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C65FD" w14:textId="1119FEF1" w:rsidR="00820FC6" w:rsidRPr="00384ECC" w:rsidRDefault="00820FC6" w:rsidP="00790210">
      <w:pPr>
        <w:spacing w:line="276" w:lineRule="auto"/>
        <w:jc w:val="center"/>
        <w:rPr>
          <w:rFonts w:ascii="Arial" w:hAnsi="Arial" w:cs="Arial"/>
          <w:color w:val="000000" w:themeColor="text1"/>
          <w:sz w:val="28"/>
          <w:szCs w:val="28"/>
          <w:lang w:val="en-US"/>
        </w:rPr>
      </w:pPr>
      <w:r w:rsidRPr="00384ECC">
        <w:rPr>
          <w:rFonts w:ascii="Arial" w:hAnsi="Arial" w:cs="Arial"/>
          <w:color w:val="000000" w:themeColor="text1"/>
          <w:sz w:val="28"/>
          <w:szCs w:val="28"/>
          <w:lang w:val="en-US"/>
        </w:rPr>
        <w:t>ST3189 Coursework</w:t>
      </w:r>
    </w:p>
    <w:p w14:paraId="21119605" w14:textId="77777777" w:rsidR="00820FC6" w:rsidRPr="00384ECC" w:rsidRDefault="00820FC6" w:rsidP="00790210">
      <w:pPr>
        <w:spacing w:line="276" w:lineRule="auto"/>
        <w:jc w:val="center"/>
        <w:rPr>
          <w:rFonts w:ascii="Arial" w:hAnsi="Arial" w:cs="Arial"/>
          <w:color w:val="000000" w:themeColor="text1"/>
          <w:sz w:val="32"/>
          <w:szCs w:val="32"/>
          <w:lang w:val="en-US"/>
        </w:rPr>
      </w:pPr>
    </w:p>
    <w:p w14:paraId="3AB50214" w14:textId="5F922FF6" w:rsidR="00820FC6" w:rsidRPr="00384ECC" w:rsidRDefault="00820FC6" w:rsidP="00790210">
      <w:pPr>
        <w:pStyle w:val="p1"/>
        <w:spacing w:line="276" w:lineRule="auto"/>
        <w:jc w:val="center"/>
        <w:rPr>
          <w:rFonts w:ascii="Arial" w:hAnsi="Arial" w:cs="Arial"/>
          <w:b/>
          <w:bCs/>
          <w:color w:val="000000" w:themeColor="text1"/>
          <w:sz w:val="32"/>
          <w:szCs w:val="32"/>
        </w:rPr>
      </w:pPr>
      <w:r w:rsidRPr="00384ECC">
        <w:rPr>
          <w:rFonts w:ascii="Arial" w:hAnsi="Arial" w:cs="Arial"/>
          <w:b/>
          <w:bCs/>
          <w:color w:val="000000" w:themeColor="text1"/>
          <w:sz w:val="32"/>
          <w:szCs w:val="32"/>
          <w:lang w:val="en-US"/>
        </w:rPr>
        <w:t>Machine Learning Coursework</w:t>
      </w:r>
    </w:p>
    <w:p w14:paraId="4D1D7EF3" w14:textId="77777777" w:rsidR="00820FC6" w:rsidRPr="00384ECC" w:rsidRDefault="00820FC6" w:rsidP="00790210">
      <w:pPr>
        <w:pStyle w:val="p1"/>
        <w:spacing w:line="276" w:lineRule="auto"/>
        <w:jc w:val="center"/>
        <w:rPr>
          <w:rFonts w:ascii="Arial" w:hAnsi="Arial" w:cs="Arial"/>
          <w:color w:val="000000" w:themeColor="text1"/>
          <w:sz w:val="32"/>
          <w:szCs w:val="32"/>
        </w:rPr>
      </w:pPr>
    </w:p>
    <w:p w14:paraId="7F9C0744" w14:textId="77777777" w:rsidR="00820FC6" w:rsidRPr="00384ECC" w:rsidRDefault="00820FC6" w:rsidP="00790210">
      <w:pPr>
        <w:pStyle w:val="p1"/>
        <w:spacing w:line="276" w:lineRule="auto"/>
        <w:jc w:val="center"/>
        <w:rPr>
          <w:rFonts w:ascii="Arial" w:hAnsi="Arial" w:cs="Arial"/>
          <w:color w:val="000000" w:themeColor="text1"/>
          <w:sz w:val="32"/>
          <w:szCs w:val="32"/>
        </w:rPr>
      </w:pPr>
    </w:p>
    <w:p w14:paraId="1FCFB77D" w14:textId="77777777" w:rsidR="00820FC6" w:rsidRPr="00384ECC" w:rsidRDefault="00820FC6" w:rsidP="00790210">
      <w:pPr>
        <w:pStyle w:val="p1"/>
        <w:spacing w:line="276" w:lineRule="auto"/>
        <w:jc w:val="center"/>
        <w:rPr>
          <w:rFonts w:ascii="Arial" w:hAnsi="Arial" w:cs="Arial"/>
          <w:color w:val="000000" w:themeColor="text1"/>
          <w:sz w:val="32"/>
          <w:szCs w:val="32"/>
        </w:rPr>
      </w:pPr>
    </w:p>
    <w:p w14:paraId="7EBEEC94" w14:textId="77777777" w:rsidR="00820FC6" w:rsidRPr="00384ECC" w:rsidRDefault="00820FC6" w:rsidP="00790210">
      <w:pPr>
        <w:pStyle w:val="p1"/>
        <w:spacing w:line="276" w:lineRule="auto"/>
        <w:jc w:val="center"/>
        <w:rPr>
          <w:rFonts w:ascii="Arial" w:hAnsi="Arial" w:cs="Arial"/>
          <w:color w:val="000000" w:themeColor="text1"/>
          <w:sz w:val="32"/>
          <w:szCs w:val="32"/>
        </w:rPr>
      </w:pPr>
    </w:p>
    <w:p w14:paraId="7D86F67A" w14:textId="77777777" w:rsidR="00820FC6" w:rsidRPr="00384ECC" w:rsidRDefault="00820FC6" w:rsidP="00790210">
      <w:pPr>
        <w:pStyle w:val="p1"/>
        <w:spacing w:line="276" w:lineRule="auto"/>
        <w:jc w:val="center"/>
        <w:rPr>
          <w:rFonts w:ascii="Arial" w:hAnsi="Arial" w:cs="Arial"/>
          <w:color w:val="000000" w:themeColor="text1"/>
          <w:sz w:val="32"/>
          <w:szCs w:val="32"/>
        </w:rPr>
      </w:pPr>
      <w:r w:rsidRPr="00384ECC">
        <w:rPr>
          <w:rFonts w:ascii="Arial" w:hAnsi="Arial" w:cs="Arial"/>
          <w:color w:val="000000" w:themeColor="text1"/>
        </w:rPr>
        <w:fldChar w:fldCharType="begin"/>
      </w:r>
      <w:r w:rsidRPr="00384ECC">
        <w:rPr>
          <w:rFonts w:ascii="Arial" w:hAnsi="Arial" w:cs="Arial"/>
          <w:color w:val="000000" w:themeColor="text1"/>
        </w:rPr>
        <w:instrText xml:space="preserve"> INCLUDEPICTURE "/Users/darren/Library/Group Containers/UBF8T346G9.ms/WebArchiveCopyPasteTempFiles/com.microsoft.Word/UoL_logo.png" \* MERGEFORMATINET </w:instrText>
      </w:r>
      <w:r w:rsidRPr="00384ECC">
        <w:rPr>
          <w:rFonts w:ascii="Arial" w:hAnsi="Arial" w:cs="Arial"/>
          <w:color w:val="000000" w:themeColor="text1"/>
        </w:rPr>
        <w:fldChar w:fldCharType="separate"/>
      </w:r>
      <w:r w:rsidRPr="00384ECC">
        <w:rPr>
          <w:rFonts w:ascii="Arial" w:hAnsi="Arial" w:cs="Arial"/>
          <w:noProof/>
          <w:color w:val="000000" w:themeColor="text1"/>
        </w:rPr>
        <w:drawing>
          <wp:inline distT="0" distB="0" distL="0" distR="0" wp14:anchorId="21247FAC" wp14:editId="10429BD7">
            <wp:extent cx="5943600" cy="2013585"/>
            <wp:effectExtent l="0" t="0" r="0" b="5715"/>
            <wp:docPr id="1547119274" name="Picture 1" descr="University of Lond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of Lond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013585"/>
                    </a:xfrm>
                    <a:prstGeom prst="rect">
                      <a:avLst/>
                    </a:prstGeom>
                    <a:noFill/>
                    <a:ln>
                      <a:noFill/>
                    </a:ln>
                  </pic:spPr>
                </pic:pic>
              </a:graphicData>
            </a:graphic>
          </wp:inline>
        </w:drawing>
      </w:r>
      <w:r w:rsidRPr="00384ECC">
        <w:rPr>
          <w:rFonts w:ascii="Arial" w:hAnsi="Arial" w:cs="Arial"/>
          <w:color w:val="000000" w:themeColor="text1"/>
        </w:rPr>
        <w:fldChar w:fldCharType="end"/>
      </w:r>
    </w:p>
    <w:p w14:paraId="3DAAAB2B" w14:textId="77777777" w:rsidR="00820FC6" w:rsidRPr="00384ECC" w:rsidRDefault="00820FC6" w:rsidP="00790210">
      <w:pPr>
        <w:spacing w:line="276" w:lineRule="auto"/>
        <w:jc w:val="center"/>
        <w:rPr>
          <w:rFonts w:ascii="Arial" w:hAnsi="Arial" w:cs="Arial"/>
          <w:color w:val="000000" w:themeColor="text1"/>
          <w:sz w:val="28"/>
          <w:szCs w:val="28"/>
        </w:rPr>
      </w:pPr>
    </w:p>
    <w:p w14:paraId="57756C68" w14:textId="77777777" w:rsidR="00820FC6" w:rsidRPr="00384ECC" w:rsidRDefault="00820FC6" w:rsidP="00790210">
      <w:pPr>
        <w:spacing w:line="276" w:lineRule="auto"/>
        <w:jc w:val="center"/>
        <w:rPr>
          <w:rFonts w:ascii="Arial" w:hAnsi="Arial" w:cs="Arial"/>
          <w:color w:val="000000" w:themeColor="text1"/>
          <w:sz w:val="28"/>
          <w:szCs w:val="28"/>
        </w:rPr>
      </w:pPr>
    </w:p>
    <w:p w14:paraId="4ECCBF2D" w14:textId="77777777" w:rsidR="00820FC6" w:rsidRPr="00384ECC" w:rsidRDefault="00820FC6" w:rsidP="00790210">
      <w:pPr>
        <w:spacing w:line="276" w:lineRule="auto"/>
        <w:rPr>
          <w:rFonts w:ascii="Arial" w:hAnsi="Arial" w:cs="Arial"/>
          <w:color w:val="000000" w:themeColor="text1"/>
          <w:sz w:val="28"/>
          <w:szCs w:val="28"/>
        </w:rPr>
      </w:pPr>
    </w:p>
    <w:p w14:paraId="1FCF02AF" w14:textId="77777777" w:rsidR="00820FC6" w:rsidRPr="00384ECC" w:rsidRDefault="00820FC6" w:rsidP="00790210">
      <w:pPr>
        <w:spacing w:line="276" w:lineRule="auto"/>
        <w:jc w:val="center"/>
        <w:rPr>
          <w:rFonts w:ascii="Arial" w:hAnsi="Arial" w:cs="Arial"/>
          <w:color w:val="000000" w:themeColor="text1"/>
          <w:sz w:val="28"/>
          <w:szCs w:val="28"/>
        </w:rPr>
      </w:pPr>
      <w:r w:rsidRPr="00384ECC">
        <w:rPr>
          <w:rFonts w:ascii="Arial" w:hAnsi="Arial" w:cs="Arial"/>
          <w:color w:val="000000" w:themeColor="text1"/>
          <w:sz w:val="28"/>
          <w:szCs w:val="28"/>
        </w:rPr>
        <w:t>Presented to: University of London, SIM Global Education</w:t>
      </w:r>
    </w:p>
    <w:p w14:paraId="63A6A52D" w14:textId="1A9B1D0C" w:rsidR="00820FC6" w:rsidRPr="00384ECC" w:rsidRDefault="00820FC6" w:rsidP="00790210">
      <w:pPr>
        <w:spacing w:line="276" w:lineRule="auto"/>
        <w:jc w:val="center"/>
        <w:rPr>
          <w:rFonts w:ascii="Arial" w:hAnsi="Arial" w:cs="Arial"/>
          <w:color w:val="000000" w:themeColor="text1"/>
          <w:sz w:val="28"/>
          <w:szCs w:val="28"/>
          <w:lang w:val="en-US"/>
        </w:rPr>
      </w:pPr>
      <w:r w:rsidRPr="00384ECC">
        <w:rPr>
          <w:rFonts w:ascii="Arial" w:hAnsi="Arial" w:cs="Arial"/>
          <w:color w:val="000000" w:themeColor="text1"/>
          <w:sz w:val="28"/>
          <w:szCs w:val="28"/>
        </w:rPr>
        <w:t xml:space="preserve">Course : </w:t>
      </w:r>
      <w:r w:rsidRPr="00384ECC">
        <w:rPr>
          <w:rFonts w:ascii="Arial" w:hAnsi="Arial" w:cs="Arial"/>
          <w:color w:val="000000" w:themeColor="text1"/>
          <w:sz w:val="28"/>
          <w:szCs w:val="28"/>
          <w:lang w:val="en-US"/>
        </w:rPr>
        <w:t>Machine Learning (ST3189)</w:t>
      </w:r>
    </w:p>
    <w:p w14:paraId="0B1B92A2" w14:textId="77777777" w:rsidR="00820FC6" w:rsidRPr="00384ECC" w:rsidRDefault="00820FC6" w:rsidP="00790210">
      <w:pPr>
        <w:spacing w:line="276" w:lineRule="auto"/>
        <w:rPr>
          <w:rFonts w:ascii="Arial" w:hAnsi="Arial" w:cs="Arial"/>
          <w:color w:val="000000" w:themeColor="text1"/>
          <w:sz w:val="28"/>
          <w:szCs w:val="28"/>
        </w:rPr>
      </w:pPr>
    </w:p>
    <w:p w14:paraId="3BD4F7D1" w14:textId="77777777" w:rsidR="00820FC6" w:rsidRPr="00384ECC" w:rsidRDefault="00820FC6" w:rsidP="00790210">
      <w:pPr>
        <w:spacing w:line="276" w:lineRule="auto"/>
        <w:rPr>
          <w:rFonts w:ascii="Arial" w:hAnsi="Arial" w:cs="Arial"/>
          <w:color w:val="000000" w:themeColor="text1"/>
          <w:sz w:val="28"/>
          <w:szCs w:val="28"/>
        </w:rPr>
      </w:pPr>
    </w:p>
    <w:p w14:paraId="7433D1C8" w14:textId="77777777" w:rsidR="00820FC6" w:rsidRPr="00384ECC" w:rsidRDefault="00820FC6" w:rsidP="00790210">
      <w:pPr>
        <w:spacing w:line="276" w:lineRule="auto"/>
        <w:rPr>
          <w:rFonts w:ascii="Arial" w:hAnsi="Arial" w:cs="Arial"/>
          <w:color w:val="000000" w:themeColor="text1"/>
          <w:sz w:val="28"/>
          <w:szCs w:val="28"/>
        </w:rPr>
      </w:pPr>
    </w:p>
    <w:p w14:paraId="0303E317" w14:textId="77777777" w:rsidR="00820FC6" w:rsidRPr="00384ECC" w:rsidRDefault="00820FC6" w:rsidP="00790210">
      <w:pPr>
        <w:spacing w:line="276" w:lineRule="auto"/>
        <w:rPr>
          <w:rFonts w:ascii="Arial" w:hAnsi="Arial" w:cs="Arial"/>
          <w:color w:val="000000" w:themeColor="text1"/>
          <w:sz w:val="28"/>
          <w:szCs w:val="28"/>
        </w:rPr>
      </w:pPr>
    </w:p>
    <w:p w14:paraId="472B9F61" w14:textId="77777777" w:rsidR="00820FC6" w:rsidRPr="00384ECC" w:rsidRDefault="00820FC6" w:rsidP="00790210">
      <w:pPr>
        <w:pStyle w:val="p1"/>
        <w:spacing w:line="276" w:lineRule="auto"/>
        <w:jc w:val="center"/>
        <w:rPr>
          <w:rFonts w:ascii="Arial" w:hAnsi="Arial" w:cs="Arial"/>
          <w:color w:val="000000" w:themeColor="text1"/>
          <w:sz w:val="28"/>
          <w:szCs w:val="28"/>
        </w:rPr>
      </w:pPr>
      <w:r w:rsidRPr="00384ECC">
        <w:rPr>
          <w:rFonts w:ascii="Arial" w:hAnsi="Arial" w:cs="Arial"/>
          <w:color w:val="000000" w:themeColor="text1"/>
          <w:sz w:val="28"/>
          <w:szCs w:val="28"/>
        </w:rPr>
        <w:t>Prepared by: Darren Alexander</w:t>
      </w:r>
    </w:p>
    <w:p w14:paraId="6F8E24A7" w14:textId="77777777" w:rsidR="00820FC6" w:rsidRPr="00384ECC" w:rsidRDefault="00820FC6" w:rsidP="00790210">
      <w:pPr>
        <w:pStyle w:val="p1"/>
        <w:spacing w:line="276" w:lineRule="auto"/>
        <w:jc w:val="center"/>
        <w:rPr>
          <w:rFonts w:ascii="Arial" w:hAnsi="Arial" w:cs="Arial"/>
          <w:color w:val="000000" w:themeColor="text1"/>
          <w:sz w:val="28"/>
          <w:szCs w:val="28"/>
        </w:rPr>
      </w:pPr>
      <w:r w:rsidRPr="00384ECC">
        <w:rPr>
          <w:rFonts w:ascii="Arial" w:hAnsi="Arial" w:cs="Arial"/>
          <w:color w:val="000000" w:themeColor="text1"/>
          <w:sz w:val="28"/>
          <w:szCs w:val="28"/>
        </w:rPr>
        <w:t/>
      </w:r>
    </w:p>
    <w:p w14:paraId="3B211866" w14:textId="7A58D758" w:rsidR="00820FC6" w:rsidRPr="00384ECC" w:rsidRDefault="00820FC6" w:rsidP="00790210">
      <w:pPr>
        <w:pStyle w:val="p1"/>
        <w:spacing w:line="276" w:lineRule="auto"/>
        <w:jc w:val="center"/>
        <w:rPr>
          <w:rFonts w:ascii="Arial" w:hAnsi="Arial" w:cs="Arial"/>
          <w:color w:val="000000" w:themeColor="text1"/>
          <w:sz w:val="28"/>
          <w:szCs w:val="28"/>
        </w:rPr>
      </w:pPr>
      <w:r w:rsidRPr="00384ECC">
        <w:rPr>
          <w:rFonts w:ascii="Arial" w:hAnsi="Arial" w:cs="Arial"/>
          <w:color w:val="000000" w:themeColor="text1"/>
          <w:sz w:val="28"/>
          <w:szCs w:val="28"/>
        </w:rPr>
        <w:t>Lecturer: Eng Hock Gui</w:t>
      </w:r>
    </w:p>
    <w:p w14:paraId="7FB1D2F3" w14:textId="230D5971" w:rsidR="00820FC6" w:rsidRPr="00384ECC" w:rsidRDefault="00820FC6" w:rsidP="00790210">
      <w:pPr>
        <w:pStyle w:val="p1"/>
        <w:spacing w:line="276" w:lineRule="auto"/>
        <w:jc w:val="center"/>
        <w:rPr>
          <w:rFonts w:ascii="Arial" w:hAnsi="Arial" w:cs="Arial"/>
          <w:color w:val="000000" w:themeColor="text1"/>
          <w:sz w:val="28"/>
          <w:szCs w:val="28"/>
        </w:rPr>
      </w:pPr>
      <w:r w:rsidRPr="00384ECC">
        <w:rPr>
          <w:rFonts w:ascii="Arial" w:hAnsi="Arial" w:cs="Arial"/>
          <w:color w:val="000000" w:themeColor="text1"/>
          <w:sz w:val="28"/>
          <w:szCs w:val="28"/>
        </w:rPr>
        <w:t>3 April 2026</w:t>
      </w:r>
    </w:p>
    <w:p w14:paraId="0E7D1FBB" w14:textId="77777777" w:rsidR="0088212C" w:rsidRPr="00384ECC" w:rsidRDefault="0088212C" w:rsidP="00790210">
      <w:pPr>
        <w:pStyle w:val="p1"/>
        <w:spacing w:line="276" w:lineRule="auto"/>
        <w:jc w:val="center"/>
        <w:rPr>
          <w:rFonts w:ascii="Arial" w:hAnsi="Arial" w:cs="Arial"/>
          <w:color w:val="000000" w:themeColor="text1"/>
          <w:sz w:val="28"/>
          <w:szCs w:val="28"/>
        </w:rPr>
      </w:pPr>
    </w:p>
    <w:p w14:paraId="671087B5" w14:textId="77777777" w:rsidR="0088212C" w:rsidRPr="00384ECC" w:rsidRDefault="0088212C" w:rsidP="00790210">
      <w:pPr>
        <w:pStyle w:val="p1"/>
        <w:spacing w:line="276" w:lineRule="auto"/>
        <w:jc w:val="center"/>
        <w:rPr>
          <w:rFonts w:ascii="Arial" w:hAnsi="Arial" w:cs="Arial"/>
          <w:color w:val="000000" w:themeColor="text1"/>
          <w:sz w:val="28"/>
          <w:szCs w:val="28"/>
        </w:rPr>
      </w:pPr>
    </w:p>
    <w:p w14:paraId="5EEB637F" w14:textId="77777777" w:rsidR="0088212C" w:rsidRPr="00384ECC" w:rsidRDefault="0088212C" w:rsidP="00790210">
      <w:pPr>
        <w:pStyle w:val="p1"/>
        <w:spacing w:line="276" w:lineRule="auto"/>
        <w:jc w:val="center"/>
        <w:rPr>
          <w:rFonts w:ascii="Arial" w:hAnsi="Arial" w:cs="Arial"/>
          <w:color w:val="000000" w:themeColor="text1"/>
          <w:sz w:val="28"/>
          <w:szCs w:val="28"/>
        </w:rPr>
      </w:pPr>
    </w:p>
    <w:sdt>
      <w:sdtPr>
        <w:rPr>
          <w:rFonts w:ascii="Arial" w:eastAsiaTheme="minorHAnsi" w:hAnsi="Arial" w:cs="Arial"/>
          <w:b w:val="0"/>
          <w:bCs w:val="0"/>
          <w:color w:val="000000" w:themeColor="text1"/>
          <w:kern w:val="2"/>
          <w:sz w:val="24"/>
          <w:szCs w:val="24"/>
          <w:lang w:val="en-ID"/>
          <w14:ligatures w14:val="standardContextual"/>
        </w:rPr>
        <w:id w:val="-297064126"/>
        <w:docPartObj>
          <w:docPartGallery w:val="Table of Contents"/>
          <w:docPartUnique/>
        </w:docPartObj>
      </w:sdtPr>
      <w:sdtEndPr>
        <w:rPr>
          <w:noProof/>
        </w:rPr>
      </w:sdtEndPr>
      <w:sdtContent>
        <w:p w14:paraId="63F6A292" w14:textId="77777777" w:rsidR="00820FC6" w:rsidRPr="00013588" w:rsidRDefault="00820FC6" w:rsidP="00790210">
          <w:pPr>
            <w:pStyle w:val="TOCHeading"/>
            <w:jc w:val="center"/>
            <w:rPr>
              <w:rFonts w:ascii="Arial" w:hAnsi="Arial" w:cs="Arial"/>
              <w:color w:val="000000" w:themeColor="text1"/>
              <w:sz w:val="32"/>
              <w:szCs w:val="32"/>
            </w:rPr>
          </w:pPr>
          <w:r w:rsidRPr="00013588">
            <w:rPr>
              <w:rFonts w:ascii="Arial" w:hAnsi="Arial" w:cs="Arial"/>
              <w:color w:val="000000" w:themeColor="text1"/>
              <w:sz w:val="32"/>
              <w:szCs w:val="32"/>
            </w:rPr>
            <w:t>Table of Contents</w:t>
          </w:r>
        </w:p>
        <w:p w14:paraId="1504D8BE" w14:textId="3864F0F9" w:rsidR="00804617" w:rsidRDefault="00820FC6">
          <w:pPr>
            <w:pStyle w:val="TOC1"/>
            <w:tabs>
              <w:tab w:val="right" w:leader="dot" w:pos="9010"/>
            </w:tabs>
            <w:rPr>
              <w:rFonts w:eastAsiaTheme="minorEastAsia"/>
              <w:noProof/>
            </w:rPr>
          </w:pPr>
          <w:r w:rsidRPr="00384ECC">
            <w:rPr>
              <w:rFonts w:ascii="Arial" w:hAnsi="Arial" w:cs="Arial"/>
              <w:color w:val="000000" w:themeColor="text1"/>
              <w:sz w:val="20"/>
              <w:szCs w:val="20"/>
            </w:rPr>
            <w:fldChar w:fldCharType="begin"/>
          </w:r>
          <w:r w:rsidRPr="00384ECC">
            <w:rPr>
              <w:rFonts w:ascii="Arial" w:hAnsi="Arial" w:cs="Arial"/>
              <w:color w:val="000000" w:themeColor="text1"/>
            </w:rPr>
            <w:instrText xml:space="preserve"> TOC \o "1-3" \h \z \u </w:instrText>
          </w:r>
          <w:r w:rsidRPr="00384ECC">
            <w:rPr>
              <w:rFonts w:ascii="Arial" w:hAnsi="Arial" w:cs="Arial"/>
              <w:color w:val="000000" w:themeColor="text1"/>
              <w:sz w:val="20"/>
              <w:szCs w:val="20"/>
            </w:rPr>
            <w:fldChar w:fldCharType="separate"/>
          </w:r>
          <w:hyperlink w:anchor="_Toc226046847" w:history="1">
            <w:r w:rsidR="00804617" w:rsidRPr="00425485">
              <w:rPr>
                <w:rStyle w:val="Hyperlink"/>
                <w:rFonts w:ascii="Arial" w:hAnsi="Arial" w:cs="Arial"/>
                <w:b/>
                <w:bCs/>
                <w:noProof/>
              </w:rPr>
              <w:t>1. Background</w:t>
            </w:r>
            <w:r w:rsidR="00804617">
              <w:rPr>
                <w:noProof/>
                <w:webHidden/>
              </w:rPr>
              <w:tab/>
            </w:r>
            <w:r w:rsidR="00804617">
              <w:rPr>
                <w:noProof/>
                <w:webHidden/>
              </w:rPr>
              <w:fldChar w:fldCharType="begin"/>
            </w:r>
            <w:r w:rsidR="00804617">
              <w:rPr>
                <w:noProof/>
                <w:webHidden/>
              </w:rPr>
              <w:instrText xml:space="preserve"> PAGEREF _Toc226046847 \h </w:instrText>
            </w:r>
            <w:r w:rsidR="00804617">
              <w:rPr>
                <w:noProof/>
                <w:webHidden/>
              </w:rPr>
            </w:r>
            <w:r w:rsidR="00804617">
              <w:rPr>
                <w:noProof/>
                <w:webHidden/>
              </w:rPr>
              <w:fldChar w:fldCharType="separate"/>
            </w:r>
            <w:r w:rsidR="00804617">
              <w:rPr>
                <w:noProof/>
                <w:webHidden/>
              </w:rPr>
              <w:t>3</w:t>
            </w:r>
            <w:r w:rsidR="00804617">
              <w:rPr>
                <w:noProof/>
                <w:webHidden/>
              </w:rPr>
              <w:fldChar w:fldCharType="end"/>
            </w:r>
          </w:hyperlink>
        </w:p>
        <w:p w14:paraId="75FBBC06" w14:textId="475A912F" w:rsidR="00804617" w:rsidRDefault="00804617">
          <w:pPr>
            <w:pStyle w:val="TOC1"/>
            <w:tabs>
              <w:tab w:val="right" w:leader="dot" w:pos="9010"/>
            </w:tabs>
            <w:rPr>
              <w:rFonts w:eastAsiaTheme="minorEastAsia"/>
              <w:noProof/>
            </w:rPr>
          </w:pPr>
          <w:hyperlink w:anchor="_Toc226046848" w:history="1">
            <w:r w:rsidRPr="00425485">
              <w:rPr>
                <w:rStyle w:val="Hyperlink"/>
                <w:rFonts w:ascii="Arial" w:hAnsi="Arial" w:cs="Arial"/>
                <w:b/>
                <w:bCs/>
                <w:noProof/>
              </w:rPr>
              <w:t>2. Research Question</w:t>
            </w:r>
            <w:r>
              <w:rPr>
                <w:noProof/>
                <w:webHidden/>
              </w:rPr>
              <w:tab/>
            </w:r>
            <w:r>
              <w:rPr>
                <w:noProof/>
                <w:webHidden/>
              </w:rPr>
              <w:fldChar w:fldCharType="begin"/>
            </w:r>
            <w:r>
              <w:rPr>
                <w:noProof/>
                <w:webHidden/>
              </w:rPr>
              <w:instrText xml:space="preserve"> PAGEREF _Toc226046848 \h </w:instrText>
            </w:r>
            <w:r>
              <w:rPr>
                <w:noProof/>
                <w:webHidden/>
              </w:rPr>
            </w:r>
            <w:r>
              <w:rPr>
                <w:noProof/>
                <w:webHidden/>
              </w:rPr>
              <w:fldChar w:fldCharType="separate"/>
            </w:r>
            <w:r>
              <w:rPr>
                <w:noProof/>
                <w:webHidden/>
              </w:rPr>
              <w:t>3</w:t>
            </w:r>
            <w:r>
              <w:rPr>
                <w:noProof/>
                <w:webHidden/>
              </w:rPr>
              <w:fldChar w:fldCharType="end"/>
            </w:r>
          </w:hyperlink>
        </w:p>
        <w:p w14:paraId="55692B90" w14:textId="7639DD63" w:rsidR="00804617" w:rsidRDefault="00804617">
          <w:pPr>
            <w:pStyle w:val="TOC1"/>
            <w:tabs>
              <w:tab w:val="right" w:leader="dot" w:pos="9010"/>
            </w:tabs>
            <w:rPr>
              <w:rFonts w:eastAsiaTheme="minorEastAsia"/>
              <w:noProof/>
            </w:rPr>
          </w:pPr>
          <w:hyperlink w:anchor="_Toc226046849" w:history="1">
            <w:r w:rsidRPr="00425485">
              <w:rPr>
                <w:rStyle w:val="Hyperlink"/>
                <w:rFonts w:ascii="Arial" w:hAnsi="Arial" w:cs="Arial"/>
                <w:b/>
                <w:bCs/>
                <w:noProof/>
              </w:rPr>
              <w:t>3. Exploratory Data Analysis (EDA)</w:t>
            </w:r>
            <w:r>
              <w:rPr>
                <w:noProof/>
                <w:webHidden/>
              </w:rPr>
              <w:tab/>
            </w:r>
            <w:r>
              <w:rPr>
                <w:noProof/>
                <w:webHidden/>
              </w:rPr>
              <w:fldChar w:fldCharType="begin"/>
            </w:r>
            <w:r>
              <w:rPr>
                <w:noProof/>
                <w:webHidden/>
              </w:rPr>
              <w:instrText xml:space="preserve"> PAGEREF _Toc226046849 \h </w:instrText>
            </w:r>
            <w:r>
              <w:rPr>
                <w:noProof/>
                <w:webHidden/>
              </w:rPr>
            </w:r>
            <w:r>
              <w:rPr>
                <w:noProof/>
                <w:webHidden/>
              </w:rPr>
              <w:fldChar w:fldCharType="separate"/>
            </w:r>
            <w:r>
              <w:rPr>
                <w:noProof/>
                <w:webHidden/>
              </w:rPr>
              <w:t>3</w:t>
            </w:r>
            <w:r>
              <w:rPr>
                <w:noProof/>
                <w:webHidden/>
              </w:rPr>
              <w:fldChar w:fldCharType="end"/>
            </w:r>
          </w:hyperlink>
        </w:p>
        <w:p w14:paraId="3EB9170B" w14:textId="00F3AFC2" w:rsidR="00804617" w:rsidRDefault="00804617">
          <w:pPr>
            <w:pStyle w:val="TOC2"/>
            <w:tabs>
              <w:tab w:val="right" w:leader="dot" w:pos="9010"/>
            </w:tabs>
            <w:rPr>
              <w:rFonts w:eastAsiaTheme="minorEastAsia"/>
              <w:noProof/>
            </w:rPr>
          </w:pPr>
          <w:hyperlink w:anchor="_Toc226046850" w:history="1">
            <w:r w:rsidRPr="00425485">
              <w:rPr>
                <w:rStyle w:val="Hyperlink"/>
                <w:rFonts w:ascii="Arial" w:hAnsi="Arial" w:cs="Arial"/>
                <w:b/>
                <w:bCs/>
                <w:noProof/>
              </w:rPr>
              <w:t>3.1 Gender Distribution Analysis</w:t>
            </w:r>
            <w:r>
              <w:rPr>
                <w:noProof/>
                <w:webHidden/>
              </w:rPr>
              <w:tab/>
            </w:r>
            <w:r>
              <w:rPr>
                <w:noProof/>
                <w:webHidden/>
              </w:rPr>
              <w:fldChar w:fldCharType="begin"/>
            </w:r>
            <w:r>
              <w:rPr>
                <w:noProof/>
                <w:webHidden/>
              </w:rPr>
              <w:instrText xml:space="preserve"> PAGEREF _Toc226046850 \h </w:instrText>
            </w:r>
            <w:r>
              <w:rPr>
                <w:noProof/>
                <w:webHidden/>
              </w:rPr>
            </w:r>
            <w:r>
              <w:rPr>
                <w:noProof/>
                <w:webHidden/>
              </w:rPr>
              <w:fldChar w:fldCharType="separate"/>
            </w:r>
            <w:r>
              <w:rPr>
                <w:noProof/>
                <w:webHidden/>
              </w:rPr>
              <w:t>3</w:t>
            </w:r>
            <w:r>
              <w:rPr>
                <w:noProof/>
                <w:webHidden/>
              </w:rPr>
              <w:fldChar w:fldCharType="end"/>
            </w:r>
          </w:hyperlink>
        </w:p>
        <w:p w14:paraId="5DB5D1C4" w14:textId="62859872" w:rsidR="00804617" w:rsidRDefault="00804617">
          <w:pPr>
            <w:pStyle w:val="TOC2"/>
            <w:tabs>
              <w:tab w:val="right" w:leader="dot" w:pos="9010"/>
            </w:tabs>
            <w:rPr>
              <w:rFonts w:eastAsiaTheme="minorEastAsia"/>
              <w:noProof/>
            </w:rPr>
          </w:pPr>
          <w:hyperlink w:anchor="_Toc226046851" w:history="1">
            <w:r w:rsidRPr="00425485">
              <w:rPr>
                <w:rStyle w:val="Hyperlink"/>
                <w:rFonts w:ascii="Arial" w:hAnsi="Arial" w:cs="Arial"/>
                <w:b/>
                <w:bCs/>
                <w:noProof/>
              </w:rPr>
              <w:t>3.2 Location Distribution Analysis</w:t>
            </w:r>
            <w:r>
              <w:rPr>
                <w:noProof/>
                <w:webHidden/>
              </w:rPr>
              <w:tab/>
            </w:r>
            <w:r>
              <w:rPr>
                <w:noProof/>
                <w:webHidden/>
              </w:rPr>
              <w:fldChar w:fldCharType="begin"/>
            </w:r>
            <w:r>
              <w:rPr>
                <w:noProof/>
                <w:webHidden/>
              </w:rPr>
              <w:instrText xml:space="preserve"> PAGEREF _Toc226046851 \h </w:instrText>
            </w:r>
            <w:r>
              <w:rPr>
                <w:noProof/>
                <w:webHidden/>
              </w:rPr>
            </w:r>
            <w:r>
              <w:rPr>
                <w:noProof/>
                <w:webHidden/>
              </w:rPr>
              <w:fldChar w:fldCharType="separate"/>
            </w:r>
            <w:r>
              <w:rPr>
                <w:noProof/>
                <w:webHidden/>
              </w:rPr>
              <w:t>4</w:t>
            </w:r>
            <w:r>
              <w:rPr>
                <w:noProof/>
                <w:webHidden/>
              </w:rPr>
              <w:fldChar w:fldCharType="end"/>
            </w:r>
          </w:hyperlink>
        </w:p>
        <w:p w14:paraId="233D4511" w14:textId="4C5FD54F" w:rsidR="00804617" w:rsidRDefault="00804617">
          <w:pPr>
            <w:pStyle w:val="TOC2"/>
            <w:tabs>
              <w:tab w:val="right" w:leader="dot" w:pos="9010"/>
            </w:tabs>
            <w:rPr>
              <w:rFonts w:eastAsiaTheme="minorEastAsia"/>
              <w:noProof/>
            </w:rPr>
          </w:pPr>
          <w:hyperlink w:anchor="_Toc226046852" w:history="1">
            <w:r w:rsidRPr="00425485">
              <w:rPr>
                <w:rStyle w:val="Hyperlink"/>
                <w:rFonts w:ascii="Arial" w:hAnsi="Arial" w:cs="Arial"/>
                <w:b/>
                <w:bCs/>
                <w:noProof/>
              </w:rPr>
              <w:t>3.3 Payment Method Distribution</w:t>
            </w:r>
            <w:r>
              <w:rPr>
                <w:noProof/>
                <w:webHidden/>
              </w:rPr>
              <w:tab/>
            </w:r>
            <w:r>
              <w:rPr>
                <w:noProof/>
                <w:webHidden/>
              </w:rPr>
              <w:fldChar w:fldCharType="begin"/>
            </w:r>
            <w:r>
              <w:rPr>
                <w:noProof/>
                <w:webHidden/>
              </w:rPr>
              <w:instrText xml:space="preserve"> PAGEREF _Toc226046852 \h </w:instrText>
            </w:r>
            <w:r>
              <w:rPr>
                <w:noProof/>
                <w:webHidden/>
              </w:rPr>
            </w:r>
            <w:r>
              <w:rPr>
                <w:noProof/>
                <w:webHidden/>
              </w:rPr>
              <w:fldChar w:fldCharType="separate"/>
            </w:r>
            <w:r>
              <w:rPr>
                <w:noProof/>
                <w:webHidden/>
              </w:rPr>
              <w:t>4</w:t>
            </w:r>
            <w:r>
              <w:rPr>
                <w:noProof/>
                <w:webHidden/>
              </w:rPr>
              <w:fldChar w:fldCharType="end"/>
            </w:r>
          </w:hyperlink>
        </w:p>
        <w:p w14:paraId="008F5022" w14:textId="3D8DE5C4" w:rsidR="00804617" w:rsidRDefault="00804617">
          <w:pPr>
            <w:pStyle w:val="TOC2"/>
            <w:tabs>
              <w:tab w:val="right" w:leader="dot" w:pos="9010"/>
            </w:tabs>
            <w:rPr>
              <w:rFonts w:eastAsiaTheme="minorEastAsia"/>
              <w:noProof/>
            </w:rPr>
          </w:pPr>
          <w:hyperlink w:anchor="_Toc226046853" w:history="1">
            <w:r w:rsidRPr="00425485">
              <w:rPr>
                <w:rStyle w:val="Hyperlink"/>
                <w:rFonts w:ascii="Arial" w:hAnsi="Arial" w:cs="Arial"/>
                <w:b/>
                <w:bCs/>
                <w:noProof/>
              </w:rPr>
              <w:t>3.4 Seasonal Distribution analysis</w:t>
            </w:r>
            <w:r>
              <w:rPr>
                <w:noProof/>
                <w:webHidden/>
              </w:rPr>
              <w:tab/>
            </w:r>
            <w:r>
              <w:rPr>
                <w:noProof/>
                <w:webHidden/>
              </w:rPr>
              <w:fldChar w:fldCharType="begin"/>
            </w:r>
            <w:r>
              <w:rPr>
                <w:noProof/>
                <w:webHidden/>
              </w:rPr>
              <w:instrText xml:space="preserve"> PAGEREF _Toc226046853 \h </w:instrText>
            </w:r>
            <w:r>
              <w:rPr>
                <w:noProof/>
                <w:webHidden/>
              </w:rPr>
            </w:r>
            <w:r>
              <w:rPr>
                <w:noProof/>
                <w:webHidden/>
              </w:rPr>
              <w:fldChar w:fldCharType="separate"/>
            </w:r>
            <w:r>
              <w:rPr>
                <w:noProof/>
                <w:webHidden/>
              </w:rPr>
              <w:t>5</w:t>
            </w:r>
            <w:r>
              <w:rPr>
                <w:noProof/>
                <w:webHidden/>
              </w:rPr>
              <w:fldChar w:fldCharType="end"/>
            </w:r>
          </w:hyperlink>
        </w:p>
        <w:p w14:paraId="1501C93F" w14:textId="2DB9EC2A" w:rsidR="00804617" w:rsidRDefault="00804617">
          <w:pPr>
            <w:pStyle w:val="TOC2"/>
            <w:tabs>
              <w:tab w:val="right" w:leader="dot" w:pos="9010"/>
            </w:tabs>
            <w:rPr>
              <w:rFonts w:eastAsiaTheme="minorEastAsia"/>
              <w:noProof/>
            </w:rPr>
          </w:pPr>
          <w:hyperlink w:anchor="_Toc226046854" w:history="1">
            <w:r w:rsidRPr="00425485">
              <w:rPr>
                <w:rStyle w:val="Hyperlink"/>
                <w:rFonts w:ascii="Arial" w:hAnsi="Arial" w:cs="Arial"/>
                <w:b/>
                <w:bCs/>
                <w:noProof/>
              </w:rPr>
              <w:t>3.5 Correlation Analysis</w:t>
            </w:r>
            <w:r>
              <w:rPr>
                <w:noProof/>
                <w:webHidden/>
              </w:rPr>
              <w:tab/>
            </w:r>
            <w:r>
              <w:rPr>
                <w:noProof/>
                <w:webHidden/>
              </w:rPr>
              <w:fldChar w:fldCharType="begin"/>
            </w:r>
            <w:r>
              <w:rPr>
                <w:noProof/>
                <w:webHidden/>
              </w:rPr>
              <w:instrText xml:space="preserve"> PAGEREF _Toc226046854 \h </w:instrText>
            </w:r>
            <w:r>
              <w:rPr>
                <w:noProof/>
                <w:webHidden/>
              </w:rPr>
            </w:r>
            <w:r>
              <w:rPr>
                <w:noProof/>
                <w:webHidden/>
              </w:rPr>
              <w:fldChar w:fldCharType="separate"/>
            </w:r>
            <w:r>
              <w:rPr>
                <w:noProof/>
                <w:webHidden/>
              </w:rPr>
              <w:t>6</w:t>
            </w:r>
            <w:r>
              <w:rPr>
                <w:noProof/>
                <w:webHidden/>
              </w:rPr>
              <w:fldChar w:fldCharType="end"/>
            </w:r>
          </w:hyperlink>
        </w:p>
        <w:p w14:paraId="009245C4" w14:textId="02FC18D3" w:rsidR="00804617" w:rsidRDefault="00804617">
          <w:pPr>
            <w:pStyle w:val="TOC1"/>
            <w:tabs>
              <w:tab w:val="right" w:leader="dot" w:pos="9010"/>
            </w:tabs>
            <w:rPr>
              <w:rFonts w:eastAsiaTheme="minorEastAsia"/>
              <w:noProof/>
            </w:rPr>
          </w:pPr>
          <w:hyperlink w:anchor="_Toc226046855" w:history="1">
            <w:r w:rsidRPr="00425485">
              <w:rPr>
                <w:rStyle w:val="Hyperlink"/>
                <w:rFonts w:ascii="Arial" w:hAnsi="Arial" w:cs="Arial"/>
                <w:b/>
                <w:bCs/>
                <w:noProof/>
              </w:rPr>
              <w:t>4. Unsupervised Learning</w:t>
            </w:r>
            <w:r>
              <w:rPr>
                <w:noProof/>
                <w:webHidden/>
              </w:rPr>
              <w:tab/>
            </w:r>
            <w:r>
              <w:rPr>
                <w:noProof/>
                <w:webHidden/>
              </w:rPr>
              <w:fldChar w:fldCharType="begin"/>
            </w:r>
            <w:r>
              <w:rPr>
                <w:noProof/>
                <w:webHidden/>
              </w:rPr>
              <w:instrText xml:space="preserve"> PAGEREF _Toc226046855 \h </w:instrText>
            </w:r>
            <w:r>
              <w:rPr>
                <w:noProof/>
                <w:webHidden/>
              </w:rPr>
            </w:r>
            <w:r>
              <w:rPr>
                <w:noProof/>
                <w:webHidden/>
              </w:rPr>
              <w:fldChar w:fldCharType="separate"/>
            </w:r>
            <w:r>
              <w:rPr>
                <w:noProof/>
                <w:webHidden/>
              </w:rPr>
              <w:t>6</w:t>
            </w:r>
            <w:r>
              <w:rPr>
                <w:noProof/>
                <w:webHidden/>
              </w:rPr>
              <w:fldChar w:fldCharType="end"/>
            </w:r>
          </w:hyperlink>
        </w:p>
        <w:p w14:paraId="068B20F3" w14:textId="6A9CD591" w:rsidR="00804617" w:rsidRDefault="00804617">
          <w:pPr>
            <w:pStyle w:val="TOC2"/>
            <w:tabs>
              <w:tab w:val="right" w:leader="dot" w:pos="9010"/>
            </w:tabs>
            <w:rPr>
              <w:rFonts w:eastAsiaTheme="minorEastAsia"/>
              <w:noProof/>
            </w:rPr>
          </w:pPr>
          <w:hyperlink w:anchor="_Toc226046856" w:history="1">
            <w:r w:rsidRPr="00425485">
              <w:rPr>
                <w:rStyle w:val="Hyperlink"/>
                <w:rFonts w:ascii="Arial" w:hAnsi="Arial" w:cs="Arial"/>
                <w:b/>
                <w:bCs/>
                <w:noProof/>
              </w:rPr>
              <w:t>4.1 Customer Segmentation</w:t>
            </w:r>
            <w:r>
              <w:rPr>
                <w:noProof/>
                <w:webHidden/>
              </w:rPr>
              <w:tab/>
            </w:r>
            <w:r>
              <w:rPr>
                <w:noProof/>
                <w:webHidden/>
              </w:rPr>
              <w:fldChar w:fldCharType="begin"/>
            </w:r>
            <w:r>
              <w:rPr>
                <w:noProof/>
                <w:webHidden/>
              </w:rPr>
              <w:instrText xml:space="preserve"> PAGEREF _Toc226046856 \h </w:instrText>
            </w:r>
            <w:r>
              <w:rPr>
                <w:noProof/>
                <w:webHidden/>
              </w:rPr>
            </w:r>
            <w:r>
              <w:rPr>
                <w:noProof/>
                <w:webHidden/>
              </w:rPr>
              <w:fldChar w:fldCharType="separate"/>
            </w:r>
            <w:r>
              <w:rPr>
                <w:noProof/>
                <w:webHidden/>
              </w:rPr>
              <w:t>6</w:t>
            </w:r>
            <w:r>
              <w:rPr>
                <w:noProof/>
                <w:webHidden/>
              </w:rPr>
              <w:fldChar w:fldCharType="end"/>
            </w:r>
          </w:hyperlink>
        </w:p>
        <w:p w14:paraId="227BB09B" w14:textId="06A7259B" w:rsidR="00804617" w:rsidRDefault="00804617">
          <w:pPr>
            <w:pStyle w:val="TOC2"/>
            <w:tabs>
              <w:tab w:val="right" w:leader="dot" w:pos="9010"/>
            </w:tabs>
            <w:rPr>
              <w:rFonts w:eastAsiaTheme="minorEastAsia"/>
              <w:noProof/>
            </w:rPr>
          </w:pPr>
          <w:hyperlink w:anchor="_Toc226046857" w:history="1">
            <w:r w:rsidRPr="00425485">
              <w:rPr>
                <w:rStyle w:val="Hyperlink"/>
                <w:rFonts w:ascii="Arial" w:hAnsi="Arial" w:cs="Arial"/>
                <w:b/>
                <w:bCs/>
                <w:noProof/>
              </w:rPr>
              <w:t>4.2 Determining the Number of Clusters</w:t>
            </w:r>
            <w:r>
              <w:rPr>
                <w:noProof/>
                <w:webHidden/>
              </w:rPr>
              <w:tab/>
            </w:r>
            <w:r>
              <w:rPr>
                <w:noProof/>
                <w:webHidden/>
              </w:rPr>
              <w:fldChar w:fldCharType="begin"/>
            </w:r>
            <w:r>
              <w:rPr>
                <w:noProof/>
                <w:webHidden/>
              </w:rPr>
              <w:instrText xml:space="preserve"> PAGEREF _Toc226046857 \h </w:instrText>
            </w:r>
            <w:r>
              <w:rPr>
                <w:noProof/>
                <w:webHidden/>
              </w:rPr>
            </w:r>
            <w:r>
              <w:rPr>
                <w:noProof/>
                <w:webHidden/>
              </w:rPr>
              <w:fldChar w:fldCharType="separate"/>
            </w:r>
            <w:r>
              <w:rPr>
                <w:noProof/>
                <w:webHidden/>
              </w:rPr>
              <w:t>7</w:t>
            </w:r>
            <w:r>
              <w:rPr>
                <w:noProof/>
                <w:webHidden/>
              </w:rPr>
              <w:fldChar w:fldCharType="end"/>
            </w:r>
          </w:hyperlink>
        </w:p>
        <w:p w14:paraId="7E32F8FB" w14:textId="06A29A51" w:rsidR="00804617" w:rsidRDefault="00804617">
          <w:pPr>
            <w:pStyle w:val="TOC2"/>
            <w:tabs>
              <w:tab w:val="right" w:leader="dot" w:pos="9010"/>
            </w:tabs>
            <w:rPr>
              <w:rFonts w:eastAsiaTheme="minorEastAsia"/>
              <w:noProof/>
            </w:rPr>
          </w:pPr>
          <w:hyperlink w:anchor="_Toc226046858" w:history="1">
            <w:r w:rsidRPr="00425485">
              <w:rPr>
                <w:rStyle w:val="Hyperlink"/>
                <w:rFonts w:ascii="Arial" w:hAnsi="Arial" w:cs="Arial"/>
                <w:b/>
                <w:bCs/>
                <w:noProof/>
              </w:rPr>
              <w:t>4.3 Cluster Characteristics</w:t>
            </w:r>
            <w:r>
              <w:rPr>
                <w:noProof/>
                <w:webHidden/>
              </w:rPr>
              <w:tab/>
            </w:r>
            <w:r>
              <w:rPr>
                <w:noProof/>
                <w:webHidden/>
              </w:rPr>
              <w:fldChar w:fldCharType="begin"/>
            </w:r>
            <w:r>
              <w:rPr>
                <w:noProof/>
                <w:webHidden/>
              </w:rPr>
              <w:instrText xml:space="preserve"> PAGEREF _Toc226046858 \h </w:instrText>
            </w:r>
            <w:r>
              <w:rPr>
                <w:noProof/>
                <w:webHidden/>
              </w:rPr>
            </w:r>
            <w:r>
              <w:rPr>
                <w:noProof/>
                <w:webHidden/>
              </w:rPr>
              <w:fldChar w:fldCharType="separate"/>
            </w:r>
            <w:r>
              <w:rPr>
                <w:noProof/>
                <w:webHidden/>
              </w:rPr>
              <w:t>7</w:t>
            </w:r>
            <w:r>
              <w:rPr>
                <w:noProof/>
                <w:webHidden/>
              </w:rPr>
              <w:fldChar w:fldCharType="end"/>
            </w:r>
          </w:hyperlink>
        </w:p>
        <w:p w14:paraId="0486AAC0" w14:textId="4A5057D9" w:rsidR="00804617" w:rsidRDefault="00804617">
          <w:pPr>
            <w:pStyle w:val="TOC2"/>
            <w:tabs>
              <w:tab w:val="right" w:leader="dot" w:pos="9010"/>
            </w:tabs>
            <w:rPr>
              <w:rFonts w:eastAsiaTheme="minorEastAsia"/>
              <w:noProof/>
            </w:rPr>
          </w:pPr>
          <w:hyperlink w:anchor="_Toc226046859" w:history="1">
            <w:r w:rsidRPr="00425485">
              <w:rPr>
                <w:rStyle w:val="Hyperlink"/>
                <w:rFonts w:ascii="Arial" w:hAnsi="Arial" w:cs="Arial"/>
                <w:b/>
                <w:bCs/>
                <w:noProof/>
              </w:rPr>
              <w:t>4.4 Cluster Evaluation</w:t>
            </w:r>
            <w:r>
              <w:rPr>
                <w:noProof/>
                <w:webHidden/>
              </w:rPr>
              <w:tab/>
            </w:r>
            <w:r>
              <w:rPr>
                <w:noProof/>
                <w:webHidden/>
              </w:rPr>
              <w:fldChar w:fldCharType="begin"/>
            </w:r>
            <w:r>
              <w:rPr>
                <w:noProof/>
                <w:webHidden/>
              </w:rPr>
              <w:instrText xml:space="preserve"> PAGEREF _Toc226046859 \h </w:instrText>
            </w:r>
            <w:r>
              <w:rPr>
                <w:noProof/>
                <w:webHidden/>
              </w:rPr>
            </w:r>
            <w:r>
              <w:rPr>
                <w:noProof/>
                <w:webHidden/>
              </w:rPr>
              <w:fldChar w:fldCharType="separate"/>
            </w:r>
            <w:r>
              <w:rPr>
                <w:noProof/>
                <w:webHidden/>
              </w:rPr>
              <w:t>8</w:t>
            </w:r>
            <w:r>
              <w:rPr>
                <w:noProof/>
                <w:webHidden/>
              </w:rPr>
              <w:fldChar w:fldCharType="end"/>
            </w:r>
          </w:hyperlink>
        </w:p>
        <w:p w14:paraId="3D513B14" w14:textId="4A0FFFB5" w:rsidR="00804617" w:rsidRDefault="00804617">
          <w:pPr>
            <w:pStyle w:val="TOC1"/>
            <w:tabs>
              <w:tab w:val="right" w:leader="dot" w:pos="9010"/>
            </w:tabs>
            <w:rPr>
              <w:rFonts w:eastAsiaTheme="minorEastAsia"/>
              <w:noProof/>
            </w:rPr>
          </w:pPr>
          <w:hyperlink w:anchor="_Toc226046860" w:history="1">
            <w:r w:rsidRPr="00425485">
              <w:rPr>
                <w:rStyle w:val="Hyperlink"/>
                <w:rFonts w:ascii="Arial" w:hAnsi="Arial" w:cs="Arial"/>
                <w:b/>
                <w:bCs/>
                <w:noProof/>
              </w:rPr>
              <w:t>5. Classification Modelling</w:t>
            </w:r>
            <w:r>
              <w:rPr>
                <w:noProof/>
                <w:webHidden/>
              </w:rPr>
              <w:tab/>
            </w:r>
            <w:r>
              <w:rPr>
                <w:noProof/>
                <w:webHidden/>
              </w:rPr>
              <w:fldChar w:fldCharType="begin"/>
            </w:r>
            <w:r>
              <w:rPr>
                <w:noProof/>
                <w:webHidden/>
              </w:rPr>
              <w:instrText xml:space="preserve"> PAGEREF _Toc226046860 \h </w:instrText>
            </w:r>
            <w:r>
              <w:rPr>
                <w:noProof/>
                <w:webHidden/>
              </w:rPr>
            </w:r>
            <w:r>
              <w:rPr>
                <w:noProof/>
                <w:webHidden/>
              </w:rPr>
              <w:fldChar w:fldCharType="separate"/>
            </w:r>
            <w:r>
              <w:rPr>
                <w:noProof/>
                <w:webHidden/>
              </w:rPr>
              <w:t>8</w:t>
            </w:r>
            <w:r>
              <w:rPr>
                <w:noProof/>
                <w:webHidden/>
              </w:rPr>
              <w:fldChar w:fldCharType="end"/>
            </w:r>
          </w:hyperlink>
        </w:p>
        <w:p w14:paraId="70543200" w14:textId="1D63110D" w:rsidR="00804617" w:rsidRDefault="00804617">
          <w:pPr>
            <w:pStyle w:val="TOC2"/>
            <w:tabs>
              <w:tab w:val="right" w:leader="dot" w:pos="9010"/>
            </w:tabs>
            <w:rPr>
              <w:rFonts w:eastAsiaTheme="minorEastAsia"/>
              <w:noProof/>
            </w:rPr>
          </w:pPr>
          <w:hyperlink w:anchor="_Toc226046861" w:history="1">
            <w:r w:rsidRPr="00425485">
              <w:rPr>
                <w:rStyle w:val="Hyperlink"/>
                <w:rFonts w:ascii="Arial" w:hAnsi="Arial" w:cs="Arial"/>
                <w:b/>
                <w:bCs/>
                <w:noProof/>
              </w:rPr>
              <w:t>5.1 Model Performance</w:t>
            </w:r>
            <w:r>
              <w:rPr>
                <w:noProof/>
                <w:webHidden/>
              </w:rPr>
              <w:tab/>
            </w:r>
            <w:r>
              <w:rPr>
                <w:noProof/>
                <w:webHidden/>
              </w:rPr>
              <w:fldChar w:fldCharType="begin"/>
            </w:r>
            <w:r>
              <w:rPr>
                <w:noProof/>
                <w:webHidden/>
              </w:rPr>
              <w:instrText xml:space="preserve"> PAGEREF _Toc226046861 \h </w:instrText>
            </w:r>
            <w:r>
              <w:rPr>
                <w:noProof/>
                <w:webHidden/>
              </w:rPr>
            </w:r>
            <w:r>
              <w:rPr>
                <w:noProof/>
                <w:webHidden/>
              </w:rPr>
              <w:fldChar w:fldCharType="separate"/>
            </w:r>
            <w:r>
              <w:rPr>
                <w:noProof/>
                <w:webHidden/>
              </w:rPr>
              <w:t>9</w:t>
            </w:r>
            <w:r>
              <w:rPr>
                <w:noProof/>
                <w:webHidden/>
              </w:rPr>
              <w:fldChar w:fldCharType="end"/>
            </w:r>
          </w:hyperlink>
        </w:p>
        <w:p w14:paraId="690F0BA1" w14:textId="01DE9783" w:rsidR="00804617" w:rsidRDefault="00804617">
          <w:pPr>
            <w:pStyle w:val="TOC2"/>
            <w:tabs>
              <w:tab w:val="right" w:leader="dot" w:pos="9010"/>
            </w:tabs>
            <w:rPr>
              <w:rFonts w:eastAsiaTheme="minorEastAsia"/>
              <w:noProof/>
            </w:rPr>
          </w:pPr>
          <w:hyperlink w:anchor="_Toc226046862" w:history="1">
            <w:r w:rsidRPr="00425485">
              <w:rPr>
                <w:rStyle w:val="Hyperlink"/>
                <w:rFonts w:ascii="Arial" w:hAnsi="Arial" w:cs="Arial"/>
                <w:b/>
                <w:bCs/>
                <w:noProof/>
              </w:rPr>
              <w:t>5.2 ROC Curve Analysis</w:t>
            </w:r>
            <w:r>
              <w:rPr>
                <w:noProof/>
                <w:webHidden/>
              </w:rPr>
              <w:tab/>
            </w:r>
            <w:r>
              <w:rPr>
                <w:noProof/>
                <w:webHidden/>
              </w:rPr>
              <w:fldChar w:fldCharType="begin"/>
            </w:r>
            <w:r>
              <w:rPr>
                <w:noProof/>
                <w:webHidden/>
              </w:rPr>
              <w:instrText xml:space="preserve"> PAGEREF _Toc226046862 \h </w:instrText>
            </w:r>
            <w:r>
              <w:rPr>
                <w:noProof/>
                <w:webHidden/>
              </w:rPr>
            </w:r>
            <w:r>
              <w:rPr>
                <w:noProof/>
                <w:webHidden/>
              </w:rPr>
              <w:fldChar w:fldCharType="separate"/>
            </w:r>
            <w:r>
              <w:rPr>
                <w:noProof/>
                <w:webHidden/>
              </w:rPr>
              <w:t>9</w:t>
            </w:r>
            <w:r>
              <w:rPr>
                <w:noProof/>
                <w:webHidden/>
              </w:rPr>
              <w:fldChar w:fldCharType="end"/>
            </w:r>
          </w:hyperlink>
        </w:p>
        <w:p w14:paraId="013E1368" w14:textId="3A2CFC85" w:rsidR="00804617" w:rsidRDefault="00804617">
          <w:pPr>
            <w:pStyle w:val="TOC1"/>
            <w:tabs>
              <w:tab w:val="right" w:leader="dot" w:pos="9010"/>
            </w:tabs>
            <w:rPr>
              <w:rFonts w:eastAsiaTheme="minorEastAsia"/>
              <w:noProof/>
            </w:rPr>
          </w:pPr>
          <w:hyperlink w:anchor="_Toc226046863" w:history="1">
            <w:r w:rsidRPr="00425485">
              <w:rPr>
                <w:rStyle w:val="Hyperlink"/>
                <w:rFonts w:ascii="Arial" w:hAnsi="Arial" w:cs="Arial"/>
                <w:b/>
                <w:bCs/>
                <w:noProof/>
              </w:rPr>
              <w:t>6. Regression Modelling</w:t>
            </w:r>
            <w:r>
              <w:rPr>
                <w:noProof/>
                <w:webHidden/>
              </w:rPr>
              <w:tab/>
            </w:r>
            <w:r>
              <w:rPr>
                <w:noProof/>
                <w:webHidden/>
              </w:rPr>
              <w:fldChar w:fldCharType="begin"/>
            </w:r>
            <w:r>
              <w:rPr>
                <w:noProof/>
                <w:webHidden/>
              </w:rPr>
              <w:instrText xml:space="preserve"> PAGEREF _Toc226046863 \h </w:instrText>
            </w:r>
            <w:r>
              <w:rPr>
                <w:noProof/>
                <w:webHidden/>
              </w:rPr>
            </w:r>
            <w:r>
              <w:rPr>
                <w:noProof/>
                <w:webHidden/>
              </w:rPr>
              <w:fldChar w:fldCharType="separate"/>
            </w:r>
            <w:r>
              <w:rPr>
                <w:noProof/>
                <w:webHidden/>
              </w:rPr>
              <w:t>10</w:t>
            </w:r>
            <w:r>
              <w:rPr>
                <w:noProof/>
                <w:webHidden/>
              </w:rPr>
              <w:fldChar w:fldCharType="end"/>
            </w:r>
          </w:hyperlink>
        </w:p>
        <w:p w14:paraId="457B302F" w14:textId="3C25E767" w:rsidR="00804617" w:rsidRDefault="00804617">
          <w:pPr>
            <w:pStyle w:val="TOC2"/>
            <w:tabs>
              <w:tab w:val="right" w:leader="dot" w:pos="9010"/>
            </w:tabs>
            <w:rPr>
              <w:rFonts w:eastAsiaTheme="minorEastAsia"/>
              <w:noProof/>
            </w:rPr>
          </w:pPr>
          <w:hyperlink w:anchor="_Toc226046864" w:history="1">
            <w:r w:rsidRPr="00425485">
              <w:rPr>
                <w:rStyle w:val="Hyperlink"/>
                <w:rFonts w:ascii="Arial" w:hAnsi="Arial" w:cs="Arial"/>
                <w:b/>
                <w:bCs/>
                <w:noProof/>
              </w:rPr>
              <w:t>6.1 Model Performance</w:t>
            </w:r>
            <w:r>
              <w:rPr>
                <w:noProof/>
                <w:webHidden/>
              </w:rPr>
              <w:tab/>
            </w:r>
            <w:r>
              <w:rPr>
                <w:noProof/>
                <w:webHidden/>
              </w:rPr>
              <w:fldChar w:fldCharType="begin"/>
            </w:r>
            <w:r>
              <w:rPr>
                <w:noProof/>
                <w:webHidden/>
              </w:rPr>
              <w:instrText xml:space="preserve"> PAGEREF _Toc226046864 \h </w:instrText>
            </w:r>
            <w:r>
              <w:rPr>
                <w:noProof/>
                <w:webHidden/>
              </w:rPr>
            </w:r>
            <w:r>
              <w:rPr>
                <w:noProof/>
                <w:webHidden/>
              </w:rPr>
              <w:fldChar w:fldCharType="separate"/>
            </w:r>
            <w:r>
              <w:rPr>
                <w:noProof/>
                <w:webHidden/>
              </w:rPr>
              <w:t>10</w:t>
            </w:r>
            <w:r>
              <w:rPr>
                <w:noProof/>
                <w:webHidden/>
              </w:rPr>
              <w:fldChar w:fldCharType="end"/>
            </w:r>
          </w:hyperlink>
        </w:p>
        <w:p w14:paraId="21F445C8" w14:textId="31CC0454" w:rsidR="00804617" w:rsidRDefault="00804617">
          <w:pPr>
            <w:pStyle w:val="TOC2"/>
            <w:tabs>
              <w:tab w:val="right" w:leader="dot" w:pos="9010"/>
            </w:tabs>
            <w:rPr>
              <w:rFonts w:eastAsiaTheme="minorEastAsia"/>
              <w:noProof/>
            </w:rPr>
          </w:pPr>
          <w:hyperlink w:anchor="_Toc226046865" w:history="1">
            <w:r w:rsidRPr="00425485">
              <w:rPr>
                <w:rStyle w:val="Hyperlink"/>
                <w:rFonts w:ascii="Arial" w:hAnsi="Arial" w:cs="Arial"/>
                <w:b/>
                <w:bCs/>
                <w:noProof/>
              </w:rPr>
              <w:t>6.2 Learning Curve Analysis</w:t>
            </w:r>
            <w:r>
              <w:rPr>
                <w:noProof/>
                <w:webHidden/>
              </w:rPr>
              <w:tab/>
            </w:r>
            <w:r>
              <w:rPr>
                <w:noProof/>
                <w:webHidden/>
              </w:rPr>
              <w:fldChar w:fldCharType="begin"/>
            </w:r>
            <w:r>
              <w:rPr>
                <w:noProof/>
                <w:webHidden/>
              </w:rPr>
              <w:instrText xml:space="preserve"> PAGEREF _Toc226046865 \h </w:instrText>
            </w:r>
            <w:r>
              <w:rPr>
                <w:noProof/>
                <w:webHidden/>
              </w:rPr>
            </w:r>
            <w:r>
              <w:rPr>
                <w:noProof/>
                <w:webHidden/>
              </w:rPr>
              <w:fldChar w:fldCharType="separate"/>
            </w:r>
            <w:r>
              <w:rPr>
                <w:noProof/>
                <w:webHidden/>
              </w:rPr>
              <w:t>11</w:t>
            </w:r>
            <w:r>
              <w:rPr>
                <w:noProof/>
                <w:webHidden/>
              </w:rPr>
              <w:fldChar w:fldCharType="end"/>
            </w:r>
          </w:hyperlink>
        </w:p>
        <w:p w14:paraId="3325CC45" w14:textId="6ADF6DF9" w:rsidR="00804617" w:rsidRDefault="00804617">
          <w:pPr>
            <w:pStyle w:val="TOC1"/>
            <w:tabs>
              <w:tab w:val="right" w:leader="dot" w:pos="9010"/>
            </w:tabs>
            <w:rPr>
              <w:rFonts w:eastAsiaTheme="minorEastAsia"/>
              <w:noProof/>
            </w:rPr>
          </w:pPr>
          <w:hyperlink w:anchor="_Toc226046866" w:history="1">
            <w:r w:rsidRPr="00425485">
              <w:rPr>
                <w:rStyle w:val="Hyperlink"/>
                <w:rFonts w:ascii="Arial" w:hAnsi="Arial" w:cs="Arial"/>
                <w:b/>
                <w:bCs/>
                <w:noProof/>
              </w:rPr>
              <w:t>Model Comparison</w:t>
            </w:r>
            <w:r>
              <w:rPr>
                <w:noProof/>
                <w:webHidden/>
              </w:rPr>
              <w:tab/>
            </w:r>
            <w:r>
              <w:rPr>
                <w:noProof/>
                <w:webHidden/>
              </w:rPr>
              <w:fldChar w:fldCharType="begin"/>
            </w:r>
            <w:r>
              <w:rPr>
                <w:noProof/>
                <w:webHidden/>
              </w:rPr>
              <w:instrText xml:space="preserve"> PAGEREF _Toc226046866 \h </w:instrText>
            </w:r>
            <w:r>
              <w:rPr>
                <w:noProof/>
                <w:webHidden/>
              </w:rPr>
            </w:r>
            <w:r>
              <w:rPr>
                <w:noProof/>
                <w:webHidden/>
              </w:rPr>
              <w:fldChar w:fldCharType="separate"/>
            </w:r>
            <w:r>
              <w:rPr>
                <w:noProof/>
                <w:webHidden/>
              </w:rPr>
              <w:t>12</w:t>
            </w:r>
            <w:r>
              <w:rPr>
                <w:noProof/>
                <w:webHidden/>
              </w:rPr>
              <w:fldChar w:fldCharType="end"/>
            </w:r>
          </w:hyperlink>
        </w:p>
        <w:p w14:paraId="4C1A38E6" w14:textId="23C58F0F" w:rsidR="00804617" w:rsidRDefault="00804617">
          <w:pPr>
            <w:pStyle w:val="TOC1"/>
            <w:tabs>
              <w:tab w:val="right" w:leader="dot" w:pos="9010"/>
            </w:tabs>
            <w:rPr>
              <w:rFonts w:eastAsiaTheme="minorEastAsia"/>
              <w:noProof/>
            </w:rPr>
          </w:pPr>
          <w:hyperlink w:anchor="_Toc226046867" w:history="1">
            <w:r w:rsidRPr="00425485">
              <w:rPr>
                <w:rStyle w:val="Hyperlink"/>
                <w:rFonts w:ascii="Arial" w:hAnsi="Arial" w:cs="Arial"/>
                <w:b/>
                <w:bCs/>
                <w:noProof/>
              </w:rPr>
              <w:t>Conclusion</w:t>
            </w:r>
            <w:r>
              <w:rPr>
                <w:noProof/>
                <w:webHidden/>
              </w:rPr>
              <w:tab/>
            </w:r>
            <w:r>
              <w:rPr>
                <w:noProof/>
                <w:webHidden/>
              </w:rPr>
              <w:fldChar w:fldCharType="begin"/>
            </w:r>
            <w:r>
              <w:rPr>
                <w:noProof/>
                <w:webHidden/>
              </w:rPr>
              <w:instrText xml:space="preserve"> PAGEREF _Toc226046867 \h </w:instrText>
            </w:r>
            <w:r>
              <w:rPr>
                <w:noProof/>
                <w:webHidden/>
              </w:rPr>
            </w:r>
            <w:r>
              <w:rPr>
                <w:noProof/>
                <w:webHidden/>
              </w:rPr>
              <w:fldChar w:fldCharType="separate"/>
            </w:r>
            <w:r>
              <w:rPr>
                <w:noProof/>
                <w:webHidden/>
              </w:rPr>
              <w:t>12</w:t>
            </w:r>
            <w:r>
              <w:rPr>
                <w:noProof/>
                <w:webHidden/>
              </w:rPr>
              <w:fldChar w:fldCharType="end"/>
            </w:r>
          </w:hyperlink>
        </w:p>
        <w:p w14:paraId="41163358" w14:textId="2505B47C" w:rsidR="00820FC6" w:rsidRPr="00384ECC" w:rsidRDefault="00820FC6" w:rsidP="00790210">
          <w:pPr>
            <w:spacing w:line="276" w:lineRule="auto"/>
            <w:rPr>
              <w:rFonts w:ascii="Arial" w:hAnsi="Arial" w:cs="Arial"/>
              <w:color w:val="000000" w:themeColor="text1"/>
            </w:rPr>
          </w:pPr>
          <w:r w:rsidRPr="00384ECC">
            <w:rPr>
              <w:rFonts w:ascii="Arial" w:hAnsi="Arial" w:cs="Arial"/>
              <w:b/>
              <w:bCs/>
              <w:noProof/>
              <w:color w:val="000000" w:themeColor="text1"/>
            </w:rPr>
            <w:fldChar w:fldCharType="end"/>
          </w:r>
        </w:p>
      </w:sdtContent>
    </w:sdt>
    <w:p w14:paraId="0BBC7FE1" w14:textId="77777777" w:rsidR="00820FC6" w:rsidRPr="00384ECC" w:rsidRDefault="00820FC6" w:rsidP="00790210">
      <w:pPr>
        <w:spacing w:line="276" w:lineRule="auto"/>
        <w:jc w:val="center"/>
        <w:rPr>
          <w:rFonts w:ascii="Arial" w:hAnsi="Arial" w:cs="Arial"/>
          <w:color w:val="000000" w:themeColor="text1"/>
        </w:rPr>
      </w:pPr>
    </w:p>
    <w:p w14:paraId="59828419" w14:textId="77777777" w:rsidR="00820FC6" w:rsidRPr="00384ECC" w:rsidRDefault="00820FC6" w:rsidP="00790210">
      <w:pPr>
        <w:spacing w:line="276" w:lineRule="auto"/>
        <w:jc w:val="center"/>
        <w:rPr>
          <w:rFonts w:ascii="Arial" w:hAnsi="Arial" w:cs="Arial"/>
          <w:color w:val="000000" w:themeColor="text1"/>
        </w:rPr>
      </w:pPr>
    </w:p>
    <w:p w14:paraId="7F12971C" w14:textId="77777777" w:rsidR="00820FC6" w:rsidRPr="00384ECC" w:rsidRDefault="00820FC6" w:rsidP="00790210">
      <w:pPr>
        <w:spacing w:line="276" w:lineRule="auto"/>
        <w:jc w:val="center"/>
        <w:rPr>
          <w:rFonts w:ascii="Arial" w:hAnsi="Arial" w:cs="Arial"/>
          <w:color w:val="000000" w:themeColor="text1"/>
        </w:rPr>
      </w:pPr>
    </w:p>
    <w:p w14:paraId="073BF9D2" w14:textId="77777777" w:rsidR="00820FC6" w:rsidRPr="00384ECC" w:rsidRDefault="00820FC6" w:rsidP="00790210">
      <w:pPr>
        <w:spacing w:line="276" w:lineRule="auto"/>
        <w:jc w:val="center"/>
        <w:rPr>
          <w:rFonts w:ascii="Arial" w:hAnsi="Arial" w:cs="Arial"/>
          <w:color w:val="000000" w:themeColor="text1"/>
        </w:rPr>
      </w:pPr>
    </w:p>
    <w:p w14:paraId="695A4BF5" w14:textId="77777777" w:rsidR="000F1AF5" w:rsidRPr="00384ECC" w:rsidRDefault="000F1AF5" w:rsidP="00790210">
      <w:pPr>
        <w:spacing w:line="276" w:lineRule="auto"/>
        <w:rPr>
          <w:rFonts w:ascii="Arial" w:hAnsi="Arial" w:cs="Arial"/>
          <w:color w:val="000000" w:themeColor="text1"/>
        </w:rPr>
      </w:pPr>
    </w:p>
    <w:p w14:paraId="7C9F2E13" w14:textId="77777777" w:rsidR="005A2DF2" w:rsidRPr="00384ECC" w:rsidRDefault="005A2DF2" w:rsidP="00790210">
      <w:pPr>
        <w:spacing w:line="276" w:lineRule="auto"/>
        <w:rPr>
          <w:rFonts w:ascii="Arial" w:hAnsi="Arial" w:cs="Arial"/>
          <w:color w:val="000000" w:themeColor="text1"/>
        </w:rPr>
      </w:pPr>
    </w:p>
    <w:p w14:paraId="7B360254" w14:textId="77777777" w:rsidR="005A2DF2" w:rsidRPr="00384ECC" w:rsidRDefault="005A2DF2" w:rsidP="00790210">
      <w:pPr>
        <w:spacing w:line="276" w:lineRule="auto"/>
        <w:rPr>
          <w:rFonts w:ascii="Arial" w:hAnsi="Arial" w:cs="Arial"/>
          <w:color w:val="000000" w:themeColor="text1"/>
        </w:rPr>
      </w:pPr>
    </w:p>
    <w:p w14:paraId="1EBF8E17" w14:textId="77777777" w:rsidR="005A2DF2" w:rsidRPr="00384ECC" w:rsidRDefault="005A2DF2" w:rsidP="00790210">
      <w:pPr>
        <w:spacing w:line="276" w:lineRule="auto"/>
        <w:rPr>
          <w:rFonts w:ascii="Arial" w:hAnsi="Arial" w:cs="Arial"/>
          <w:color w:val="000000" w:themeColor="text1"/>
        </w:rPr>
      </w:pPr>
    </w:p>
    <w:p w14:paraId="45E4A881" w14:textId="438EA54A" w:rsidR="00375AA2" w:rsidRPr="00384ECC" w:rsidRDefault="000F1AF5" w:rsidP="00790210">
      <w:pPr>
        <w:pStyle w:val="Heading1"/>
        <w:spacing w:line="276" w:lineRule="auto"/>
        <w:rPr>
          <w:rFonts w:ascii="Arial" w:hAnsi="Arial" w:cs="Arial"/>
          <w:b/>
          <w:bCs/>
          <w:color w:val="000000" w:themeColor="text1"/>
          <w:sz w:val="24"/>
          <w:szCs w:val="24"/>
          <w:u w:val="single"/>
        </w:rPr>
      </w:pPr>
      <w:bookmarkStart w:id="0" w:name="_Toc226046847"/>
      <w:r w:rsidRPr="00384ECC">
        <w:rPr>
          <w:rFonts w:ascii="Arial" w:hAnsi="Arial" w:cs="Arial"/>
          <w:b/>
          <w:bCs/>
          <w:color w:val="000000" w:themeColor="text1"/>
          <w:sz w:val="24"/>
          <w:szCs w:val="24"/>
          <w:u w:val="single"/>
        </w:rPr>
        <w:lastRenderedPageBreak/>
        <w:t xml:space="preserve">1. </w:t>
      </w:r>
      <w:r w:rsidR="00083660" w:rsidRPr="00384ECC">
        <w:rPr>
          <w:rFonts w:ascii="Arial" w:hAnsi="Arial" w:cs="Arial"/>
          <w:b/>
          <w:bCs/>
          <w:color w:val="000000" w:themeColor="text1"/>
          <w:sz w:val="24"/>
          <w:szCs w:val="24"/>
          <w:u w:val="single"/>
        </w:rPr>
        <w:t>Background</w:t>
      </w:r>
      <w:bookmarkEnd w:id="0"/>
      <w:r w:rsidR="00083660" w:rsidRPr="00384ECC">
        <w:rPr>
          <w:rFonts w:ascii="Arial" w:hAnsi="Arial" w:cs="Arial"/>
          <w:b/>
          <w:bCs/>
          <w:color w:val="000000" w:themeColor="text1"/>
          <w:sz w:val="24"/>
          <w:szCs w:val="24"/>
          <w:u w:val="single"/>
        </w:rPr>
        <w:t xml:space="preserve"> </w:t>
      </w:r>
    </w:p>
    <w:p w14:paraId="2E6A2438" w14:textId="7BCAAB64" w:rsidR="00B5280E" w:rsidRPr="00384ECC" w:rsidRDefault="000F1AF5" w:rsidP="00180AAE">
      <w:pPr>
        <w:spacing w:line="276" w:lineRule="auto"/>
        <w:jc w:val="both"/>
        <w:rPr>
          <w:rFonts w:ascii="Arial" w:hAnsi="Arial" w:cs="Arial"/>
          <w:color w:val="000000" w:themeColor="text1"/>
        </w:rPr>
      </w:pPr>
      <w:r w:rsidRPr="00384ECC">
        <w:rPr>
          <w:rFonts w:ascii="Arial" w:hAnsi="Arial" w:cs="Arial"/>
          <w:color w:val="000000" w:themeColor="text1"/>
        </w:rPr>
        <w:t xml:space="preserve">Nowadays </w:t>
      </w:r>
      <w:r w:rsidR="00FF1F07" w:rsidRPr="00384ECC">
        <w:rPr>
          <w:rFonts w:ascii="Arial" w:hAnsi="Arial" w:cs="Arial"/>
          <w:color w:val="000000" w:themeColor="text1"/>
        </w:rPr>
        <w:t>understanding how consumers shop has become increasingly important. Businesses are no longer relying only on</w:t>
      </w:r>
      <w:r w:rsidR="00B5280E" w:rsidRPr="00384ECC">
        <w:rPr>
          <w:rFonts w:ascii="Arial" w:hAnsi="Arial" w:cs="Arial"/>
          <w:color w:val="000000" w:themeColor="text1"/>
        </w:rPr>
        <w:t xml:space="preserve">e </w:t>
      </w:r>
      <w:r w:rsidRPr="00384ECC">
        <w:rPr>
          <w:rFonts w:ascii="Arial" w:hAnsi="Arial" w:cs="Arial"/>
          <w:color w:val="000000" w:themeColor="text1"/>
        </w:rPr>
        <w:t>factor</w:t>
      </w:r>
      <w:r w:rsidR="00FF1F07" w:rsidRPr="00384ECC">
        <w:rPr>
          <w:rFonts w:ascii="Arial" w:hAnsi="Arial" w:cs="Arial"/>
          <w:color w:val="000000" w:themeColor="text1"/>
        </w:rPr>
        <w:t>, but instead use data to better understand what customers want, how they behave, and what influences their decisions.</w:t>
      </w:r>
      <w:r w:rsidR="00411D34" w:rsidRPr="00384ECC">
        <w:rPr>
          <w:rFonts w:ascii="Arial" w:hAnsi="Arial" w:cs="Arial"/>
          <w:color w:val="000000" w:themeColor="text1"/>
        </w:rPr>
        <w:t xml:space="preserve"> </w:t>
      </w:r>
      <w:r w:rsidR="00FF1F07" w:rsidRPr="00384ECC">
        <w:rPr>
          <w:rFonts w:ascii="Arial" w:hAnsi="Arial" w:cs="Arial"/>
          <w:color w:val="000000" w:themeColor="text1"/>
        </w:rPr>
        <w:t>The dataset used in this study provides information about consumer shopping behaviour, including what people buy</w:t>
      </w:r>
      <w:r w:rsidR="00B5280E" w:rsidRPr="00384ECC">
        <w:rPr>
          <w:rFonts w:ascii="Arial" w:hAnsi="Arial" w:cs="Arial"/>
          <w:color w:val="000000" w:themeColor="text1"/>
        </w:rPr>
        <w:t xml:space="preserve"> and </w:t>
      </w:r>
      <w:r w:rsidR="00FF1F07" w:rsidRPr="00384ECC">
        <w:rPr>
          <w:rFonts w:ascii="Arial" w:hAnsi="Arial" w:cs="Arial"/>
          <w:color w:val="000000" w:themeColor="text1"/>
        </w:rPr>
        <w:t>how often they purchase</w:t>
      </w:r>
      <w:r w:rsidR="00B5280E" w:rsidRPr="00384ECC">
        <w:rPr>
          <w:rFonts w:ascii="Arial" w:hAnsi="Arial" w:cs="Arial"/>
          <w:color w:val="000000" w:themeColor="text1"/>
        </w:rPr>
        <w:t xml:space="preserve">. </w:t>
      </w:r>
      <w:r w:rsidR="00FF1F07" w:rsidRPr="00384ECC">
        <w:rPr>
          <w:rFonts w:ascii="Arial" w:hAnsi="Arial" w:cs="Arial"/>
          <w:color w:val="000000" w:themeColor="text1"/>
        </w:rPr>
        <w:t>This allows us to explore patterns in a practical way and see how different types of customers behave. For example, some groups of consumers may prefer certain product categories, while others may shop more frequently</w:t>
      </w:r>
      <w:r w:rsidRPr="00384ECC">
        <w:rPr>
          <w:rFonts w:ascii="Arial" w:hAnsi="Arial" w:cs="Arial"/>
          <w:color w:val="000000" w:themeColor="text1"/>
        </w:rPr>
        <w:t>.</w:t>
      </w:r>
      <w:r w:rsidR="00180AAE" w:rsidRPr="00384ECC">
        <w:rPr>
          <w:rFonts w:ascii="Arial" w:hAnsi="Arial" w:cs="Arial"/>
          <w:color w:val="000000" w:themeColor="text1"/>
        </w:rPr>
        <w:t xml:space="preserve"> </w:t>
      </w:r>
      <w:r w:rsidR="00FF1F07" w:rsidRPr="00384ECC">
        <w:rPr>
          <w:rFonts w:ascii="Arial" w:hAnsi="Arial" w:cs="Arial"/>
          <w:color w:val="000000" w:themeColor="text1"/>
        </w:rPr>
        <w:t xml:space="preserve">Another important aspect of this dataset is its diversity. It includes a wide range of customers and shopping activities, which makes it useful for identifying patterns between groups. By analysing this data, we can group similar customers together, understand what affects their spending, and make predictions about their behaviour </w:t>
      </w:r>
    </w:p>
    <w:p w14:paraId="3FD165FD" w14:textId="4A6F645D" w:rsidR="002A04D4" w:rsidRPr="00384ECC" w:rsidRDefault="0088212C" w:rsidP="00790210">
      <w:pPr>
        <w:pStyle w:val="Heading1"/>
        <w:spacing w:line="276" w:lineRule="auto"/>
        <w:rPr>
          <w:rFonts w:ascii="Arial" w:hAnsi="Arial" w:cs="Arial"/>
          <w:b/>
          <w:bCs/>
          <w:color w:val="000000" w:themeColor="text1"/>
          <w:sz w:val="18"/>
          <w:szCs w:val="18"/>
          <w:u w:val="single"/>
        </w:rPr>
      </w:pPr>
      <w:bookmarkStart w:id="1" w:name="_Toc226046848"/>
      <w:r w:rsidRPr="00384ECC">
        <w:rPr>
          <w:rFonts w:ascii="Arial" w:hAnsi="Arial" w:cs="Arial"/>
          <w:b/>
          <w:bCs/>
          <w:color w:val="000000" w:themeColor="text1"/>
          <w:sz w:val="24"/>
          <w:szCs w:val="24"/>
          <w:u w:val="single"/>
        </w:rPr>
        <w:t xml:space="preserve">2. </w:t>
      </w:r>
      <w:r w:rsidR="00FF1F07" w:rsidRPr="00384ECC">
        <w:rPr>
          <w:rFonts w:ascii="Arial" w:hAnsi="Arial" w:cs="Arial"/>
          <w:b/>
          <w:bCs/>
          <w:color w:val="000000" w:themeColor="text1"/>
          <w:sz w:val="24"/>
          <w:szCs w:val="24"/>
          <w:u w:val="single"/>
        </w:rPr>
        <w:t>Research Question</w:t>
      </w:r>
      <w:bookmarkEnd w:id="1"/>
    </w:p>
    <w:p w14:paraId="1B747CDE" w14:textId="48F98FEA" w:rsidR="002A04D4" w:rsidRPr="00384ECC" w:rsidRDefault="002A04D4" w:rsidP="00180AAE">
      <w:pPr>
        <w:spacing w:line="276" w:lineRule="auto"/>
        <w:jc w:val="both"/>
        <w:rPr>
          <w:rFonts w:ascii="Arial" w:hAnsi="Arial" w:cs="Arial"/>
          <w:color w:val="000000" w:themeColor="text1"/>
        </w:rPr>
      </w:pPr>
      <w:r w:rsidRPr="00384ECC">
        <w:rPr>
          <w:rFonts w:ascii="Arial" w:hAnsi="Arial" w:cs="Arial"/>
          <w:color w:val="000000" w:themeColor="text1"/>
        </w:rPr>
        <w:t>This study uses consumer shopping data to better understand how customers behave. By analysing both demographic information and transaction details, the aim is to identify meaningful patterns in shopping behaviour and explore what factors influence these patterns.</w:t>
      </w:r>
      <w:r w:rsidR="004E3918" w:rsidRPr="00384ECC">
        <w:rPr>
          <w:rFonts w:ascii="Arial" w:hAnsi="Arial" w:cs="Arial"/>
          <w:color w:val="000000" w:themeColor="text1"/>
        </w:rPr>
        <w:t xml:space="preserve"> </w:t>
      </w:r>
      <w:r w:rsidR="000F1AF5" w:rsidRPr="00384ECC">
        <w:rPr>
          <w:rFonts w:ascii="Arial" w:hAnsi="Arial" w:cs="Arial"/>
          <w:color w:val="000000" w:themeColor="text1"/>
        </w:rPr>
        <w:t xml:space="preserve">There are </w:t>
      </w:r>
      <w:r w:rsidR="00FA41EA" w:rsidRPr="00384ECC">
        <w:rPr>
          <w:rFonts w:ascii="Arial" w:hAnsi="Arial" w:cs="Arial"/>
          <w:color w:val="000000" w:themeColor="text1"/>
        </w:rPr>
        <w:t>3</w:t>
      </w:r>
      <w:r w:rsidR="000F1AF5" w:rsidRPr="00384ECC">
        <w:rPr>
          <w:rFonts w:ascii="Arial" w:hAnsi="Arial" w:cs="Arial"/>
          <w:color w:val="000000" w:themeColor="text1"/>
        </w:rPr>
        <w:t xml:space="preserve"> </w:t>
      </w:r>
      <w:r w:rsidRPr="00384ECC">
        <w:rPr>
          <w:rFonts w:ascii="Arial" w:hAnsi="Arial" w:cs="Arial"/>
          <w:color w:val="000000" w:themeColor="text1"/>
        </w:rPr>
        <w:t>research questions</w:t>
      </w:r>
      <w:r w:rsidR="000F1AF5" w:rsidRPr="00384ECC">
        <w:rPr>
          <w:rFonts w:ascii="Arial" w:hAnsi="Arial" w:cs="Arial"/>
          <w:color w:val="000000" w:themeColor="text1"/>
        </w:rPr>
        <w:t xml:space="preserve"> that want to be addressed in this analysis</w:t>
      </w:r>
      <w:r w:rsidRPr="00384ECC">
        <w:rPr>
          <w:rFonts w:ascii="Arial" w:hAnsi="Arial" w:cs="Arial"/>
          <w:color w:val="000000" w:themeColor="text1"/>
        </w:rPr>
        <w:t>:</w:t>
      </w:r>
    </w:p>
    <w:p w14:paraId="5EE708D8" w14:textId="65A2FDD3" w:rsidR="002A04D4" w:rsidRPr="00384ECC" w:rsidRDefault="002A04D4" w:rsidP="00790210">
      <w:pPr>
        <w:pStyle w:val="ListParagraph"/>
        <w:numPr>
          <w:ilvl w:val="0"/>
          <w:numId w:val="15"/>
        </w:numPr>
        <w:spacing w:line="276" w:lineRule="auto"/>
        <w:jc w:val="both"/>
        <w:rPr>
          <w:rFonts w:ascii="Arial" w:hAnsi="Arial" w:cs="Arial"/>
          <w:color w:val="000000" w:themeColor="text1"/>
        </w:rPr>
      </w:pPr>
      <w:r w:rsidRPr="00384ECC">
        <w:rPr>
          <w:rFonts w:ascii="Arial" w:hAnsi="Arial" w:cs="Arial"/>
          <w:color w:val="000000" w:themeColor="text1"/>
        </w:rPr>
        <w:t>What types of customer groups can be identified based on their shopping behaviour, demographics, and payment preferences?</w:t>
      </w:r>
    </w:p>
    <w:p w14:paraId="604B2926" w14:textId="4F010004" w:rsidR="002A04D4" w:rsidRPr="00384ECC" w:rsidRDefault="002A04D4" w:rsidP="00790210">
      <w:pPr>
        <w:pStyle w:val="ListParagraph"/>
        <w:numPr>
          <w:ilvl w:val="0"/>
          <w:numId w:val="15"/>
        </w:numPr>
        <w:spacing w:line="276" w:lineRule="auto"/>
        <w:jc w:val="both"/>
        <w:rPr>
          <w:rFonts w:ascii="Arial" w:hAnsi="Arial" w:cs="Arial"/>
          <w:color w:val="000000" w:themeColor="text1"/>
        </w:rPr>
      </w:pPr>
      <w:r w:rsidRPr="00384ECC">
        <w:rPr>
          <w:rFonts w:ascii="Arial" w:hAnsi="Arial" w:cs="Arial"/>
          <w:color w:val="000000" w:themeColor="text1"/>
        </w:rPr>
        <w:t>To what extent can a customer’s spending (purchase amount) be predicted using their demographic and behavioural information?</w:t>
      </w:r>
    </w:p>
    <w:p w14:paraId="53442EC0" w14:textId="3613BA2E" w:rsidR="000F1AF5" w:rsidRPr="00384ECC" w:rsidRDefault="002A04D4" w:rsidP="00790210">
      <w:pPr>
        <w:pStyle w:val="ListParagraph"/>
        <w:numPr>
          <w:ilvl w:val="0"/>
          <w:numId w:val="15"/>
        </w:numPr>
        <w:spacing w:line="276" w:lineRule="auto"/>
        <w:jc w:val="both"/>
        <w:rPr>
          <w:rFonts w:ascii="Arial" w:hAnsi="Arial" w:cs="Arial"/>
          <w:color w:val="000000" w:themeColor="text1"/>
        </w:rPr>
      </w:pPr>
      <w:r w:rsidRPr="00384ECC">
        <w:rPr>
          <w:rFonts w:ascii="Arial" w:hAnsi="Arial" w:cs="Arial"/>
          <w:color w:val="000000" w:themeColor="text1"/>
        </w:rPr>
        <w:t>Are there any clear patterns in purchasing behaviour over time, such as seasonal or regional differences?</w:t>
      </w:r>
    </w:p>
    <w:p w14:paraId="2E8247A6" w14:textId="34CC3D61" w:rsidR="004F3522" w:rsidRPr="00384ECC" w:rsidRDefault="0088212C" w:rsidP="00790210">
      <w:pPr>
        <w:pStyle w:val="Heading1"/>
        <w:spacing w:line="276" w:lineRule="auto"/>
        <w:rPr>
          <w:rFonts w:ascii="Arial" w:hAnsi="Arial" w:cs="Arial"/>
          <w:b/>
          <w:bCs/>
          <w:color w:val="000000" w:themeColor="text1"/>
          <w:sz w:val="24"/>
          <w:szCs w:val="24"/>
          <w:u w:val="single"/>
        </w:rPr>
      </w:pPr>
      <w:bookmarkStart w:id="2" w:name="_Toc226046849"/>
      <w:r w:rsidRPr="00384ECC">
        <w:rPr>
          <w:rFonts w:ascii="Arial" w:hAnsi="Arial" w:cs="Arial"/>
          <w:b/>
          <w:bCs/>
          <w:color w:val="000000" w:themeColor="text1"/>
          <w:sz w:val="24"/>
          <w:szCs w:val="24"/>
          <w:u w:val="single"/>
        </w:rPr>
        <w:t xml:space="preserve">3. </w:t>
      </w:r>
      <w:r w:rsidR="002A04D4" w:rsidRPr="00384ECC">
        <w:rPr>
          <w:rFonts w:ascii="Arial" w:hAnsi="Arial" w:cs="Arial"/>
          <w:b/>
          <w:bCs/>
          <w:color w:val="000000" w:themeColor="text1"/>
          <w:sz w:val="24"/>
          <w:szCs w:val="24"/>
          <w:u w:val="single"/>
        </w:rPr>
        <w:t>Exploratory Data Analysis (EDA)</w:t>
      </w:r>
      <w:bookmarkEnd w:id="2"/>
    </w:p>
    <w:p w14:paraId="675682BF" w14:textId="028DB409" w:rsidR="004E3918" w:rsidRPr="00384ECC" w:rsidRDefault="001F62DB" w:rsidP="004E3918">
      <w:pPr>
        <w:spacing w:line="276" w:lineRule="auto"/>
        <w:jc w:val="both"/>
        <w:rPr>
          <w:rFonts w:ascii="Arial" w:hAnsi="Arial" w:cs="Arial"/>
          <w:color w:val="000000" w:themeColor="text1"/>
        </w:rPr>
      </w:pPr>
      <w:r w:rsidRPr="00384ECC">
        <w:rPr>
          <w:rFonts w:ascii="Arial" w:hAnsi="Arial" w:cs="Arial"/>
          <w:color w:val="000000" w:themeColor="text1"/>
        </w:rPr>
        <w:t xml:space="preserve">Exploratory Data Analysis (EDA) is an </w:t>
      </w:r>
      <w:r w:rsidR="004E3918" w:rsidRPr="00384ECC">
        <w:rPr>
          <w:rFonts w:ascii="Arial" w:hAnsi="Arial" w:cs="Arial"/>
          <w:color w:val="000000" w:themeColor="text1"/>
        </w:rPr>
        <w:t>important step of data analysis where</w:t>
      </w:r>
      <w:r w:rsidRPr="00384ECC">
        <w:rPr>
          <w:rFonts w:ascii="Arial" w:hAnsi="Arial" w:cs="Arial"/>
          <w:color w:val="000000" w:themeColor="text1"/>
        </w:rPr>
        <w:t xml:space="preserve"> involves examining and summarising the dataset to better understand its structure</w:t>
      </w:r>
      <w:r w:rsidR="00180AAE" w:rsidRPr="00384ECC">
        <w:rPr>
          <w:rFonts w:ascii="Arial" w:hAnsi="Arial" w:cs="Arial"/>
          <w:color w:val="000000" w:themeColor="text1"/>
        </w:rPr>
        <w:t xml:space="preserve"> and </w:t>
      </w:r>
      <w:r w:rsidRPr="00384ECC">
        <w:rPr>
          <w:rFonts w:ascii="Arial" w:hAnsi="Arial" w:cs="Arial"/>
          <w:color w:val="000000" w:themeColor="text1"/>
        </w:rPr>
        <w:t xml:space="preserve">patterns before applying more advanced methods. </w:t>
      </w:r>
    </w:p>
    <w:p w14:paraId="46938FF3" w14:textId="76A449C1" w:rsidR="001F62DB" w:rsidRPr="00384ECC" w:rsidRDefault="00C744FE" w:rsidP="00790210">
      <w:pPr>
        <w:pStyle w:val="Heading2"/>
        <w:spacing w:line="276" w:lineRule="auto"/>
        <w:rPr>
          <w:rFonts w:ascii="Arial" w:hAnsi="Arial" w:cs="Arial"/>
          <w:b/>
          <w:bCs/>
          <w:color w:val="000000" w:themeColor="text1"/>
          <w:sz w:val="24"/>
          <w:szCs w:val="24"/>
          <w:u w:val="single"/>
        </w:rPr>
      </w:pPr>
      <w:bookmarkStart w:id="3" w:name="_Toc226046850"/>
      <w:r w:rsidRPr="00384ECC">
        <w:rPr>
          <w:rFonts w:ascii="Arial" w:hAnsi="Arial" w:cs="Arial"/>
          <w:b/>
          <w:bCs/>
          <w:color w:val="000000" w:themeColor="text1"/>
          <w:sz w:val="24"/>
          <w:szCs w:val="24"/>
          <w:u w:val="single"/>
        </w:rPr>
        <w:t>3.1 Gender Distribution Analysis</w:t>
      </w:r>
      <w:bookmarkEnd w:id="3"/>
    </w:p>
    <w:p w14:paraId="32B056C5" w14:textId="77777777" w:rsidR="00180AAE" w:rsidRPr="00384ECC" w:rsidRDefault="001F62DB" w:rsidP="00790210">
      <w:pPr>
        <w:spacing w:line="276" w:lineRule="auto"/>
        <w:rPr>
          <w:rFonts w:ascii="Arial" w:hAnsi="Arial" w:cs="Arial"/>
          <w:i/>
          <w:iCs/>
          <w:color w:val="000000" w:themeColor="text1"/>
          <w:sz w:val="16"/>
          <w:szCs w:val="16"/>
        </w:rPr>
      </w:pPr>
      <w:r w:rsidRPr="00384ECC">
        <w:rPr>
          <w:rFonts w:ascii="Arial" w:hAnsi="Arial" w:cs="Arial"/>
          <w:noProof/>
          <w:color w:val="000000" w:themeColor="text1"/>
          <w:sz w:val="28"/>
          <w:szCs w:val="28"/>
        </w:rPr>
        <w:drawing>
          <wp:inline distT="0" distB="0" distL="0" distR="0" wp14:anchorId="7D840A17" wp14:editId="27BE1A95">
            <wp:extent cx="2597285" cy="1690198"/>
            <wp:effectExtent l="0" t="0" r="0" b="0"/>
            <wp:docPr id="10674489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 b="2026"/>
                    <a:stretch>
                      <a:fillRect/>
                    </a:stretch>
                  </pic:blipFill>
                  <pic:spPr bwMode="auto">
                    <a:xfrm>
                      <a:off x="0" y="0"/>
                      <a:ext cx="3174461" cy="2065799"/>
                    </a:xfrm>
                    <a:prstGeom prst="rect">
                      <a:avLst/>
                    </a:prstGeom>
                    <a:noFill/>
                    <a:ln>
                      <a:noFill/>
                    </a:ln>
                    <a:extLst>
                      <a:ext uri="{53640926-AAD7-44D8-BBD7-CCE9431645EC}">
                        <a14:shadowObscured xmlns:a14="http://schemas.microsoft.com/office/drawing/2010/main"/>
                      </a:ext>
                    </a:extLst>
                  </pic:spPr>
                </pic:pic>
              </a:graphicData>
            </a:graphic>
          </wp:inline>
        </w:drawing>
      </w:r>
    </w:p>
    <w:p w14:paraId="7E66E261" w14:textId="52520609" w:rsidR="002C68B2" w:rsidRPr="00384ECC" w:rsidRDefault="00180AAE" w:rsidP="00790210">
      <w:pPr>
        <w:spacing w:line="276" w:lineRule="auto"/>
        <w:rPr>
          <w:rFonts w:ascii="Arial" w:hAnsi="Arial" w:cs="Arial"/>
          <w:i/>
          <w:iCs/>
          <w:color w:val="000000" w:themeColor="text1"/>
          <w:sz w:val="20"/>
          <w:szCs w:val="20"/>
        </w:rPr>
      </w:pPr>
      <w:r w:rsidRPr="00384ECC">
        <w:rPr>
          <w:rFonts w:ascii="Arial" w:hAnsi="Arial" w:cs="Arial"/>
          <w:i/>
          <w:iCs/>
          <w:color w:val="000000" w:themeColor="text1"/>
          <w:sz w:val="16"/>
          <w:szCs w:val="16"/>
        </w:rPr>
        <w:t xml:space="preserve">    </w:t>
      </w:r>
      <w:r w:rsidR="00C744FE" w:rsidRPr="00384ECC">
        <w:rPr>
          <w:rFonts w:ascii="Arial" w:hAnsi="Arial" w:cs="Arial"/>
          <w:i/>
          <w:iCs/>
          <w:color w:val="000000" w:themeColor="text1"/>
          <w:sz w:val="16"/>
          <w:szCs w:val="16"/>
        </w:rPr>
        <w:t>Figure 3.1: Distribution of Purchases by Gender</w:t>
      </w:r>
    </w:p>
    <w:p w14:paraId="54A899BD" w14:textId="2F93F158" w:rsidR="00180AAE" w:rsidRPr="00384ECC" w:rsidRDefault="001F62DB" w:rsidP="004E3918">
      <w:pPr>
        <w:spacing w:line="276" w:lineRule="auto"/>
        <w:jc w:val="both"/>
        <w:rPr>
          <w:rFonts w:ascii="Arial" w:hAnsi="Arial" w:cs="Arial"/>
          <w:color w:val="000000" w:themeColor="text1"/>
        </w:rPr>
      </w:pPr>
      <w:r w:rsidRPr="00384ECC">
        <w:rPr>
          <w:rFonts w:ascii="Arial" w:hAnsi="Arial" w:cs="Arial"/>
          <w:color w:val="000000" w:themeColor="text1"/>
        </w:rPr>
        <w:lastRenderedPageBreak/>
        <w:t xml:space="preserve">The first analysis </w:t>
      </w:r>
      <w:r w:rsidR="00FA41EA" w:rsidRPr="00384ECC">
        <w:rPr>
          <w:rFonts w:ascii="Arial" w:hAnsi="Arial" w:cs="Arial"/>
          <w:color w:val="000000" w:themeColor="text1"/>
        </w:rPr>
        <w:t>shows</w:t>
      </w:r>
      <w:r w:rsidRPr="00384ECC">
        <w:rPr>
          <w:rFonts w:ascii="Arial" w:hAnsi="Arial" w:cs="Arial"/>
          <w:color w:val="000000" w:themeColor="text1"/>
        </w:rPr>
        <w:t xml:space="preserve"> the distribution of purchases across different genders. As shown in the chart, male customers </w:t>
      </w:r>
      <w:r w:rsidR="00686FB6" w:rsidRPr="00384ECC">
        <w:rPr>
          <w:rFonts w:ascii="Arial" w:hAnsi="Arial" w:cs="Arial"/>
          <w:color w:val="000000" w:themeColor="text1"/>
        </w:rPr>
        <w:t>account</w:t>
      </w:r>
      <w:r w:rsidRPr="00384ECC">
        <w:rPr>
          <w:rFonts w:ascii="Arial" w:hAnsi="Arial" w:cs="Arial"/>
          <w:color w:val="000000" w:themeColor="text1"/>
        </w:rPr>
        <w:t xml:space="preserve"> for a larger number of purchases </w:t>
      </w:r>
      <w:r w:rsidR="00686FB6" w:rsidRPr="00384ECC">
        <w:rPr>
          <w:rFonts w:ascii="Arial" w:hAnsi="Arial" w:cs="Arial"/>
          <w:color w:val="000000" w:themeColor="text1"/>
        </w:rPr>
        <w:t>(2</w:t>
      </w:r>
      <w:r w:rsidRPr="00384ECC">
        <w:rPr>
          <w:rFonts w:ascii="Arial" w:hAnsi="Arial" w:cs="Arial"/>
          <w:color w:val="000000" w:themeColor="text1"/>
        </w:rPr>
        <w:t>652</w:t>
      </w:r>
      <w:r w:rsidR="00686FB6" w:rsidRPr="00384ECC">
        <w:rPr>
          <w:rFonts w:ascii="Arial" w:hAnsi="Arial" w:cs="Arial"/>
          <w:color w:val="000000" w:themeColor="text1"/>
        </w:rPr>
        <w:t>)</w:t>
      </w:r>
      <w:r w:rsidRPr="00384ECC">
        <w:rPr>
          <w:rFonts w:ascii="Arial" w:hAnsi="Arial" w:cs="Arial"/>
          <w:color w:val="000000" w:themeColor="text1"/>
        </w:rPr>
        <w:t xml:space="preserve"> compared to female customers</w:t>
      </w:r>
      <w:r w:rsidR="00686FB6" w:rsidRPr="00384ECC">
        <w:rPr>
          <w:rFonts w:ascii="Arial" w:hAnsi="Arial" w:cs="Arial"/>
          <w:color w:val="000000" w:themeColor="text1"/>
        </w:rPr>
        <w:t xml:space="preserve"> (1</w:t>
      </w:r>
      <w:r w:rsidRPr="00384ECC">
        <w:rPr>
          <w:rFonts w:ascii="Arial" w:hAnsi="Arial" w:cs="Arial"/>
          <w:color w:val="000000" w:themeColor="text1"/>
        </w:rPr>
        <w:t>248</w:t>
      </w:r>
      <w:r w:rsidR="00686FB6" w:rsidRPr="00384ECC">
        <w:rPr>
          <w:rFonts w:ascii="Arial" w:hAnsi="Arial" w:cs="Arial"/>
          <w:color w:val="000000" w:themeColor="text1"/>
        </w:rPr>
        <w:t>)</w:t>
      </w:r>
      <w:r w:rsidRPr="00384ECC">
        <w:rPr>
          <w:rFonts w:ascii="Arial" w:hAnsi="Arial" w:cs="Arial"/>
          <w:color w:val="000000" w:themeColor="text1"/>
        </w:rPr>
        <w:t>.</w:t>
      </w:r>
      <w:r w:rsidR="00C744FE" w:rsidRPr="00384ECC">
        <w:rPr>
          <w:rFonts w:ascii="Arial" w:hAnsi="Arial" w:cs="Arial"/>
          <w:color w:val="000000" w:themeColor="text1"/>
        </w:rPr>
        <w:t xml:space="preserve"> </w:t>
      </w:r>
      <w:r w:rsidRPr="00384ECC">
        <w:rPr>
          <w:rFonts w:ascii="Arial" w:hAnsi="Arial" w:cs="Arial"/>
          <w:color w:val="000000" w:themeColor="text1"/>
        </w:rPr>
        <w:t xml:space="preserve">This </w:t>
      </w:r>
      <w:r w:rsidR="00686FB6" w:rsidRPr="00384ECC">
        <w:rPr>
          <w:rFonts w:ascii="Arial" w:hAnsi="Arial" w:cs="Arial"/>
          <w:color w:val="000000" w:themeColor="text1"/>
        </w:rPr>
        <w:t>indicates</w:t>
      </w:r>
      <w:r w:rsidRPr="00384ECC">
        <w:rPr>
          <w:rFonts w:ascii="Arial" w:hAnsi="Arial" w:cs="Arial"/>
          <w:color w:val="000000" w:themeColor="text1"/>
        </w:rPr>
        <w:t xml:space="preserve"> that within this dataset, male customers are more active in terms of purchasing frequency. One possible explanation could be that male customers tend to make purchases more often than female customers. </w:t>
      </w:r>
    </w:p>
    <w:p w14:paraId="1CCB3F47" w14:textId="77777777" w:rsidR="004E3918" w:rsidRPr="00384ECC" w:rsidRDefault="004E3918" w:rsidP="004E3918">
      <w:pPr>
        <w:spacing w:line="276" w:lineRule="auto"/>
        <w:jc w:val="both"/>
        <w:rPr>
          <w:rFonts w:ascii="Arial" w:hAnsi="Arial" w:cs="Arial"/>
          <w:color w:val="000000" w:themeColor="text1"/>
          <w:sz w:val="2"/>
          <w:szCs w:val="2"/>
        </w:rPr>
      </w:pPr>
    </w:p>
    <w:p w14:paraId="34304038" w14:textId="2689024E" w:rsidR="002C68B2" w:rsidRPr="00384ECC" w:rsidRDefault="00C744FE" w:rsidP="00790210">
      <w:pPr>
        <w:pStyle w:val="Heading2"/>
        <w:spacing w:line="276" w:lineRule="auto"/>
        <w:rPr>
          <w:rFonts w:ascii="Arial" w:hAnsi="Arial" w:cs="Arial"/>
          <w:b/>
          <w:bCs/>
          <w:color w:val="000000" w:themeColor="text1"/>
          <w:sz w:val="24"/>
          <w:szCs w:val="24"/>
          <w:u w:val="single"/>
        </w:rPr>
      </w:pPr>
      <w:bookmarkStart w:id="4" w:name="_Toc226046851"/>
      <w:r w:rsidRPr="00384ECC">
        <w:rPr>
          <w:rFonts w:ascii="Arial" w:hAnsi="Arial" w:cs="Arial"/>
          <w:b/>
          <w:bCs/>
          <w:color w:val="000000" w:themeColor="text1"/>
          <w:sz w:val="24"/>
          <w:szCs w:val="24"/>
          <w:u w:val="single"/>
        </w:rPr>
        <w:t>3.2 Location Distribution Analysi</w:t>
      </w:r>
      <w:r w:rsidR="002C68B2" w:rsidRPr="00384ECC">
        <w:rPr>
          <w:rFonts w:ascii="Arial" w:hAnsi="Arial" w:cs="Arial"/>
          <w:b/>
          <w:bCs/>
          <w:color w:val="000000" w:themeColor="text1"/>
          <w:sz w:val="24"/>
          <w:szCs w:val="24"/>
          <w:u w:val="single"/>
        </w:rPr>
        <w:t>s</w:t>
      </w:r>
      <w:bookmarkEnd w:id="4"/>
    </w:p>
    <w:p w14:paraId="274F812D" w14:textId="77777777" w:rsidR="004E3918" w:rsidRPr="00384ECC" w:rsidRDefault="00C744FE" w:rsidP="004E3918">
      <w:pPr>
        <w:spacing w:line="276" w:lineRule="auto"/>
        <w:rPr>
          <w:rFonts w:ascii="Arial" w:hAnsi="Arial" w:cs="Arial"/>
          <w:i/>
          <w:iCs/>
          <w:color w:val="000000" w:themeColor="text1"/>
          <w:sz w:val="18"/>
          <w:szCs w:val="18"/>
        </w:rPr>
      </w:pPr>
      <w:r w:rsidRPr="00384ECC">
        <w:rPr>
          <w:rFonts w:ascii="Arial" w:hAnsi="Arial" w:cs="Arial"/>
          <w:noProof/>
          <w:color w:val="000000" w:themeColor="text1"/>
        </w:rPr>
        <w:drawing>
          <wp:inline distT="0" distB="0" distL="0" distR="0" wp14:anchorId="48E98D43" wp14:editId="0D393AD2">
            <wp:extent cx="3116179" cy="2231106"/>
            <wp:effectExtent l="0" t="0" r="0" b="4445"/>
            <wp:docPr id="9127942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835"/>
                    <a:stretch>
                      <a:fillRect/>
                    </a:stretch>
                  </pic:blipFill>
                  <pic:spPr bwMode="auto">
                    <a:xfrm>
                      <a:off x="0" y="0"/>
                      <a:ext cx="3708537" cy="2655220"/>
                    </a:xfrm>
                    <a:prstGeom prst="rect">
                      <a:avLst/>
                    </a:prstGeom>
                    <a:noFill/>
                    <a:ln>
                      <a:noFill/>
                    </a:ln>
                    <a:extLst>
                      <a:ext uri="{53640926-AAD7-44D8-BBD7-CCE9431645EC}">
                        <a14:shadowObscured xmlns:a14="http://schemas.microsoft.com/office/drawing/2010/main"/>
                      </a:ext>
                    </a:extLst>
                  </pic:spPr>
                </pic:pic>
              </a:graphicData>
            </a:graphic>
          </wp:inline>
        </w:drawing>
      </w:r>
    </w:p>
    <w:p w14:paraId="114657B1" w14:textId="0A82A2D0" w:rsidR="00EA0EAF" w:rsidRPr="00384ECC" w:rsidRDefault="004E3918" w:rsidP="004E3918">
      <w:pPr>
        <w:spacing w:line="276" w:lineRule="auto"/>
        <w:ind w:firstLine="720"/>
        <w:rPr>
          <w:rFonts w:ascii="Arial" w:hAnsi="Arial" w:cs="Arial"/>
          <w:i/>
          <w:iCs/>
          <w:color w:val="000000" w:themeColor="text1"/>
          <w:sz w:val="18"/>
          <w:szCs w:val="18"/>
        </w:rPr>
      </w:pPr>
      <w:r w:rsidRPr="00384ECC">
        <w:rPr>
          <w:rFonts w:ascii="Arial" w:hAnsi="Arial" w:cs="Arial"/>
          <w:i/>
          <w:iCs/>
          <w:color w:val="000000" w:themeColor="text1"/>
          <w:sz w:val="18"/>
          <w:szCs w:val="18"/>
        </w:rPr>
        <w:t xml:space="preserve">   </w:t>
      </w:r>
      <w:r w:rsidR="00C744FE" w:rsidRPr="00384ECC">
        <w:rPr>
          <w:rFonts w:ascii="Arial" w:hAnsi="Arial" w:cs="Arial"/>
          <w:i/>
          <w:iCs/>
          <w:color w:val="000000" w:themeColor="text1"/>
          <w:sz w:val="16"/>
          <w:szCs w:val="16"/>
        </w:rPr>
        <w:t>Figure 3.2</w:t>
      </w:r>
      <w:r w:rsidR="00EA0EAF" w:rsidRPr="00384ECC">
        <w:rPr>
          <w:rFonts w:ascii="Arial" w:hAnsi="Arial" w:cs="Arial"/>
          <w:i/>
          <w:iCs/>
          <w:color w:val="000000" w:themeColor="text1"/>
          <w:sz w:val="16"/>
          <w:szCs w:val="16"/>
        </w:rPr>
        <w:t xml:space="preserve">: </w:t>
      </w:r>
      <w:proofErr w:type="spellStart"/>
      <w:r w:rsidR="00EA0EAF" w:rsidRPr="00384ECC">
        <w:rPr>
          <w:rFonts w:ascii="Arial" w:hAnsi="Arial" w:cs="Arial"/>
          <w:i/>
          <w:iCs/>
          <w:color w:val="000000" w:themeColor="text1"/>
          <w:sz w:val="16"/>
          <w:szCs w:val="16"/>
        </w:rPr>
        <w:t>Treemap</w:t>
      </w:r>
      <w:proofErr w:type="spellEnd"/>
      <w:r w:rsidR="00EA0EAF" w:rsidRPr="00384ECC">
        <w:rPr>
          <w:rFonts w:ascii="Arial" w:hAnsi="Arial" w:cs="Arial"/>
          <w:i/>
          <w:iCs/>
          <w:color w:val="000000" w:themeColor="text1"/>
          <w:sz w:val="16"/>
          <w:szCs w:val="16"/>
        </w:rPr>
        <w:t xml:space="preserve"> of</w:t>
      </w:r>
      <w:r w:rsidR="00C744FE" w:rsidRPr="00384ECC">
        <w:rPr>
          <w:rFonts w:ascii="Arial" w:hAnsi="Arial" w:cs="Arial"/>
          <w:i/>
          <w:iCs/>
          <w:color w:val="000000" w:themeColor="text1"/>
          <w:sz w:val="16"/>
          <w:szCs w:val="16"/>
        </w:rPr>
        <w:t xml:space="preserve"> Purchases by Location</w:t>
      </w:r>
    </w:p>
    <w:p w14:paraId="51E94013" w14:textId="33B89498" w:rsidR="004E3918" w:rsidRPr="00384ECC" w:rsidRDefault="00EA0EAF" w:rsidP="004E3918">
      <w:pPr>
        <w:spacing w:line="276" w:lineRule="auto"/>
        <w:jc w:val="both"/>
        <w:rPr>
          <w:rFonts w:ascii="Arial" w:hAnsi="Arial" w:cs="Arial"/>
          <w:color w:val="000000" w:themeColor="text1"/>
        </w:rPr>
      </w:pPr>
      <w:r w:rsidRPr="00384ECC">
        <w:rPr>
          <w:rFonts w:ascii="Arial" w:hAnsi="Arial" w:cs="Arial"/>
          <w:color w:val="000000" w:themeColor="text1"/>
        </w:rPr>
        <w:t xml:space="preserve">The </w:t>
      </w:r>
      <w:proofErr w:type="spellStart"/>
      <w:r w:rsidRPr="00384ECC">
        <w:rPr>
          <w:rFonts w:ascii="Arial" w:hAnsi="Arial" w:cs="Arial"/>
          <w:color w:val="000000" w:themeColor="text1"/>
        </w:rPr>
        <w:t>treemap</w:t>
      </w:r>
      <w:proofErr w:type="spellEnd"/>
      <w:r w:rsidRPr="00384ECC">
        <w:rPr>
          <w:rFonts w:ascii="Arial" w:hAnsi="Arial" w:cs="Arial"/>
          <w:color w:val="000000" w:themeColor="text1"/>
        </w:rPr>
        <w:t xml:space="preserve"> visualisation </w:t>
      </w:r>
      <w:r w:rsidR="00686FB6" w:rsidRPr="00384ECC">
        <w:rPr>
          <w:rFonts w:ascii="Arial" w:hAnsi="Arial" w:cs="Arial"/>
          <w:color w:val="000000" w:themeColor="text1"/>
        </w:rPr>
        <w:t>illustrates</w:t>
      </w:r>
      <w:r w:rsidRPr="00384ECC">
        <w:rPr>
          <w:rFonts w:ascii="Arial" w:hAnsi="Arial" w:cs="Arial"/>
          <w:color w:val="000000" w:themeColor="text1"/>
        </w:rPr>
        <w:t xml:space="preserve"> how the number of purchases is distributed across different locations. Each box represents a state, where both the size and colour intensity indicate the number of purchases. Larger and brighter boxes correspond to higher purchase counts, while smaller and darker boxes represent lower levels of activity. From the chart, it can be </w:t>
      </w:r>
      <w:r w:rsidR="00686FB6" w:rsidRPr="00384ECC">
        <w:rPr>
          <w:rFonts w:ascii="Arial" w:hAnsi="Arial" w:cs="Arial"/>
          <w:color w:val="000000" w:themeColor="text1"/>
        </w:rPr>
        <w:t>seen</w:t>
      </w:r>
      <w:r w:rsidRPr="00384ECC">
        <w:rPr>
          <w:rFonts w:ascii="Arial" w:hAnsi="Arial" w:cs="Arial"/>
          <w:color w:val="000000" w:themeColor="text1"/>
        </w:rPr>
        <w:t xml:space="preserve"> that </w:t>
      </w:r>
      <w:r w:rsidR="00686FB6" w:rsidRPr="00384ECC">
        <w:rPr>
          <w:rFonts w:ascii="Arial" w:hAnsi="Arial" w:cs="Arial"/>
          <w:color w:val="000000" w:themeColor="text1"/>
        </w:rPr>
        <w:t xml:space="preserve">states such as </w:t>
      </w:r>
      <w:r w:rsidRPr="00384ECC">
        <w:rPr>
          <w:rFonts w:ascii="Arial" w:hAnsi="Arial" w:cs="Arial"/>
          <w:color w:val="000000" w:themeColor="text1"/>
        </w:rPr>
        <w:t>Montana (96), California (95), and Idaho (93) have the highest number of purchases. On the other hand, states such as Rhode Island (63), Kansas (63), and Arizona (65)</w:t>
      </w:r>
      <w:r w:rsidR="00686FB6" w:rsidRPr="00384ECC">
        <w:rPr>
          <w:rFonts w:ascii="Arial" w:hAnsi="Arial" w:cs="Arial"/>
          <w:color w:val="000000" w:themeColor="text1"/>
        </w:rPr>
        <w:t xml:space="preserve"> have the lowest number of purchases</w:t>
      </w:r>
      <w:r w:rsidRPr="00384ECC">
        <w:rPr>
          <w:rFonts w:ascii="Arial" w:hAnsi="Arial" w:cs="Arial"/>
          <w:color w:val="000000" w:themeColor="text1"/>
        </w:rPr>
        <w:t xml:space="preserve"> counts, suggesting less activity in those regions. Overall, the distribution of purchases across locations appears to be relatively balanced</w:t>
      </w:r>
      <w:r w:rsidR="00411D34" w:rsidRPr="00384ECC">
        <w:rPr>
          <w:rFonts w:ascii="Arial" w:hAnsi="Arial" w:cs="Arial"/>
          <w:color w:val="000000" w:themeColor="text1"/>
        </w:rPr>
        <w:t xml:space="preserve">. </w:t>
      </w:r>
      <w:r w:rsidRPr="00384ECC">
        <w:rPr>
          <w:rFonts w:ascii="Arial" w:hAnsi="Arial" w:cs="Arial"/>
          <w:color w:val="000000" w:themeColor="text1"/>
        </w:rPr>
        <w:t>However, there are still noticeable differences between high</w:t>
      </w:r>
      <w:r w:rsidR="00411D34" w:rsidRPr="00384ECC">
        <w:rPr>
          <w:rFonts w:ascii="Arial" w:hAnsi="Arial" w:cs="Arial"/>
          <w:color w:val="000000" w:themeColor="text1"/>
        </w:rPr>
        <w:t xml:space="preserve"> and low purchase</w:t>
      </w:r>
      <w:r w:rsidRPr="00384ECC">
        <w:rPr>
          <w:rFonts w:ascii="Arial" w:hAnsi="Arial" w:cs="Arial"/>
          <w:color w:val="000000" w:themeColor="text1"/>
        </w:rPr>
        <w:t xml:space="preserve"> regions.</w:t>
      </w:r>
    </w:p>
    <w:p w14:paraId="37C4C754" w14:textId="77777777" w:rsidR="004E3918" w:rsidRPr="00384ECC" w:rsidRDefault="004E3918" w:rsidP="004E3918">
      <w:pPr>
        <w:spacing w:line="276" w:lineRule="auto"/>
        <w:jc w:val="both"/>
        <w:rPr>
          <w:rFonts w:ascii="Arial" w:hAnsi="Arial" w:cs="Arial"/>
          <w:color w:val="000000" w:themeColor="text1"/>
          <w:sz w:val="2"/>
          <w:szCs w:val="2"/>
        </w:rPr>
      </w:pPr>
    </w:p>
    <w:p w14:paraId="1097B0E2" w14:textId="7C4C0851" w:rsidR="00375AA2" w:rsidRPr="00384ECC" w:rsidRDefault="00EA0EAF" w:rsidP="005A2DF2">
      <w:pPr>
        <w:pStyle w:val="Heading2"/>
        <w:rPr>
          <w:rFonts w:ascii="Arial" w:hAnsi="Arial" w:cs="Arial"/>
          <w:b/>
          <w:bCs/>
          <w:color w:val="000000" w:themeColor="text1"/>
          <w:sz w:val="24"/>
          <w:szCs w:val="24"/>
          <w:u w:val="single"/>
        </w:rPr>
      </w:pPr>
      <w:bookmarkStart w:id="5" w:name="_Toc226046852"/>
      <w:r w:rsidRPr="00384ECC">
        <w:rPr>
          <w:rFonts w:ascii="Arial" w:hAnsi="Arial" w:cs="Arial"/>
          <w:b/>
          <w:bCs/>
          <w:color w:val="000000" w:themeColor="text1"/>
          <w:sz w:val="24"/>
          <w:szCs w:val="24"/>
          <w:u w:val="single"/>
        </w:rPr>
        <w:t>3.3 Payment Method Distribution</w:t>
      </w:r>
      <w:bookmarkEnd w:id="5"/>
    </w:p>
    <w:p w14:paraId="3971E41B" w14:textId="77777777" w:rsidR="004E3918" w:rsidRPr="00384ECC" w:rsidRDefault="00EA0EAF" w:rsidP="00790210">
      <w:pPr>
        <w:spacing w:line="276" w:lineRule="auto"/>
        <w:rPr>
          <w:rFonts w:ascii="Arial" w:hAnsi="Arial" w:cs="Arial"/>
          <w:i/>
          <w:iCs/>
          <w:color w:val="000000" w:themeColor="text1"/>
          <w:sz w:val="16"/>
          <w:szCs w:val="16"/>
        </w:rPr>
      </w:pPr>
      <w:r w:rsidRPr="00384ECC">
        <w:rPr>
          <w:rFonts w:ascii="Arial" w:hAnsi="Arial" w:cs="Arial"/>
          <w:noProof/>
          <w:color w:val="000000" w:themeColor="text1"/>
        </w:rPr>
        <w:drawing>
          <wp:inline distT="0" distB="0" distL="0" distR="0" wp14:anchorId="4D190E3A" wp14:editId="18625D58">
            <wp:extent cx="2023353" cy="1788609"/>
            <wp:effectExtent l="0" t="0" r="0" b="2540"/>
            <wp:docPr id="5252802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10">
                      <a:extLst>
                        <a:ext uri="{28A0092B-C50C-407E-A947-70E740481C1C}">
                          <a14:useLocalDpi xmlns:a14="http://schemas.microsoft.com/office/drawing/2010/main" val="0"/>
                        </a:ext>
                      </a:extLst>
                    </a:blip>
                    <a:srcRect l="3482" t="1228" r="1354" b="10343"/>
                    <a:stretch>
                      <a:fillRect/>
                    </a:stretch>
                  </pic:blipFill>
                  <pic:spPr bwMode="auto">
                    <a:xfrm>
                      <a:off x="0" y="0"/>
                      <a:ext cx="2346786" cy="2074518"/>
                    </a:xfrm>
                    <a:prstGeom prst="rect">
                      <a:avLst/>
                    </a:prstGeom>
                    <a:noFill/>
                    <a:ln>
                      <a:noFill/>
                    </a:ln>
                    <a:extLst>
                      <a:ext uri="{53640926-AAD7-44D8-BBD7-CCE9431645EC}">
                        <a14:shadowObscured xmlns:a14="http://schemas.microsoft.com/office/drawing/2010/main"/>
                      </a:ext>
                    </a:extLst>
                  </pic:spPr>
                </pic:pic>
              </a:graphicData>
            </a:graphic>
          </wp:inline>
        </w:drawing>
      </w:r>
    </w:p>
    <w:p w14:paraId="76C0C6BC" w14:textId="113F0365" w:rsidR="00EA0EAF" w:rsidRPr="00384ECC" w:rsidRDefault="00EA0EAF" w:rsidP="00790210">
      <w:pPr>
        <w:spacing w:line="276" w:lineRule="auto"/>
        <w:rPr>
          <w:rFonts w:ascii="Arial" w:hAnsi="Arial" w:cs="Arial"/>
          <w:b/>
          <w:bCs/>
          <w:color w:val="000000" w:themeColor="text1"/>
        </w:rPr>
      </w:pPr>
      <w:r w:rsidRPr="00384ECC">
        <w:rPr>
          <w:rFonts w:ascii="Arial" w:hAnsi="Arial" w:cs="Arial"/>
          <w:i/>
          <w:iCs/>
          <w:color w:val="000000" w:themeColor="text1"/>
          <w:sz w:val="16"/>
          <w:szCs w:val="16"/>
        </w:rPr>
        <w:t>Figure 3.3: Proportion of Payment Methods</w:t>
      </w:r>
    </w:p>
    <w:p w14:paraId="76D289A2" w14:textId="05F700E5" w:rsidR="00180AAE" w:rsidRPr="00384ECC" w:rsidRDefault="004636FA" w:rsidP="00180AAE">
      <w:pPr>
        <w:spacing w:line="276" w:lineRule="auto"/>
        <w:jc w:val="both"/>
        <w:rPr>
          <w:rFonts w:ascii="Arial" w:hAnsi="Arial" w:cs="Arial"/>
          <w:color w:val="000000" w:themeColor="text1"/>
        </w:rPr>
      </w:pPr>
      <w:r w:rsidRPr="00384ECC">
        <w:rPr>
          <w:rFonts w:ascii="Arial" w:hAnsi="Arial" w:cs="Arial"/>
          <w:color w:val="000000" w:themeColor="text1"/>
        </w:rPr>
        <w:lastRenderedPageBreak/>
        <w:t xml:space="preserve">The pie chart </w:t>
      </w:r>
      <w:r w:rsidR="00411D34" w:rsidRPr="00384ECC">
        <w:rPr>
          <w:rFonts w:ascii="Arial" w:hAnsi="Arial" w:cs="Arial"/>
          <w:color w:val="000000" w:themeColor="text1"/>
        </w:rPr>
        <w:t>presents</w:t>
      </w:r>
      <w:r w:rsidRPr="00384ECC">
        <w:rPr>
          <w:rFonts w:ascii="Arial" w:hAnsi="Arial" w:cs="Arial"/>
          <w:color w:val="000000" w:themeColor="text1"/>
        </w:rPr>
        <w:t xml:space="preserve"> the distribution of different payment methods used by customers. From the chart, digital payment methods </w:t>
      </w:r>
      <w:r w:rsidR="00411D34" w:rsidRPr="00384ECC">
        <w:rPr>
          <w:rFonts w:ascii="Arial" w:hAnsi="Arial" w:cs="Arial"/>
          <w:color w:val="000000" w:themeColor="text1"/>
        </w:rPr>
        <w:t>amount</w:t>
      </w:r>
      <w:r w:rsidRPr="00384ECC">
        <w:rPr>
          <w:rFonts w:ascii="Arial" w:hAnsi="Arial" w:cs="Arial"/>
          <w:color w:val="000000" w:themeColor="text1"/>
        </w:rPr>
        <w:t xml:space="preserve"> for the largest share at approximately 33.1%, indicating that they are the most commonly used option among customers. This suggests a strong preference for convenient and technology-based payment solutions. Credit card payments follow at around </w:t>
      </w:r>
      <w:r w:rsidR="00411D34" w:rsidRPr="00384ECC">
        <w:rPr>
          <w:rFonts w:ascii="Arial" w:hAnsi="Arial" w:cs="Arial"/>
          <w:color w:val="000000" w:themeColor="text1"/>
        </w:rPr>
        <w:t>(</w:t>
      </w:r>
      <w:r w:rsidRPr="00384ECC">
        <w:rPr>
          <w:rFonts w:ascii="Arial" w:hAnsi="Arial" w:cs="Arial"/>
          <w:color w:val="000000" w:themeColor="text1"/>
        </w:rPr>
        <w:t>17.8%</w:t>
      </w:r>
      <w:r w:rsidR="00411D34" w:rsidRPr="00384ECC">
        <w:rPr>
          <w:rFonts w:ascii="Arial" w:hAnsi="Arial" w:cs="Arial"/>
          <w:color w:val="000000" w:themeColor="text1"/>
        </w:rPr>
        <w:t>)</w:t>
      </w:r>
      <w:r w:rsidRPr="00384ECC">
        <w:rPr>
          <w:rFonts w:ascii="Arial" w:hAnsi="Arial" w:cs="Arial"/>
          <w:color w:val="000000" w:themeColor="text1"/>
        </w:rPr>
        <w:t xml:space="preserve">, while cash (16.6%), debit card (16.2%), and bank transfer (16.2%) are used at relatively similar levels. Overall, </w:t>
      </w:r>
      <w:r w:rsidR="00411D34" w:rsidRPr="00384ECC">
        <w:rPr>
          <w:rFonts w:ascii="Arial" w:hAnsi="Arial" w:cs="Arial"/>
          <w:color w:val="000000" w:themeColor="text1"/>
        </w:rPr>
        <w:t>beside</w:t>
      </w:r>
      <w:r w:rsidRPr="00384ECC">
        <w:rPr>
          <w:rFonts w:ascii="Arial" w:hAnsi="Arial" w:cs="Arial"/>
          <w:color w:val="000000" w:themeColor="text1"/>
        </w:rPr>
        <w:t xml:space="preserve"> digital payments, the remaining payment methods are evenly distributed. This indicates that customers still rely on a mix of traditional and modern payment options rather than shifting entirely to one method. </w:t>
      </w:r>
    </w:p>
    <w:p w14:paraId="2DB0C7DE" w14:textId="77777777" w:rsidR="004E3918" w:rsidRPr="00384ECC" w:rsidRDefault="004E3918" w:rsidP="00180AAE">
      <w:pPr>
        <w:spacing w:line="276" w:lineRule="auto"/>
        <w:jc w:val="both"/>
        <w:rPr>
          <w:rFonts w:ascii="Arial" w:hAnsi="Arial" w:cs="Arial"/>
          <w:color w:val="000000" w:themeColor="text1"/>
          <w:sz w:val="2"/>
          <w:szCs w:val="2"/>
        </w:rPr>
      </w:pPr>
    </w:p>
    <w:p w14:paraId="67936744" w14:textId="51FAD7C8" w:rsidR="00375AA2" w:rsidRPr="00384ECC" w:rsidRDefault="004636FA" w:rsidP="004E3918">
      <w:pPr>
        <w:pStyle w:val="Heading2"/>
        <w:rPr>
          <w:rFonts w:ascii="Arial" w:hAnsi="Arial" w:cs="Arial"/>
          <w:b/>
          <w:bCs/>
          <w:color w:val="000000" w:themeColor="text1"/>
          <w:sz w:val="24"/>
          <w:szCs w:val="24"/>
          <w:u w:val="single"/>
        </w:rPr>
      </w:pPr>
      <w:bookmarkStart w:id="6" w:name="_Toc226046853"/>
      <w:r w:rsidRPr="00384ECC">
        <w:rPr>
          <w:rFonts w:ascii="Arial" w:hAnsi="Arial" w:cs="Arial"/>
          <w:b/>
          <w:bCs/>
          <w:color w:val="000000" w:themeColor="text1"/>
          <w:sz w:val="24"/>
          <w:szCs w:val="24"/>
          <w:u w:val="single"/>
        </w:rPr>
        <w:t>3.4 Seasonal Distribution analysis</w:t>
      </w:r>
      <w:bookmarkEnd w:id="6"/>
      <w:r w:rsidRPr="00384ECC">
        <w:rPr>
          <w:rFonts w:ascii="Arial" w:hAnsi="Arial" w:cs="Arial"/>
          <w:b/>
          <w:bCs/>
          <w:color w:val="000000" w:themeColor="text1"/>
          <w:sz w:val="24"/>
          <w:szCs w:val="24"/>
          <w:u w:val="single"/>
        </w:rPr>
        <w:t xml:space="preserve"> </w:t>
      </w:r>
    </w:p>
    <w:p w14:paraId="5C8CBE84" w14:textId="77777777" w:rsidR="00C5701A" w:rsidRPr="00384ECC" w:rsidRDefault="004636FA" w:rsidP="00C5701A">
      <w:pPr>
        <w:spacing w:line="276" w:lineRule="auto"/>
        <w:rPr>
          <w:rFonts w:ascii="Arial" w:hAnsi="Arial" w:cs="Arial"/>
          <w:i/>
          <w:iCs/>
          <w:color w:val="000000" w:themeColor="text1"/>
          <w:sz w:val="18"/>
          <w:szCs w:val="18"/>
        </w:rPr>
      </w:pPr>
      <w:r w:rsidRPr="00384ECC">
        <w:rPr>
          <w:rFonts w:ascii="Arial" w:hAnsi="Arial" w:cs="Arial"/>
          <w:noProof/>
          <w:color w:val="000000" w:themeColor="text1"/>
        </w:rPr>
        <w:drawing>
          <wp:inline distT="0" distB="0" distL="0" distR="0" wp14:anchorId="682ED4DA" wp14:editId="4DCFFEBB">
            <wp:extent cx="5541129" cy="3248025"/>
            <wp:effectExtent l="0" t="0" r="0" b="3175"/>
            <wp:docPr id="560758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 r="-3" b="1672"/>
                    <a:stretch>
                      <a:fillRect/>
                    </a:stretch>
                  </pic:blipFill>
                  <pic:spPr bwMode="auto">
                    <a:xfrm>
                      <a:off x="0" y="0"/>
                      <a:ext cx="6053693" cy="3548473"/>
                    </a:xfrm>
                    <a:prstGeom prst="rect">
                      <a:avLst/>
                    </a:prstGeom>
                    <a:noFill/>
                    <a:ln>
                      <a:noFill/>
                    </a:ln>
                    <a:extLst>
                      <a:ext uri="{53640926-AAD7-44D8-BBD7-CCE9431645EC}">
                        <a14:shadowObscured xmlns:a14="http://schemas.microsoft.com/office/drawing/2010/main"/>
                      </a:ext>
                    </a:extLst>
                  </pic:spPr>
                </pic:pic>
              </a:graphicData>
            </a:graphic>
          </wp:inline>
        </w:drawing>
      </w:r>
    </w:p>
    <w:p w14:paraId="06A6AA6C" w14:textId="58EF433F" w:rsidR="005C2092" w:rsidRPr="00384ECC" w:rsidRDefault="00C5701A" w:rsidP="00C5701A">
      <w:pPr>
        <w:spacing w:line="276" w:lineRule="auto"/>
        <w:ind w:left="1440"/>
        <w:rPr>
          <w:rFonts w:ascii="Arial" w:hAnsi="Arial" w:cs="Arial"/>
          <w:i/>
          <w:iCs/>
          <w:color w:val="000000" w:themeColor="text1"/>
          <w:sz w:val="18"/>
          <w:szCs w:val="18"/>
        </w:rPr>
      </w:pPr>
      <w:r w:rsidRPr="00384ECC">
        <w:rPr>
          <w:rFonts w:ascii="Arial" w:hAnsi="Arial" w:cs="Arial"/>
          <w:i/>
          <w:iCs/>
          <w:color w:val="000000" w:themeColor="text1"/>
          <w:sz w:val="18"/>
          <w:szCs w:val="18"/>
        </w:rPr>
        <w:t xml:space="preserve">  </w:t>
      </w:r>
      <w:r w:rsidR="005A2DF2" w:rsidRPr="00384ECC">
        <w:rPr>
          <w:rFonts w:ascii="Arial" w:hAnsi="Arial" w:cs="Arial"/>
          <w:i/>
          <w:iCs/>
          <w:color w:val="000000" w:themeColor="text1"/>
          <w:sz w:val="18"/>
          <w:szCs w:val="18"/>
        </w:rPr>
        <w:t xml:space="preserve">        </w:t>
      </w:r>
      <w:r w:rsidRPr="00384ECC">
        <w:rPr>
          <w:rFonts w:ascii="Arial" w:hAnsi="Arial" w:cs="Arial"/>
          <w:i/>
          <w:iCs/>
          <w:color w:val="000000" w:themeColor="text1"/>
          <w:sz w:val="18"/>
          <w:szCs w:val="18"/>
        </w:rPr>
        <w:t xml:space="preserve"> </w:t>
      </w:r>
      <w:r w:rsidR="005C2092" w:rsidRPr="00384ECC">
        <w:rPr>
          <w:rFonts w:ascii="Arial" w:hAnsi="Arial" w:cs="Arial"/>
          <w:i/>
          <w:iCs/>
          <w:color w:val="000000" w:themeColor="text1"/>
          <w:sz w:val="16"/>
          <w:szCs w:val="16"/>
        </w:rPr>
        <w:t>Figure 3.4: Seasonal Trends Across Product Categories</w:t>
      </w:r>
    </w:p>
    <w:p w14:paraId="1075F911" w14:textId="3F6C2147" w:rsidR="0025313A" w:rsidRPr="00384ECC" w:rsidRDefault="005C2092" w:rsidP="00790210">
      <w:pPr>
        <w:spacing w:line="276" w:lineRule="auto"/>
        <w:jc w:val="both"/>
        <w:rPr>
          <w:rFonts w:ascii="Arial" w:hAnsi="Arial" w:cs="Arial"/>
          <w:color w:val="000000" w:themeColor="text1"/>
        </w:rPr>
      </w:pPr>
      <w:r w:rsidRPr="00384ECC">
        <w:rPr>
          <w:rFonts w:ascii="Arial" w:hAnsi="Arial" w:cs="Arial"/>
          <w:color w:val="000000" w:themeColor="text1"/>
        </w:rPr>
        <w:t xml:space="preserve">The line chart illustrates how the number of purchases varies across different product categories throughout the four seasons: Spring, Summer, Fall, and Winter. From the chart, clothing consistently </w:t>
      </w:r>
      <w:r w:rsidR="008C2A5A" w:rsidRPr="00384ECC">
        <w:rPr>
          <w:rFonts w:ascii="Arial" w:hAnsi="Arial" w:cs="Arial"/>
          <w:color w:val="000000" w:themeColor="text1"/>
        </w:rPr>
        <w:t>amounts</w:t>
      </w:r>
      <w:r w:rsidRPr="00384ECC">
        <w:rPr>
          <w:rFonts w:ascii="Arial" w:hAnsi="Arial" w:cs="Arial"/>
          <w:color w:val="000000" w:themeColor="text1"/>
        </w:rPr>
        <w:t xml:space="preserve"> the highest number of purchases across all seasons</w:t>
      </w:r>
      <w:r w:rsidR="008C2A5A" w:rsidRPr="00384ECC">
        <w:rPr>
          <w:rFonts w:ascii="Arial" w:hAnsi="Arial" w:cs="Arial"/>
          <w:color w:val="000000" w:themeColor="text1"/>
        </w:rPr>
        <w:t>, with its highest at 454 purchases.</w:t>
      </w:r>
      <w:r w:rsidRPr="00384ECC">
        <w:rPr>
          <w:rFonts w:ascii="Arial" w:hAnsi="Arial" w:cs="Arial"/>
          <w:color w:val="000000" w:themeColor="text1"/>
        </w:rPr>
        <w:t xml:space="preserve"> Although there is a slight drop in Summer (408), purchases increase again in Fall (427) and Winter (448</w:t>
      </w:r>
      <w:r w:rsidR="008C2A5A" w:rsidRPr="00384ECC">
        <w:rPr>
          <w:rFonts w:ascii="Arial" w:hAnsi="Arial" w:cs="Arial"/>
          <w:color w:val="000000" w:themeColor="text1"/>
        </w:rPr>
        <w:t>). On the other hand, a</w:t>
      </w:r>
      <w:r w:rsidRPr="00384ECC">
        <w:rPr>
          <w:rFonts w:ascii="Arial" w:hAnsi="Arial" w:cs="Arial"/>
          <w:color w:val="000000" w:themeColor="text1"/>
        </w:rPr>
        <w:t>ccessories show a relatively stable pattern</w:t>
      </w:r>
      <w:r w:rsidR="008C2A5A" w:rsidRPr="00384ECC">
        <w:rPr>
          <w:rFonts w:ascii="Arial" w:hAnsi="Arial" w:cs="Arial"/>
          <w:color w:val="000000" w:themeColor="text1"/>
        </w:rPr>
        <w:t xml:space="preserve"> </w:t>
      </w:r>
      <w:r w:rsidRPr="00384ECC">
        <w:rPr>
          <w:rFonts w:ascii="Arial" w:hAnsi="Arial" w:cs="Arial"/>
          <w:color w:val="000000" w:themeColor="text1"/>
        </w:rPr>
        <w:t xml:space="preserve">with purchases ranging from 301 to 324. </w:t>
      </w:r>
      <w:r w:rsidR="008C2A5A" w:rsidRPr="00384ECC">
        <w:rPr>
          <w:rFonts w:ascii="Arial" w:hAnsi="Arial" w:cs="Arial"/>
          <w:color w:val="000000" w:themeColor="text1"/>
        </w:rPr>
        <w:t xml:space="preserve">In addition, </w:t>
      </w:r>
      <w:r w:rsidRPr="00384ECC">
        <w:rPr>
          <w:rFonts w:ascii="Arial" w:hAnsi="Arial" w:cs="Arial"/>
          <w:color w:val="000000" w:themeColor="text1"/>
        </w:rPr>
        <w:t>There is</w:t>
      </w:r>
      <w:r w:rsidR="008C2A5A" w:rsidRPr="00384ECC">
        <w:rPr>
          <w:rFonts w:ascii="Arial" w:hAnsi="Arial" w:cs="Arial"/>
          <w:color w:val="000000" w:themeColor="text1"/>
        </w:rPr>
        <w:t xml:space="preserve"> also</w:t>
      </w:r>
      <w:r w:rsidRPr="00384ECC">
        <w:rPr>
          <w:rFonts w:ascii="Arial" w:hAnsi="Arial" w:cs="Arial"/>
          <w:color w:val="000000" w:themeColor="text1"/>
        </w:rPr>
        <w:t xml:space="preserve"> a gradual increase from Spring to Fall, followed by a slight decline in Winter. In contrast, footwear demonstrates a decline from Spring (163) to Fall (136), before slightly increasing again in Winter (140). </w:t>
      </w:r>
      <w:r w:rsidR="008C2A5A" w:rsidRPr="00384ECC">
        <w:rPr>
          <w:rFonts w:ascii="Arial" w:hAnsi="Arial" w:cs="Arial"/>
          <w:color w:val="000000" w:themeColor="text1"/>
        </w:rPr>
        <w:t>Lastly, o</w:t>
      </w:r>
      <w:r w:rsidRPr="00384ECC">
        <w:rPr>
          <w:rFonts w:ascii="Arial" w:hAnsi="Arial" w:cs="Arial"/>
          <w:color w:val="000000" w:themeColor="text1"/>
        </w:rPr>
        <w:t xml:space="preserve">uterwear has the lowest number of purchases overall but shows some seasonal fluctuation. Purchases decrease in Summer (75), increase in Fall (88), and slightly drop again in Winter (80).. Overall, the results suggest that while some categories such as clothing </w:t>
      </w:r>
      <w:r w:rsidR="008C2A5A" w:rsidRPr="00384ECC">
        <w:rPr>
          <w:rFonts w:ascii="Arial" w:hAnsi="Arial" w:cs="Arial"/>
          <w:color w:val="000000" w:themeColor="text1"/>
        </w:rPr>
        <w:t xml:space="preserve">and accessories </w:t>
      </w:r>
      <w:r w:rsidRPr="00384ECC">
        <w:rPr>
          <w:rFonts w:ascii="Arial" w:hAnsi="Arial" w:cs="Arial"/>
          <w:color w:val="000000" w:themeColor="text1"/>
        </w:rPr>
        <w:t xml:space="preserve">maintain strong demand throughout the year, others like footwear and outerwear show clearer seasonal variation. </w:t>
      </w:r>
    </w:p>
    <w:p w14:paraId="7304FD80" w14:textId="5DA14F8F" w:rsidR="004F3522" w:rsidRPr="00384ECC" w:rsidRDefault="005C2092" w:rsidP="00790210">
      <w:pPr>
        <w:pStyle w:val="Heading2"/>
        <w:spacing w:line="276" w:lineRule="auto"/>
        <w:rPr>
          <w:rFonts w:ascii="Arial" w:hAnsi="Arial" w:cs="Arial"/>
          <w:b/>
          <w:bCs/>
          <w:color w:val="000000" w:themeColor="text1"/>
          <w:sz w:val="24"/>
          <w:szCs w:val="24"/>
          <w:u w:val="single"/>
        </w:rPr>
      </w:pPr>
      <w:bookmarkStart w:id="7" w:name="_Toc226046854"/>
      <w:r w:rsidRPr="00384ECC">
        <w:rPr>
          <w:rFonts w:ascii="Arial" w:hAnsi="Arial" w:cs="Arial"/>
          <w:b/>
          <w:bCs/>
          <w:color w:val="000000" w:themeColor="text1"/>
          <w:sz w:val="24"/>
          <w:szCs w:val="24"/>
          <w:u w:val="single"/>
        </w:rPr>
        <w:lastRenderedPageBreak/>
        <w:t>3.5 Correlation Analysis</w:t>
      </w:r>
      <w:bookmarkEnd w:id="7"/>
    </w:p>
    <w:p w14:paraId="148D0CB3" w14:textId="77777777" w:rsidR="00C6067D" w:rsidRPr="00384ECC" w:rsidRDefault="005C2092" w:rsidP="00C6067D">
      <w:pPr>
        <w:spacing w:line="276" w:lineRule="auto"/>
        <w:jc w:val="both"/>
        <w:rPr>
          <w:rFonts w:ascii="Arial" w:hAnsi="Arial" w:cs="Arial"/>
          <w:i/>
          <w:iCs/>
          <w:color w:val="000000" w:themeColor="text1"/>
          <w:sz w:val="18"/>
          <w:szCs w:val="18"/>
        </w:rPr>
      </w:pPr>
      <w:r w:rsidRPr="00384ECC">
        <w:rPr>
          <w:rFonts w:ascii="Arial" w:hAnsi="Arial" w:cs="Arial"/>
          <w:noProof/>
          <w:color w:val="000000" w:themeColor="text1"/>
        </w:rPr>
        <w:drawing>
          <wp:inline distT="0" distB="0" distL="0" distR="0" wp14:anchorId="181BB852" wp14:editId="6633C1C8">
            <wp:extent cx="3795252" cy="2881308"/>
            <wp:effectExtent l="0" t="0" r="2540" b="1905"/>
            <wp:docPr id="13687159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65248" cy="3162204"/>
                    </a:xfrm>
                    <a:prstGeom prst="rect">
                      <a:avLst/>
                    </a:prstGeom>
                    <a:noFill/>
                    <a:ln>
                      <a:noFill/>
                    </a:ln>
                  </pic:spPr>
                </pic:pic>
              </a:graphicData>
            </a:graphic>
          </wp:inline>
        </w:drawing>
      </w:r>
    </w:p>
    <w:p w14:paraId="6BADB9A2" w14:textId="370D20C0" w:rsidR="00BF7986" w:rsidRPr="00384ECC" w:rsidRDefault="00180AAE" w:rsidP="00180AAE">
      <w:pPr>
        <w:spacing w:line="276" w:lineRule="auto"/>
        <w:ind w:left="720" w:firstLine="720"/>
        <w:jc w:val="both"/>
        <w:rPr>
          <w:rFonts w:ascii="Arial" w:hAnsi="Arial" w:cs="Arial"/>
          <w:b/>
          <w:bCs/>
          <w:color w:val="000000" w:themeColor="text1"/>
          <w:sz w:val="22"/>
          <w:szCs w:val="22"/>
        </w:rPr>
      </w:pPr>
      <w:r w:rsidRPr="00384ECC">
        <w:rPr>
          <w:rFonts w:ascii="Arial" w:hAnsi="Arial" w:cs="Arial"/>
          <w:i/>
          <w:iCs/>
          <w:color w:val="000000" w:themeColor="text1"/>
          <w:sz w:val="16"/>
          <w:szCs w:val="16"/>
        </w:rPr>
        <w:t xml:space="preserve">       </w:t>
      </w:r>
      <w:r w:rsidR="00BF7986" w:rsidRPr="00384ECC">
        <w:rPr>
          <w:rFonts w:ascii="Arial" w:hAnsi="Arial" w:cs="Arial"/>
          <w:i/>
          <w:iCs/>
          <w:color w:val="000000" w:themeColor="text1"/>
          <w:sz w:val="16"/>
          <w:szCs w:val="16"/>
        </w:rPr>
        <w:t>Figure 3.5: Heatm</w:t>
      </w:r>
      <w:r w:rsidR="008C2A5A" w:rsidRPr="00384ECC">
        <w:rPr>
          <w:rFonts w:ascii="Arial" w:hAnsi="Arial" w:cs="Arial"/>
          <w:i/>
          <w:iCs/>
          <w:color w:val="000000" w:themeColor="text1"/>
          <w:sz w:val="16"/>
          <w:szCs w:val="16"/>
        </w:rPr>
        <w:t>ap of Correlation Matrix</w:t>
      </w:r>
    </w:p>
    <w:p w14:paraId="17522A25" w14:textId="14F28E48" w:rsidR="004E3918" w:rsidRPr="00384ECC" w:rsidRDefault="00AB4D2A" w:rsidP="004E3918">
      <w:pPr>
        <w:spacing w:line="276" w:lineRule="auto"/>
        <w:jc w:val="both"/>
        <w:rPr>
          <w:rFonts w:ascii="Arial" w:hAnsi="Arial" w:cs="Arial"/>
          <w:color w:val="000000" w:themeColor="text1"/>
        </w:rPr>
      </w:pPr>
      <w:r w:rsidRPr="00384ECC">
        <w:rPr>
          <w:rFonts w:ascii="Arial" w:hAnsi="Arial" w:cs="Arial"/>
          <w:color w:val="000000" w:themeColor="text1"/>
        </w:rPr>
        <w:t>The heatmap above illustrates the strength of relationships between different variables, with correlation values ranging from -1 to 1. Values closer to 1 indicate a strong positive relationship, while values closer to -1 indicate a strong negative relationship. Values near zero suggest little to no relationship between variables. From the heatmap, most variables exhibit very weak correlations with one another, as many values are close to zero. This suggests that there are no strong linear relationships among the majority of features in the dataset. For example, variables such as age, purchase amount, and review rating appear to have minimal influence on each other.</w:t>
      </w:r>
      <w:r w:rsidR="004E3918" w:rsidRPr="00384ECC">
        <w:rPr>
          <w:rFonts w:ascii="Arial" w:hAnsi="Arial" w:cs="Arial"/>
          <w:color w:val="000000" w:themeColor="text1"/>
        </w:rPr>
        <w:t xml:space="preserve"> </w:t>
      </w:r>
      <w:r w:rsidRPr="00384ECC">
        <w:rPr>
          <w:rFonts w:ascii="Arial" w:hAnsi="Arial" w:cs="Arial"/>
          <w:color w:val="000000" w:themeColor="text1"/>
        </w:rPr>
        <w:t xml:space="preserve">However, a strong positive relationship </w:t>
      </w:r>
      <w:r w:rsidR="00862206" w:rsidRPr="00384ECC">
        <w:rPr>
          <w:rFonts w:ascii="Arial" w:hAnsi="Arial" w:cs="Arial"/>
          <w:color w:val="000000" w:themeColor="text1"/>
        </w:rPr>
        <w:t xml:space="preserve">(1) </w:t>
      </w:r>
      <w:r w:rsidRPr="00384ECC">
        <w:rPr>
          <w:rFonts w:ascii="Arial" w:hAnsi="Arial" w:cs="Arial"/>
          <w:color w:val="000000" w:themeColor="text1"/>
        </w:rPr>
        <w:t>can be observed between “Discount Applied” and “Promo Code Used”. This indicates that these two variables behave very similarly</w:t>
      </w:r>
      <w:r w:rsidR="002F19D9" w:rsidRPr="00384ECC">
        <w:rPr>
          <w:rFonts w:ascii="Arial" w:hAnsi="Arial" w:cs="Arial"/>
          <w:color w:val="000000" w:themeColor="text1"/>
        </w:rPr>
        <w:t xml:space="preserve">. </w:t>
      </w:r>
      <w:r w:rsidRPr="00384ECC">
        <w:rPr>
          <w:rFonts w:ascii="Arial" w:hAnsi="Arial" w:cs="Arial"/>
          <w:color w:val="000000" w:themeColor="text1"/>
        </w:rPr>
        <w:t>In addition, there is a moderate positive relationship (around 0.60) between gender and both “Discount Applied” and “Promo Code Used”. This suggest that certain groups are more likely to use discounts or promotional codes. Some strong negative correlations are also present, particularly between “Customer ID” and variables such as gender and promotional usage. However, since customer ID is merely an identifier, these relationships are not practically significant and can be ignored in the interpretation.</w:t>
      </w:r>
    </w:p>
    <w:p w14:paraId="5FDD8801" w14:textId="37496FC8" w:rsidR="0025313A" w:rsidRPr="00384ECC" w:rsidRDefault="00375AA2" w:rsidP="004E3918">
      <w:pPr>
        <w:pStyle w:val="Heading1"/>
        <w:rPr>
          <w:rFonts w:ascii="Arial" w:hAnsi="Arial" w:cs="Arial"/>
          <w:b/>
          <w:bCs/>
          <w:color w:val="000000" w:themeColor="text1"/>
          <w:sz w:val="28"/>
          <w:szCs w:val="28"/>
          <w:u w:val="single"/>
        </w:rPr>
      </w:pPr>
      <w:bookmarkStart w:id="8" w:name="_Toc226046855"/>
      <w:r w:rsidRPr="00384ECC">
        <w:rPr>
          <w:rFonts w:ascii="Arial" w:hAnsi="Arial" w:cs="Arial"/>
          <w:b/>
          <w:bCs/>
          <w:color w:val="000000" w:themeColor="text1"/>
          <w:sz w:val="28"/>
          <w:szCs w:val="28"/>
          <w:u w:val="single"/>
        </w:rPr>
        <w:t xml:space="preserve">4. </w:t>
      </w:r>
      <w:r w:rsidR="00375BC4" w:rsidRPr="00384ECC">
        <w:rPr>
          <w:rFonts w:ascii="Arial" w:hAnsi="Arial" w:cs="Arial"/>
          <w:b/>
          <w:bCs/>
          <w:color w:val="000000" w:themeColor="text1"/>
          <w:sz w:val="28"/>
          <w:szCs w:val="28"/>
          <w:u w:val="single"/>
        </w:rPr>
        <w:t>Unsupervised Learning</w:t>
      </w:r>
      <w:bookmarkEnd w:id="8"/>
    </w:p>
    <w:p w14:paraId="4B48A6C8" w14:textId="77777777" w:rsidR="004F3522" w:rsidRPr="00384ECC" w:rsidRDefault="00375BC4" w:rsidP="00790210">
      <w:pPr>
        <w:pStyle w:val="Heading2"/>
        <w:spacing w:line="276" w:lineRule="auto"/>
        <w:rPr>
          <w:rFonts w:ascii="Arial" w:hAnsi="Arial" w:cs="Arial"/>
          <w:b/>
          <w:bCs/>
          <w:color w:val="000000" w:themeColor="text1"/>
          <w:sz w:val="24"/>
          <w:szCs w:val="24"/>
          <w:u w:val="single"/>
        </w:rPr>
      </w:pPr>
      <w:bookmarkStart w:id="9" w:name="_Toc226046856"/>
      <w:r w:rsidRPr="00384ECC">
        <w:rPr>
          <w:rFonts w:ascii="Arial" w:hAnsi="Arial" w:cs="Arial"/>
          <w:b/>
          <w:bCs/>
          <w:color w:val="000000" w:themeColor="text1"/>
          <w:sz w:val="24"/>
          <w:szCs w:val="24"/>
          <w:u w:val="single"/>
        </w:rPr>
        <w:t>4.1 Customer Segmentation</w:t>
      </w:r>
      <w:bookmarkEnd w:id="9"/>
    </w:p>
    <w:p w14:paraId="0A05CBB0" w14:textId="1744F3C6" w:rsidR="00375BC4" w:rsidRPr="00384ECC" w:rsidRDefault="004F3522" w:rsidP="00790210">
      <w:pPr>
        <w:spacing w:line="276" w:lineRule="auto"/>
        <w:jc w:val="both"/>
        <w:rPr>
          <w:rFonts w:ascii="Arial" w:hAnsi="Arial" w:cs="Arial"/>
          <w:b/>
          <w:bCs/>
          <w:color w:val="000000" w:themeColor="text1"/>
        </w:rPr>
      </w:pPr>
      <w:r w:rsidRPr="00384ECC">
        <w:rPr>
          <w:rFonts w:ascii="Arial" w:hAnsi="Arial" w:cs="Arial"/>
          <w:noProof/>
          <w:color w:val="000000" w:themeColor="text1"/>
        </w:rPr>
        <w:drawing>
          <wp:inline distT="0" distB="0" distL="0" distR="0" wp14:anchorId="52C50864" wp14:editId="6A57E067">
            <wp:extent cx="3536378" cy="825909"/>
            <wp:effectExtent l="0" t="0" r="0" b="0"/>
            <wp:docPr id="17483019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301924" name="Picture 174830192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26481" cy="870307"/>
                    </a:xfrm>
                    <a:prstGeom prst="rect">
                      <a:avLst/>
                    </a:prstGeom>
                  </pic:spPr>
                </pic:pic>
              </a:graphicData>
            </a:graphic>
          </wp:inline>
        </w:drawing>
      </w:r>
    </w:p>
    <w:p w14:paraId="5633C763" w14:textId="29529498" w:rsidR="004F3522" w:rsidRPr="00384ECC" w:rsidRDefault="004F3522" w:rsidP="00790210">
      <w:pPr>
        <w:spacing w:line="276" w:lineRule="auto"/>
        <w:ind w:left="720"/>
        <w:jc w:val="both"/>
        <w:rPr>
          <w:rFonts w:ascii="Arial" w:hAnsi="Arial" w:cs="Arial"/>
          <w:i/>
          <w:iCs/>
          <w:color w:val="000000" w:themeColor="text1"/>
          <w:sz w:val="18"/>
          <w:szCs w:val="18"/>
        </w:rPr>
      </w:pPr>
      <w:r w:rsidRPr="00384ECC">
        <w:rPr>
          <w:rFonts w:ascii="Arial" w:hAnsi="Arial" w:cs="Arial"/>
          <w:color w:val="000000" w:themeColor="text1"/>
        </w:rPr>
        <w:t xml:space="preserve">    </w:t>
      </w:r>
      <w:r w:rsidR="00862206" w:rsidRPr="00384ECC">
        <w:rPr>
          <w:rFonts w:ascii="Arial" w:hAnsi="Arial" w:cs="Arial"/>
          <w:color w:val="000000" w:themeColor="text1"/>
        </w:rPr>
        <w:t xml:space="preserve"> </w:t>
      </w:r>
      <w:r w:rsidRPr="00384ECC">
        <w:rPr>
          <w:rFonts w:ascii="Arial" w:hAnsi="Arial" w:cs="Arial"/>
          <w:i/>
          <w:iCs/>
          <w:color w:val="000000" w:themeColor="text1"/>
          <w:sz w:val="18"/>
          <w:szCs w:val="18"/>
        </w:rPr>
        <w:t xml:space="preserve"> </w:t>
      </w:r>
      <w:r w:rsidRPr="00384ECC">
        <w:rPr>
          <w:rFonts w:ascii="Arial" w:hAnsi="Arial" w:cs="Arial"/>
          <w:i/>
          <w:iCs/>
          <w:color w:val="000000" w:themeColor="text1"/>
          <w:sz w:val="16"/>
          <w:szCs w:val="16"/>
        </w:rPr>
        <w:t>Figure 4.1: First 5 Row of The Grouped Data</w:t>
      </w:r>
    </w:p>
    <w:p w14:paraId="6CEC728A" w14:textId="0F6E2F48" w:rsidR="004F3522" w:rsidRPr="00384ECC" w:rsidRDefault="00375BC4" w:rsidP="00862206">
      <w:pPr>
        <w:spacing w:line="276" w:lineRule="auto"/>
        <w:jc w:val="both"/>
        <w:rPr>
          <w:rFonts w:ascii="Arial" w:hAnsi="Arial" w:cs="Arial"/>
          <w:color w:val="000000" w:themeColor="text1"/>
        </w:rPr>
      </w:pPr>
      <w:r w:rsidRPr="00384ECC">
        <w:rPr>
          <w:rFonts w:ascii="Arial" w:hAnsi="Arial" w:cs="Arial"/>
          <w:color w:val="000000" w:themeColor="text1"/>
        </w:rPr>
        <w:lastRenderedPageBreak/>
        <w:t>To better understand patterns in consumer behaviour, clustering analysis was applied. This allows us to identify different types of customer segments without pre-defined labels.</w:t>
      </w:r>
      <w:r w:rsidR="004F3522" w:rsidRPr="00384ECC">
        <w:rPr>
          <w:rFonts w:ascii="Arial" w:hAnsi="Arial" w:cs="Arial"/>
          <w:color w:val="000000" w:themeColor="text1"/>
        </w:rPr>
        <w:t xml:space="preserve"> </w:t>
      </w:r>
      <w:r w:rsidRPr="00384ECC">
        <w:rPr>
          <w:rFonts w:ascii="Arial" w:hAnsi="Arial" w:cs="Arial"/>
          <w:color w:val="000000" w:themeColor="text1"/>
        </w:rPr>
        <w:t xml:space="preserve">Before applying the clustering method, the data was first prepared by grouping detailed product categories into broader groups such as Clothing, Footwear, and Accessories. Payment methods were also simplified by combining similar options </w:t>
      </w:r>
      <w:r w:rsidR="002F19D9" w:rsidRPr="00384ECC">
        <w:rPr>
          <w:rFonts w:ascii="Arial" w:hAnsi="Arial" w:cs="Arial"/>
          <w:color w:val="000000" w:themeColor="text1"/>
        </w:rPr>
        <w:t xml:space="preserve">whereas payments such as </w:t>
      </w:r>
      <w:r w:rsidRPr="00384ECC">
        <w:rPr>
          <w:rFonts w:ascii="Arial" w:hAnsi="Arial" w:cs="Arial"/>
          <w:color w:val="000000" w:themeColor="text1"/>
        </w:rPr>
        <w:t>Venmo and PayPal</w:t>
      </w:r>
      <w:r w:rsidR="002F19D9" w:rsidRPr="00384ECC">
        <w:rPr>
          <w:rFonts w:ascii="Arial" w:hAnsi="Arial" w:cs="Arial"/>
          <w:color w:val="000000" w:themeColor="text1"/>
        </w:rPr>
        <w:t xml:space="preserve"> were grouped</w:t>
      </w:r>
      <w:r w:rsidRPr="00384ECC">
        <w:rPr>
          <w:rFonts w:ascii="Arial" w:hAnsi="Arial" w:cs="Arial"/>
          <w:color w:val="000000" w:themeColor="text1"/>
        </w:rPr>
        <w:t xml:space="preserve"> into Digital payments. </w:t>
      </w:r>
    </w:p>
    <w:p w14:paraId="670179D5" w14:textId="77777777" w:rsidR="00862206" w:rsidRPr="00384ECC" w:rsidRDefault="00862206" w:rsidP="00862206">
      <w:pPr>
        <w:spacing w:line="276" w:lineRule="auto"/>
        <w:jc w:val="both"/>
        <w:rPr>
          <w:rFonts w:ascii="Arial" w:hAnsi="Arial" w:cs="Arial"/>
          <w:color w:val="000000" w:themeColor="text1"/>
          <w:sz w:val="2"/>
          <w:szCs w:val="2"/>
        </w:rPr>
      </w:pPr>
    </w:p>
    <w:p w14:paraId="3C0A3EFF" w14:textId="77777777" w:rsidR="00375AA2" w:rsidRPr="00384ECC" w:rsidRDefault="00375BC4" w:rsidP="00790210">
      <w:pPr>
        <w:pStyle w:val="Heading2"/>
        <w:spacing w:line="276" w:lineRule="auto"/>
        <w:rPr>
          <w:rFonts w:ascii="Arial" w:hAnsi="Arial" w:cs="Arial"/>
          <w:b/>
          <w:bCs/>
          <w:color w:val="000000" w:themeColor="text1"/>
          <w:sz w:val="24"/>
          <w:szCs w:val="24"/>
          <w:u w:val="single"/>
        </w:rPr>
      </w:pPr>
      <w:bookmarkStart w:id="10" w:name="_Toc226046857"/>
      <w:r w:rsidRPr="00384ECC">
        <w:rPr>
          <w:rFonts w:ascii="Arial" w:hAnsi="Arial" w:cs="Arial"/>
          <w:b/>
          <w:bCs/>
          <w:color w:val="000000" w:themeColor="text1"/>
          <w:sz w:val="24"/>
          <w:szCs w:val="24"/>
          <w:u w:val="single"/>
        </w:rPr>
        <w:t>4.</w:t>
      </w:r>
      <w:r w:rsidR="004F3522" w:rsidRPr="00384ECC">
        <w:rPr>
          <w:rFonts w:ascii="Arial" w:hAnsi="Arial" w:cs="Arial"/>
          <w:b/>
          <w:bCs/>
          <w:color w:val="000000" w:themeColor="text1"/>
          <w:sz w:val="24"/>
          <w:szCs w:val="24"/>
          <w:u w:val="single"/>
        </w:rPr>
        <w:t>2</w:t>
      </w:r>
      <w:r w:rsidRPr="00384ECC">
        <w:rPr>
          <w:rFonts w:ascii="Arial" w:hAnsi="Arial" w:cs="Arial"/>
          <w:b/>
          <w:bCs/>
          <w:color w:val="000000" w:themeColor="text1"/>
          <w:sz w:val="24"/>
          <w:szCs w:val="24"/>
          <w:u w:val="single"/>
        </w:rPr>
        <w:t xml:space="preserve"> Determining the Number of Clusters</w:t>
      </w:r>
      <w:bookmarkEnd w:id="10"/>
    </w:p>
    <w:p w14:paraId="08A703C6" w14:textId="77777777" w:rsidR="00862206" w:rsidRPr="00384ECC" w:rsidRDefault="004F3522" w:rsidP="00862206">
      <w:pPr>
        <w:spacing w:line="276" w:lineRule="auto"/>
        <w:jc w:val="both"/>
        <w:rPr>
          <w:rFonts w:ascii="Arial" w:hAnsi="Arial" w:cs="Arial"/>
          <w:b/>
          <w:bCs/>
          <w:color w:val="000000" w:themeColor="text1"/>
        </w:rPr>
      </w:pPr>
      <w:r w:rsidRPr="00384ECC">
        <w:rPr>
          <w:rFonts w:ascii="Arial" w:hAnsi="Arial" w:cs="Arial"/>
          <w:noProof/>
          <w:color w:val="000000" w:themeColor="text1"/>
        </w:rPr>
        <w:drawing>
          <wp:inline distT="0" distB="0" distL="0" distR="0" wp14:anchorId="4763CD51" wp14:editId="190B8772">
            <wp:extent cx="3087329" cy="1716610"/>
            <wp:effectExtent l="0" t="0" r="0" b="0"/>
            <wp:docPr id="19018105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50100" cy="1807114"/>
                    </a:xfrm>
                    <a:prstGeom prst="rect">
                      <a:avLst/>
                    </a:prstGeom>
                    <a:noFill/>
                    <a:ln>
                      <a:noFill/>
                    </a:ln>
                  </pic:spPr>
                </pic:pic>
              </a:graphicData>
            </a:graphic>
          </wp:inline>
        </w:drawing>
      </w:r>
    </w:p>
    <w:p w14:paraId="0F005EED" w14:textId="0FBAB463" w:rsidR="004F3522" w:rsidRPr="00384ECC" w:rsidRDefault="004F3522" w:rsidP="00862206">
      <w:pPr>
        <w:spacing w:line="276" w:lineRule="auto"/>
        <w:ind w:left="720" w:firstLine="720"/>
        <w:jc w:val="both"/>
        <w:rPr>
          <w:rFonts w:ascii="Arial" w:hAnsi="Arial" w:cs="Arial"/>
          <w:b/>
          <w:bCs/>
          <w:color w:val="000000" w:themeColor="text1"/>
        </w:rPr>
      </w:pPr>
      <w:r w:rsidRPr="00384ECC">
        <w:rPr>
          <w:rFonts w:ascii="Arial" w:hAnsi="Arial" w:cs="Arial"/>
          <w:i/>
          <w:iCs/>
          <w:color w:val="000000" w:themeColor="text1"/>
          <w:sz w:val="16"/>
          <w:szCs w:val="16"/>
        </w:rPr>
        <w:t>Figure 4.2: Elbow Method Graph</w:t>
      </w:r>
    </w:p>
    <w:p w14:paraId="53161B59" w14:textId="2F683F68" w:rsidR="004F3522" w:rsidRPr="00384ECC" w:rsidRDefault="00375BC4" w:rsidP="00862206">
      <w:pPr>
        <w:spacing w:line="276" w:lineRule="auto"/>
        <w:jc w:val="both"/>
        <w:rPr>
          <w:rFonts w:ascii="Arial" w:hAnsi="Arial" w:cs="Arial"/>
          <w:color w:val="000000" w:themeColor="text1"/>
        </w:rPr>
      </w:pPr>
      <w:r w:rsidRPr="00384ECC">
        <w:rPr>
          <w:rFonts w:ascii="Arial" w:hAnsi="Arial" w:cs="Arial"/>
          <w:color w:val="000000" w:themeColor="text1"/>
        </w:rPr>
        <w:t xml:space="preserve">The Elbow Method was used to identify the optimal number of clusters. From the graph, a clear “elbow point” appears at </w:t>
      </w:r>
      <w:r w:rsidR="00862206" w:rsidRPr="00384ECC">
        <w:rPr>
          <w:rFonts w:ascii="Arial" w:hAnsi="Arial" w:cs="Arial"/>
          <w:b/>
          <w:bCs/>
          <w:color w:val="000000" w:themeColor="text1"/>
        </w:rPr>
        <w:t>K</w:t>
      </w:r>
      <w:r w:rsidRPr="00384ECC">
        <w:rPr>
          <w:rFonts w:ascii="Arial" w:hAnsi="Arial" w:cs="Arial"/>
          <w:b/>
          <w:bCs/>
          <w:color w:val="000000" w:themeColor="text1"/>
        </w:rPr>
        <w:t xml:space="preserve"> = 4</w:t>
      </w:r>
      <w:r w:rsidRPr="00384ECC">
        <w:rPr>
          <w:rFonts w:ascii="Arial" w:hAnsi="Arial" w:cs="Arial"/>
          <w:color w:val="000000" w:themeColor="text1"/>
        </w:rPr>
        <w:t xml:space="preserve">, indicating that dividing the data into four clusters provides a good balance between simplicity and explanatory power. </w:t>
      </w:r>
    </w:p>
    <w:p w14:paraId="290994FD" w14:textId="77777777" w:rsidR="00375AA2" w:rsidRPr="00384ECC" w:rsidRDefault="00375AA2" w:rsidP="00790210">
      <w:pPr>
        <w:spacing w:line="276" w:lineRule="auto"/>
        <w:ind w:firstLine="720"/>
        <w:jc w:val="both"/>
        <w:rPr>
          <w:rFonts w:ascii="Arial" w:hAnsi="Arial" w:cs="Arial"/>
          <w:color w:val="000000" w:themeColor="text1"/>
          <w:sz w:val="2"/>
          <w:szCs w:val="2"/>
        </w:rPr>
      </w:pPr>
    </w:p>
    <w:p w14:paraId="7791F7E9" w14:textId="77777777" w:rsidR="004F3522" w:rsidRPr="00384ECC" w:rsidRDefault="004F3522" w:rsidP="00790210">
      <w:pPr>
        <w:pStyle w:val="Heading2"/>
        <w:spacing w:line="276" w:lineRule="auto"/>
        <w:rPr>
          <w:rFonts w:ascii="Arial" w:hAnsi="Arial" w:cs="Arial"/>
          <w:b/>
          <w:bCs/>
          <w:color w:val="000000" w:themeColor="text1"/>
          <w:sz w:val="24"/>
          <w:szCs w:val="24"/>
          <w:u w:val="single"/>
        </w:rPr>
      </w:pPr>
      <w:bookmarkStart w:id="11" w:name="_Toc226046858"/>
      <w:r w:rsidRPr="00384ECC">
        <w:rPr>
          <w:rFonts w:ascii="Arial" w:hAnsi="Arial" w:cs="Arial"/>
          <w:b/>
          <w:bCs/>
          <w:color w:val="000000" w:themeColor="text1"/>
          <w:sz w:val="24"/>
          <w:szCs w:val="24"/>
          <w:u w:val="single"/>
        </w:rPr>
        <w:t xml:space="preserve">4.3 </w:t>
      </w:r>
      <w:r w:rsidR="00375BC4" w:rsidRPr="00384ECC">
        <w:rPr>
          <w:rFonts w:ascii="Arial" w:hAnsi="Arial" w:cs="Arial"/>
          <w:b/>
          <w:bCs/>
          <w:color w:val="000000" w:themeColor="text1"/>
          <w:sz w:val="24"/>
          <w:szCs w:val="24"/>
          <w:u w:val="single"/>
        </w:rPr>
        <w:t>Cluster Characteristics</w:t>
      </w:r>
      <w:bookmarkEnd w:id="11"/>
      <w:r w:rsidRPr="00384ECC">
        <w:rPr>
          <w:rFonts w:ascii="Arial" w:hAnsi="Arial" w:cs="Arial"/>
          <w:b/>
          <w:bCs/>
          <w:color w:val="000000" w:themeColor="text1"/>
          <w:sz w:val="24"/>
          <w:szCs w:val="24"/>
          <w:u w:val="single"/>
        </w:rPr>
        <w:t xml:space="preserve"> </w:t>
      </w:r>
    </w:p>
    <w:p w14:paraId="2B98B61B" w14:textId="77777777" w:rsidR="002C68B2" w:rsidRPr="00384ECC" w:rsidRDefault="004F3522" w:rsidP="00790210">
      <w:pPr>
        <w:spacing w:line="276" w:lineRule="auto"/>
        <w:jc w:val="both"/>
        <w:rPr>
          <w:rFonts w:ascii="Arial" w:hAnsi="Arial" w:cs="Arial"/>
          <w:b/>
          <w:bCs/>
          <w:color w:val="000000" w:themeColor="text1"/>
        </w:rPr>
      </w:pPr>
      <w:r w:rsidRPr="00384ECC">
        <w:rPr>
          <w:rFonts w:ascii="Arial" w:hAnsi="Arial" w:cs="Arial"/>
          <w:noProof/>
          <w:color w:val="000000" w:themeColor="text1"/>
        </w:rPr>
        <w:drawing>
          <wp:inline distT="0" distB="0" distL="0" distR="0" wp14:anchorId="2A572719" wp14:editId="5C2BD808">
            <wp:extent cx="3448381" cy="2015613"/>
            <wp:effectExtent l="0" t="0" r="6350" b="3810"/>
            <wp:docPr id="163749579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779" t="1237" r="499" b="2050"/>
                    <a:stretch>
                      <a:fillRect/>
                    </a:stretch>
                  </pic:blipFill>
                  <pic:spPr bwMode="auto">
                    <a:xfrm>
                      <a:off x="0" y="0"/>
                      <a:ext cx="3546773" cy="2073124"/>
                    </a:xfrm>
                    <a:prstGeom prst="rect">
                      <a:avLst/>
                    </a:prstGeom>
                    <a:noFill/>
                    <a:ln>
                      <a:noFill/>
                    </a:ln>
                    <a:extLst>
                      <a:ext uri="{53640926-AAD7-44D8-BBD7-CCE9431645EC}">
                        <a14:shadowObscured xmlns:a14="http://schemas.microsoft.com/office/drawing/2010/main"/>
                      </a:ext>
                    </a:extLst>
                  </pic:spPr>
                </pic:pic>
              </a:graphicData>
            </a:graphic>
          </wp:inline>
        </w:drawing>
      </w:r>
    </w:p>
    <w:p w14:paraId="14937AA5" w14:textId="5B787B43" w:rsidR="002C68B2" w:rsidRPr="00384ECC" w:rsidRDefault="004F3522" w:rsidP="00862206">
      <w:pPr>
        <w:spacing w:line="276" w:lineRule="auto"/>
        <w:ind w:left="720" w:firstLine="720"/>
        <w:jc w:val="both"/>
        <w:rPr>
          <w:rFonts w:ascii="Arial" w:hAnsi="Arial" w:cs="Arial"/>
          <w:i/>
          <w:iCs/>
          <w:color w:val="000000" w:themeColor="text1"/>
          <w:sz w:val="16"/>
          <w:szCs w:val="16"/>
        </w:rPr>
      </w:pPr>
      <w:r w:rsidRPr="00384ECC">
        <w:rPr>
          <w:rFonts w:ascii="Arial" w:hAnsi="Arial" w:cs="Arial"/>
          <w:i/>
          <w:iCs/>
          <w:color w:val="000000" w:themeColor="text1"/>
          <w:sz w:val="16"/>
          <w:szCs w:val="16"/>
        </w:rPr>
        <w:t>Figure 4.3: H</w:t>
      </w:r>
      <w:r w:rsidR="002C68B2" w:rsidRPr="00384ECC">
        <w:rPr>
          <w:rFonts w:ascii="Arial" w:hAnsi="Arial" w:cs="Arial"/>
          <w:i/>
          <w:iCs/>
          <w:color w:val="000000" w:themeColor="text1"/>
          <w:sz w:val="16"/>
          <w:szCs w:val="16"/>
        </w:rPr>
        <w:t>eatmap of Means by Cluster</w:t>
      </w:r>
    </w:p>
    <w:p w14:paraId="64269D8C" w14:textId="03CF9FE3" w:rsidR="00375AA2" w:rsidRPr="00384ECC" w:rsidRDefault="00375BC4" w:rsidP="00862206">
      <w:pPr>
        <w:spacing w:line="276" w:lineRule="auto"/>
        <w:jc w:val="both"/>
        <w:rPr>
          <w:rFonts w:ascii="Arial" w:hAnsi="Arial" w:cs="Arial"/>
          <w:color w:val="000000" w:themeColor="text1"/>
        </w:rPr>
      </w:pPr>
      <w:r w:rsidRPr="00384ECC">
        <w:rPr>
          <w:rFonts w:ascii="Arial" w:hAnsi="Arial" w:cs="Arial"/>
          <w:color w:val="000000" w:themeColor="text1"/>
        </w:rPr>
        <w:t>After applying K-Means clustering with four clusters, the average characteristics of each cluster were analysed using a heatmap</w:t>
      </w:r>
      <w:r w:rsidR="002F19D9" w:rsidRPr="00384ECC">
        <w:rPr>
          <w:rFonts w:ascii="Arial" w:hAnsi="Arial" w:cs="Arial"/>
          <w:color w:val="000000" w:themeColor="text1"/>
        </w:rPr>
        <w:t>. Firstly, c</w:t>
      </w:r>
      <w:r w:rsidRPr="00384ECC">
        <w:rPr>
          <w:rFonts w:ascii="Arial" w:hAnsi="Arial" w:cs="Arial"/>
          <w:color w:val="000000" w:themeColor="text1"/>
        </w:rPr>
        <w:t xml:space="preserve">luster 0 shows lower overall purchases (4281.58) with a moderate proportion of digital payments and balanced gender distribution. </w:t>
      </w:r>
      <w:r w:rsidR="002F19D9" w:rsidRPr="00384ECC">
        <w:rPr>
          <w:rFonts w:ascii="Arial" w:hAnsi="Arial" w:cs="Arial"/>
          <w:color w:val="000000" w:themeColor="text1"/>
        </w:rPr>
        <w:t>While, c</w:t>
      </w:r>
      <w:r w:rsidRPr="00384ECC">
        <w:rPr>
          <w:rFonts w:ascii="Arial" w:hAnsi="Arial" w:cs="Arial"/>
          <w:color w:val="000000" w:themeColor="text1"/>
        </w:rPr>
        <w:t>luster 1</w:t>
      </w:r>
      <w:r w:rsidR="004F3522" w:rsidRPr="00384ECC">
        <w:rPr>
          <w:rFonts w:ascii="Arial" w:hAnsi="Arial" w:cs="Arial"/>
          <w:color w:val="000000" w:themeColor="text1"/>
        </w:rPr>
        <w:t xml:space="preserve"> </w:t>
      </w:r>
      <w:r w:rsidRPr="00384ECC">
        <w:rPr>
          <w:rFonts w:ascii="Arial" w:hAnsi="Arial" w:cs="Arial"/>
          <w:color w:val="000000" w:themeColor="text1"/>
        </w:rPr>
        <w:t>has higher purchases (4799.62) and a higher proportion of accessories purchases (36.55%). It also has a relatively lower percentage of female customers compared to other clusters.</w:t>
      </w:r>
      <w:r w:rsidR="006934E1" w:rsidRPr="00384ECC">
        <w:rPr>
          <w:rFonts w:ascii="Arial" w:hAnsi="Arial" w:cs="Arial"/>
          <w:color w:val="000000" w:themeColor="text1"/>
        </w:rPr>
        <w:t xml:space="preserve"> For c</w:t>
      </w:r>
      <w:r w:rsidRPr="00384ECC">
        <w:rPr>
          <w:rFonts w:ascii="Arial" w:hAnsi="Arial" w:cs="Arial"/>
          <w:color w:val="000000" w:themeColor="text1"/>
        </w:rPr>
        <w:t>luster 2</w:t>
      </w:r>
      <w:r w:rsidR="006934E1" w:rsidRPr="00384ECC">
        <w:rPr>
          <w:rFonts w:ascii="Arial" w:hAnsi="Arial" w:cs="Arial"/>
          <w:color w:val="000000" w:themeColor="text1"/>
        </w:rPr>
        <w:t xml:space="preserve">, it shows </w:t>
      </w:r>
      <w:r w:rsidRPr="00384ECC">
        <w:rPr>
          <w:rFonts w:ascii="Arial" w:hAnsi="Arial" w:cs="Arial"/>
          <w:color w:val="000000" w:themeColor="text1"/>
        </w:rPr>
        <w:t xml:space="preserve">the highest proportion of male customers (73.35%) and the highest use of digital payments (38.43%). </w:t>
      </w:r>
      <w:r w:rsidR="006934E1" w:rsidRPr="00384ECC">
        <w:rPr>
          <w:rFonts w:ascii="Arial" w:hAnsi="Arial" w:cs="Arial"/>
          <w:color w:val="000000" w:themeColor="text1"/>
        </w:rPr>
        <w:t>Lastly, c</w:t>
      </w:r>
      <w:r w:rsidRPr="00384ECC">
        <w:rPr>
          <w:rFonts w:ascii="Arial" w:hAnsi="Arial" w:cs="Arial"/>
          <w:color w:val="000000" w:themeColor="text1"/>
        </w:rPr>
        <w:t xml:space="preserve">luster 3 has the highest number of purchases overall </w:t>
      </w:r>
      <w:r w:rsidRPr="00384ECC">
        <w:rPr>
          <w:rFonts w:ascii="Arial" w:hAnsi="Arial" w:cs="Arial"/>
          <w:color w:val="000000" w:themeColor="text1"/>
        </w:rPr>
        <w:lastRenderedPageBreak/>
        <w:t>(5103.08) and strong demand for clothing (47.82%). This cluster represents the most active group.</w:t>
      </w:r>
      <w:r w:rsidR="006934E1" w:rsidRPr="00384ECC">
        <w:rPr>
          <w:rFonts w:ascii="Arial" w:hAnsi="Arial" w:cs="Arial"/>
          <w:color w:val="000000" w:themeColor="text1"/>
        </w:rPr>
        <w:t xml:space="preserve"> In conclusion, t</w:t>
      </w:r>
      <w:r w:rsidRPr="00384ECC">
        <w:rPr>
          <w:rFonts w:ascii="Arial" w:hAnsi="Arial" w:cs="Arial"/>
          <w:color w:val="000000" w:themeColor="text1"/>
        </w:rPr>
        <w:t xml:space="preserve">hese results suggest that different groups of locations </w:t>
      </w:r>
      <w:r w:rsidR="006934E1" w:rsidRPr="00384ECC">
        <w:rPr>
          <w:rFonts w:ascii="Arial" w:hAnsi="Arial" w:cs="Arial"/>
          <w:color w:val="000000" w:themeColor="text1"/>
        </w:rPr>
        <w:t xml:space="preserve">shows different </w:t>
      </w:r>
      <w:r w:rsidRPr="00384ECC">
        <w:rPr>
          <w:rFonts w:ascii="Arial" w:hAnsi="Arial" w:cs="Arial"/>
          <w:color w:val="000000" w:themeColor="text1"/>
        </w:rPr>
        <w:t>purchasing patterns, particularly in terms of gender, payment preferences, and product categories</w:t>
      </w:r>
      <w:r w:rsidR="00375AA2" w:rsidRPr="00384ECC">
        <w:rPr>
          <w:rFonts w:ascii="Arial" w:hAnsi="Arial" w:cs="Arial"/>
          <w:color w:val="000000" w:themeColor="text1"/>
        </w:rPr>
        <w:t>.</w:t>
      </w:r>
    </w:p>
    <w:p w14:paraId="39EB4EB9" w14:textId="77777777" w:rsidR="0025313A" w:rsidRPr="00384ECC" w:rsidRDefault="0025313A" w:rsidP="00790210">
      <w:pPr>
        <w:spacing w:line="276" w:lineRule="auto"/>
        <w:jc w:val="both"/>
        <w:rPr>
          <w:rFonts w:ascii="Arial" w:hAnsi="Arial" w:cs="Arial"/>
          <w:color w:val="000000" w:themeColor="text1"/>
          <w:sz w:val="2"/>
          <w:szCs w:val="2"/>
        </w:rPr>
      </w:pPr>
    </w:p>
    <w:p w14:paraId="1B316085" w14:textId="5728239E" w:rsidR="002C68B2" w:rsidRPr="00384ECC" w:rsidRDefault="00375AA2" w:rsidP="00790210">
      <w:pPr>
        <w:pStyle w:val="Heading2"/>
        <w:spacing w:line="276" w:lineRule="auto"/>
        <w:rPr>
          <w:rFonts w:ascii="Arial" w:hAnsi="Arial" w:cs="Arial"/>
          <w:b/>
          <w:bCs/>
          <w:color w:val="000000" w:themeColor="text1"/>
          <w:sz w:val="24"/>
          <w:szCs w:val="24"/>
          <w:u w:val="single"/>
        </w:rPr>
      </w:pPr>
      <w:bookmarkStart w:id="12" w:name="_Toc226046859"/>
      <w:r w:rsidRPr="00384ECC">
        <w:rPr>
          <w:rFonts w:ascii="Arial" w:hAnsi="Arial" w:cs="Arial"/>
          <w:b/>
          <w:bCs/>
          <w:color w:val="000000" w:themeColor="text1"/>
          <w:sz w:val="24"/>
          <w:szCs w:val="24"/>
          <w:u w:val="single"/>
        </w:rPr>
        <w:t xml:space="preserve">4.4 </w:t>
      </w:r>
      <w:r w:rsidR="00375BC4" w:rsidRPr="00384ECC">
        <w:rPr>
          <w:rFonts w:ascii="Arial" w:hAnsi="Arial" w:cs="Arial"/>
          <w:b/>
          <w:bCs/>
          <w:color w:val="000000" w:themeColor="text1"/>
          <w:sz w:val="24"/>
          <w:szCs w:val="24"/>
          <w:u w:val="single"/>
        </w:rPr>
        <w:t>Cluster Evaluation</w:t>
      </w:r>
      <w:bookmarkEnd w:id="12"/>
    </w:p>
    <w:p w14:paraId="3FC37405" w14:textId="7B262F41" w:rsidR="00375BC4" w:rsidRPr="00384ECC" w:rsidRDefault="002C68B2" w:rsidP="00790210">
      <w:pPr>
        <w:spacing w:line="276" w:lineRule="auto"/>
        <w:jc w:val="both"/>
        <w:rPr>
          <w:rFonts w:ascii="Arial" w:hAnsi="Arial" w:cs="Arial"/>
          <w:color w:val="000000" w:themeColor="text1"/>
        </w:rPr>
      </w:pPr>
      <w:r w:rsidRPr="00384ECC">
        <w:rPr>
          <w:rFonts w:ascii="Arial" w:hAnsi="Arial" w:cs="Arial"/>
          <w:color w:val="000000" w:themeColor="text1"/>
        </w:rPr>
        <w:t xml:space="preserve"> </w:t>
      </w:r>
      <w:r w:rsidRPr="00384ECC">
        <w:rPr>
          <w:rFonts w:ascii="Arial" w:hAnsi="Arial" w:cs="Arial"/>
          <w:noProof/>
          <w:color w:val="000000" w:themeColor="text1"/>
        </w:rPr>
        <w:drawing>
          <wp:inline distT="0" distB="0" distL="0" distR="0" wp14:anchorId="16B1CA3A" wp14:editId="4AEC0941">
            <wp:extent cx="2979174" cy="2200523"/>
            <wp:effectExtent l="0" t="0" r="5715" b="0"/>
            <wp:docPr id="162070524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86868" cy="2280070"/>
                    </a:xfrm>
                    <a:prstGeom prst="rect">
                      <a:avLst/>
                    </a:prstGeom>
                    <a:noFill/>
                    <a:ln>
                      <a:noFill/>
                    </a:ln>
                  </pic:spPr>
                </pic:pic>
              </a:graphicData>
            </a:graphic>
          </wp:inline>
        </w:drawing>
      </w:r>
    </w:p>
    <w:p w14:paraId="4D375931" w14:textId="052B6E29" w:rsidR="002C68B2" w:rsidRPr="00384ECC" w:rsidRDefault="00862206" w:rsidP="00790210">
      <w:pPr>
        <w:spacing w:line="276" w:lineRule="auto"/>
        <w:ind w:left="720" w:firstLine="720"/>
        <w:jc w:val="both"/>
        <w:rPr>
          <w:rFonts w:ascii="Arial" w:hAnsi="Arial" w:cs="Arial"/>
          <w:i/>
          <w:iCs/>
          <w:color w:val="000000" w:themeColor="text1"/>
          <w:sz w:val="16"/>
          <w:szCs w:val="16"/>
        </w:rPr>
      </w:pPr>
      <w:r w:rsidRPr="00384ECC">
        <w:rPr>
          <w:rFonts w:ascii="Arial" w:hAnsi="Arial" w:cs="Arial"/>
          <w:i/>
          <w:iCs/>
          <w:color w:val="000000" w:themeColor="text1"/>
          <w:sz w:val="16"/>
          <w:szCs w:val="16"/>
        </w:rPr>
        <w:t xml:space="preserve">    </w:t>
      </w:r>
      <w:r w:rsidR="002C68B2" w:rsidRPr="00384ECC">
        <w:rPr>
          <w:rFonts w:ascii="Arial" w:hAnsi="Arial" w:cs="Arial"/>
          <w:i/>
          <w:iCs/>
          <w:color w:val="000000" w:themeColor="text1"/>
          <w:sz w:val="16"/>
          <w:szCs w:val="16"/>
        </w:rPr>
        <w:t>Figure 4.4: Silhouette Plot</w:t>
      </w:r>
    </w:p>
    <w:p w14:paraId="5FC5BEAD" w14:textId="4F35729F" w:rsidR="0025313A" w:rsidRPr="00384ECC" w:rsidRDefault="00375BC4" w:rsidP="00862206">
      <w:pPr>
        <w:spacing w:line="276" w:lineRule="auto"/>
        <w:jc w:val="both"/>
        <w:rPr>
          <w:rFonts w:ascii="Arial" w:hAnsi="Arial" w:cs="Arial"/>
          <w:color w:val="000000" w:themeColor="text1"/>
        </w:rPr>
      </w:pPr>
      <w:r w:rsidRPr="00384ECC">
        <w:rPr>
          <w:rFonts w:ascii="Arial" w:hAnsi="Arial" w:cs="Arial"/>
          <w:color w:val="000000" w:themeColor="text1"/>
        </w:rPr>
        <w:t>To assess the quality of the clustering, a silhouette analysis was conducted. The average silhouette score is approximately 0.17, which indicates that the clusters are not very strongly separated but still show some meaningful structure. Some overlap between clusters is present, suggesting that customer behaviour across regions may not be sharply distinct.</w:t>
      </w:r>
      <w:r w:rsidR="002C68B2" w:rsidRPr="00384ECC">
        <w:rPr>
          <w:rFonts w:ascii="Arial" w:hAnsi="Arial" w:cs="Arial"/>
          <w:color w:val="000000" w:themeColor="text1"/>
        </w:rPr>
        <w:t xml:space="preserve"> </w:t>
      </w:r>
      <w:r w:rsidRPr="00384ECC">
        <w:rPr>
          <w:rFonts w:ascii="Arial" w:hAnsi="Arial" w:cs="Arial"/>
          <w:color w:val="000000" w:themeColor="text1"/>
        </w:rPr>
        <w:t xml:space="preserve">Overall, the clustering analysis reveals that consumer behaviour can be grouped into several distinct segments, although the differences between groups are moderate rather than extreme. </w:t>
      </w:r>
    </w:p>
    <w:p w14:paraId="4CAF80FA" w14:textId="3BC4E660" w:rsidR="009A724F" w:rsidRPr="00384ECC" w:rsidRDefault="0025313A" w:rsidP="00790210">
      <w:pPr>
        <w:pStyle w:val="Heading1"/>
        <w:spacing w:line="276" w:lineRule="auto"/>
        <w:rPr>
          <w:rFonts w:ascii="Arial" w:hAnsi="Arial" w:cs="Arial"/>
          <w:b/>
          <w:bCs/>
          <w:color w:val="000000" w:themeColor="text1"/>
          <w:sz w:val="28"/>
          <w:szCs w:val="28"/>
          <w:u w:val="single"/>
        </w:rPr>
      </w:pPr>
      <w:bookmarkStart w:id="13" w:name="_Toc226046860"/>
      <w:r w:rsidRPr="00384ECC">
        <w:rPr>
          <w:rFonts w:ascii="Arial" w:hAnsi="Arial" w:cs="Arial"/>
          <w:b/>
          <w:bCs/>
          <w:color w:val="000000" w:themeColor="text1"/>
          <w:sz w:val="28"/>
          <w:szCs w:val="28"/>
          <w:u w:val="single"/>
        </w:rPr>
        <w:t xml:space="preserve">5. Classification </w:t>
      </w:r>
      <w:r w:rsidR="009A724F" w:rsidRPr="00384ECC">
        <w:rPr>
          <w:rFonts w:ascii="Arial" w:hAnsi="Arial" w:cs="Arial"/>
          <w:b/>
          <w:bCs/>
          <w:color w:val="000000" w:themeColor="text1"/>
          <w:sz w:val="28"/>
          <w:szCs w:val="28"/>
          <w:u w:val="single"/>
        </w:rPr>
        <w:t>Modelling</w:t>
      </w:r>
      <w:bookmarkEnd w:id="13"/>
    </w:p>
    <w:p w14:paraId="3CE62611" w14:textId="3856B53D" w:rsidR="009A724F" w:rsidRPr="00384ECC" w:rsidRDefault="00AB0233" w:rsidP="00862206">
      <w:pPr>
        <w:spacing w:line="276" w:lineRule="auto"/>
        <w:jc w:val="both"/>
        <w:rPr>
          <w:rFonts w:ascii="Arial" w:hAnsi="Arial" w:cs="Arial"/>
          <w:color w:val="000000" w:themeColor="text1"/>
        </w:rPr>
      </w:pPr>
      <w:r w:rsidRPr="00384ECC">
        <w:rPr>
          <w:rFonts w:ascii="Arial" w:hAnsi="Arial" w:cs="Arial"/>
          <w:color w:val="000000" w:themeColor="text1"/>
        </w:rPr>
        <w:t>Classification model</w:t>
      </w:r>
      <w:r w:rsidR="009A724F" w:rsidRPr="00384ECC">
        <w:rPr>
          <w:rFonts w:ascii="Arial" w:hAnsi="Arial" w:cs="Arial"/>
          <w:color w:val="000000" w:themeColor="text1"/>
        </w:rPr>
        <w:t xml:space="preserve"> was used to predict whether a customer’s purchase amount is above or below the median value. This converts the problem into a binary classification task, where:</w:t>
      </w:r>
    </w:p>
    <w:p w14:paraId="52C6E84E" w14:textId="329A0999" w:rsidR="009A724F" w:rsidRPr="00384ECC" w:rsidRDefault="009A724F" w:rsidP="00790210">
      <w:pPr>
        <w:pStyle w:val="ListParagraph"/>
        <w:numPr>
          <w:ilvl w:val="0"/>
          <w:numId w:val="12"/>
        </w:numPr>
        <w:spacing w:line="276" w:lineRule="auto"/>
        <w:jc w:val="both"/>
        <w:rPr>
          <w:rFonts w:ascii="Arial" w:hAnsi="Arial" w:cs="Arial"/>
          <w:color w:val="000000" w:themeColor="text1"/>
        </w:rPr>
      </w:pPr>
      <w:r w:rsidRPr="00384ECC">
        <w:rPr>
          <w:rFonts w:ascii="Arial" w:hAnsi="Arial" w:cs="Arial"/>
          <w:color w:val="000000" w:themeColor="text1"/>
        </w:rPr>
        <w:t>Class 1: Purchase amount above median</w:t>
      </w:r>
    </w:p>
    <w:p w14:paraId="4AD3AE6C" w14:textId="5C4C83E3" w:rsidR="009A724F" w:rsidRPr="00384ECC" w:rsidRDefault="009A724F" w:rsidP="00790210">
      <w:pPr>
        <w:pStyle w:val="ListParagraph"/>
        <w:numPr>
          <w:ilvl w:val="0"/>
          <w:numId w:val="12"/>
        </w:numPr>
        <w:spacing w:line="276" w:lineRule="auto"/>
        <w:jc w:val="both"/>
        <w:rPr>
          <w:rFonts w:ascii="Arial" w:hAnsi="Arial" w:cs="Arial"/>
          <w:color w:val="000000" w:themeColor="text1"/>
        </w:rPr>
      </w:pPr>
      <w:r w:rsidRPr="00384ECC">
        <w:rPr>
          <w:rFonts w:ascii="Arial" w:hAnsi="Arial" w:cs="Arial"/>
          <w:color w:val="000000" w:themeColor="text1"/>
        </w:rPr>
        <w:t>Class 0: Purchase amount below or equal to median</w:t>
      </w:r>
    </w:p>
    <w:p w14:paraId="3DD82E8C" w14:textId="06535CE8" w:rsidR="00AB0233" w:rsidRPr="00384ECC" w:rsidRDefault="00AB0233" w:rsidP="00862206">
      <w:pPr>
        <w:spacing w:line="276" w:lineRule="auto"/>
        <w:jc w:val="both"/>
        <w:rPr>
          <w:rFonts w:ascii="Arial" w:hAnsi="Arial" w:cs="Arial"/>
          <w:color w:val="000000" w:themeColor="text1"/>
        </w:rPr>
      </w:pPr>
      <w:r w:rsidRPr="00384ECC">
        <w:rPr>
          <w:rFonts w:ascii="Arial" w:hAnsi="Arial" w:cs="Arial"/>
          <w:color w:val="000000" w:themeColor="text1"/>
        </w:rPr>
        <w:t>Before performing the classification analysis, s</w:t>
      </w:r>
      <w:r w:rsidR="009A724F" w:rsidRPr="00384ECC">
        <w:rPr>
          <w:rFonts w:ascii="Arial" w:hAnsi="Arial" w:cs="Arial"/>
          <w:color w:val="000000" w:themeColor="text1"/>
        </w:rPr>
        <w:t xml:space="preserve">everal preprocessing steps were </w:t>
      </w:r>
      <w:r w:rsidRPr="00384ECC">
        <w:rPr>
          <w:rFonts w:ascii="Arial" w:hAnsi="Arial" w:cs="Arial"/>
          <w:color w:val="000000" w:themeColor="text1"/>
        </w:rPr>
        <w:t xml:space="preserve">done </w:t>
      </w:r>
      <w:r w:rsidR="009A724F" w:rsidRPr="00384ECC">
        <w:rPr>
          <w:rFonts w:ascii="Arial" w:hAnsi="Arial" w:cs="Arial"/>
          <w:color w:val="000000" w:themeColor="text1"/>
        </w:rPr>
        <w:t>to ensure the data was suitable</w:t>
      </w:r>
      <w:r w:rsidRPr="00384ECC">
        <w:rPr>
          <w:rFonts w:ascii="Arial" w:hAnsi="Arial" w:cs="Arial"/>
          <w:color w:val="000000" w:themeColor="text1"/>
        </w:rPr>
        <w:t>. Firstly, c</w:t>
      </w:r>
      <w:r w:rsidR="009A724F" w:rsidRPr="00384ECC">
        <w:rPr>
          <w:rFonts w:ascii="Arial" w:hAnsi="Arial" w:cs="Arial"/>
          <w:color w:val="000000" w:themeColor="text1"/>
        </w:rPr>
        <w:t>ategorical variables such as gender, discount usage, and promo code usage were encoded into numerical values</w:t>
      </w:r>
      <w:r w:rsidRPr="00384ECC">
        <w:rPr>
          <w:rFonts w:ascii="Arial" w:hAnsi="Arial" w:cs="Arial"/>
          <w:color w:val="000000" w:themeColor="text1"/>
        </w:rPr>
        <w:t>. Secondly, o</w:t>
      </w:r>
      <w:r w:rsidR="009A724F" w:rsidRPr="00384ECC">
        <w:rPr>
          <w:rFonts w:ascii="Arial" w:hAnsi="Arial" w:cs="Arial"/>
          <w:color w:val="000000" w:themeColor="text1"/>
        </w:rPr>
        <w:t>rdinal encoding was applied to variables with inherent order, such as payment method, purchase frequency, and season.</w:t>
      </w:r>
      <w:r w:rsidRPr="00384ECC">
        <w:rPr>
          <w:rFonts w:ascii="Arial" w:hAnsi="Arial" w:cs="Arial"/>
          <w:color w:val="000000" w:themeColor="text1"/>
        </w:rPr>
        <w:t xml:space="preserve"> Next, cl</w:t>
      </w:r>
      <w:r w:rsidR="009A724F" w:rsidRPr="00384ECC">
        <w:rPr>
          <w:rFonts w:ascii="Arial" w:hAnsi="Arial" w:cs="Arial"/>
          <w:color w:val="000000" w:themeColor="text1"/>
        </w:rPr>
        <w:t>othing size was converted into numerical values based on its natural ordering (S to XL).</w:t>
      </w:r>
      <w:r w:rsidRPr="00384ECC">
        <w:rPr>
          <w:rFonts w:ascii="Arial" w:hAnsi="Arial" w:cs="Arial"/>
          <w:color w:val="000000" w:themeColor="text1"/>
        </w:rPr>
        <w:t xml:space="preserve"> Lastly,</w:t>
      </w:r>
      <w:r w:rsidR="009A724F" w:rsidRPr="00384ECC">
        <w:rPr>
          <w:rFonts w:ascii="Arial" w:hAnsi="Arial" w:cs="Arial"/>
          <w:color w:val="000000" w:themeColor="text1"/>
        </w:rPr>
        <w:t xml:space="preserve"> interaction features were </w:t>
      </w:r>
      <w:r w:rsidRPr="00384ECC">
        <w:rPr>
          <w:rFonts w:ascii="Arial" w:hAnsi="Arial" w:cs="Arial"/>
          <w:color w:val="000000" w:themeColor="text1"/>
        </w:rPr>
        <w:t>created to</w:t>
      </w:r>
      <w:r w:rsidR="009A724F" w:rsidRPr="00384ECC">
        <w:rPr>
          <w:rFonts w:ascii="Arial" w:hAnsi="Arial" w:cs="Arial"/>
          <w:color w:val="000000" w:themeColor="text1"/>
        </w:rPr>
        <w:t xml:space="preserve"> capture more complex relationships between variables.</w:t>
      </w:r>
      <w:r w:rsidRPr="00384ECC">
        <w:rPr>
          <w:rFonts w:ascii="Arial" w:hAnsi="Arial" w:cs="Arial"/>
          <w:color w:val="000000" w:themeColor="text1"/>
        </w:rPr>
        <w:t xml:space="preserve"> For this </w:t>
      </w:r>
      <w:r w:rsidR="00084694" w:rsidRPr="00384ECC">
        <w:rPr>
          <w:rFonts w:ascii="Arial" w:hAnsi="Arial" w:cs="Arial"/>
          <w:color w:val="000000" w:themeColor="text1"/>
        </w:rPr>
        <w:t>analysis</w:t>
      </w:r>
      <w:r w:rsidRPr="00384ECC">
        <w:rPr>
          <w:rFonts w:ascii="Arial" w:hAnsi="Arial" w:cs="Arial"/>
          <w:color w:val="000000" w:themeColor="text1"/>
        </w:rPr>
        <w:t>, m</w:t>
      </w:r>
      <w:r w:rsidR="009A724F" w:rsidRPr="00384ECC">
        <w:rPr>
          <w:rFonts w:ascii="Arial" w:hAnsi="Arial" w:cs="Arial"/>
          <w:color w:val="000000" w:themeColor="text1"/>
        </w:rPr>
        <w:t>ultiple classification algorithms were implemented and compared</w:t>
      </w:r>
      <w:r w:rsidRPr="00384ECC">
        <w:rPr>
          <w:rFonts w:ascii="Arial" w:hAnsi="Arial" w:cs="Arial"/>
          <w:color w:val="000000" w:themeColor="text1"/>
        </w:rPr>
        <w:t xml:space="preserve"> which are D</w:t>
      </w:r>
      <w:r w:rsidR="009A724F" w:rsidRPr="00384ECC">
        <w:rPr>
          <w:rFonts w:ascii="Arial" w:hAnsi="Arial" w:cs="Arial"/>
          <w:color w:val="000000" w:themeColor="text1"/>
        </w:rPr>
        <w:t xml:space="preserve">ecision </w:t>
      </w:r>
      <w:r w:rsidRPr="00384ECC">
        <w:rPr>
          <w:rFonts w:ascii="Arial" w:hAnsi="Arial" w:cs="Arial"/>
          <w:color w:val="000000" w:themeColor="text1"/>
        </w:rPr>
        <w:t>T</w:t>
      </w:r>
      <w:r w:rsidR="009A724F" w:rsidRPr="00384ECC">
        <w:rPr>
          <w:rFonts w:ascii="Arial" w:hAnsi="Arial" w:cs="Arial"/>
          <w:color w:val="000000" w:themeColor="text1"/>
        </w:rPr>
        <w:t>ree</w:t>
      </w:r>
      <w:r w:rsidRPr="00384ECC">
        <w:rPr>
          <w:rFonts w:ascii="Arial" w:hAnsi="Arial" w:cs="Arial"/>
          <w:color w:val="000000" w:themeColor="text1"/>
        </w:rPr>
        <w:t>, R</w:t>
      </w:r>
      <w:r w:rsidR="009A724F" w:rsidRPr="00384ECC">
        <w:rPr>
          <w:rFonts w:ascii="Arial" w:hAnsi="Arial" w:cs="Arial"/>
          <w:color w:val="000000" w:themeColor="text1"/>
        </w:rPr>
        <w:t xml:space="preserve">andom </w:t>
      </w:r>
      <w:r w:rsidRPr="00384ECC">
        <w:rPr>
          <w:rFonts w:ascii="Arial" w:hAnsi="Arial" w:cs="Arial"/>
          <w:color w:val="000000" w:themeColor="text1"/>
        </w:rPr>
        <w:t>F</w:t>
      </w:r>
      <w:r w:rsidR="009A724F" w:rsidRPr="00384ECC">
        <w:rPr>
          <w:rFonts w:ascii="Arial" w:hAnsi="Arial" w:cs="Arial"/>
          <w:color w:val="000000" w:themeColor="text1"/>
        </w:rPr>
        <w:t>orest</w:t>
      </w:r>
      <w:r w:rsidRPr="00384ECC">
        <w:rPr>
          <w:rFonts w:ascii="Arial" w:hAnsi="Arial" w:cs="Arial"/>
          <w:color w:val="000000" w:themeColor="text1"/>
        </w:rPr>
        <w:t>, A</w:t>
      </w:r>
      <w:r w:rsidR="009A724F" w:rsidRPr="00384ECC">
        <w:rPr>
          <w:rFonts w:ascii="Arial" w:hAnsi="Arial" w:cs="Arial"/>
          <w:color w:val="000000" w:themeColor="text1"/>
        </w:rPr>
        <w:t>da</w:t>
      </w:r>
      <w:r w:rsidRPr="00384ECC">
        <w:rPr>
          <w:rFonts w:ascii="Arial" w:hAnsi="Arial" w:cs="Arial"/>
          <w:color w:val="000000" w:themeColor="text1"/>
        </w:rPr>
        <w:t>B</w:t>
      </w:r>
      <w:r w:rsidR="009A724F" w:rsidRPr="00384ECC">
        <w:rPr>
          <w:rFonts w:ascii="Arial" w:hAnsi="Arial" w:cs="Arial"/>
          <w:color w:val="000000" w:themeColor="text1"/>
        </w:rPr>
        <w:t>oost</w:t>
      </w:r>
      <w:r w:rsidRPr="00384ECC">
        <w:rPr>
          <w:rFonts w:ascii="Arial" w:hAnsi="Arial" w:cs="Arial"/>
          <w:color w:val="000000" w:themeColor="text1"/>
        </w:rPr>
        <w:t xml:space="preserve">, </w:t>
      </w:r>
      <w:r w:rsidR="009A724F" w:rsidRPr="00384ECC">
        <w:rPr>
          <w:rFonts w:ascii="Arial" w:hAnsi="Arial" w:cs="Arial"/>
          <w:color w:val="000000" w:themeColor="text1"/>
        </w:rPr>
        <w:t>K-Nearest Neighbours (KNN)</w:t>
      </w:r>
      <w:r w:rsidRPr="00384ECC">
        <w:rPr>
          <w:rFonts w:ascii="Arial" w:hAnsi="Arial" w:cs="Arial"/>
          <w:color w:val="000000" w:themeColor="text1"/>
        </w:rPr>
        <w:t xml:space="preserve">, </w:t>
      </w:r>
      <w:r w:rsidR="009A724F" w:rsidRPr="00384ECC">
        <w:rPr>
          <w:rFonts w:ascii="Arial" w:hAnsi="Arial" w:cs="Arial"/>
          <w:color w:val="000000" w:themeColor="text1"/>
        </w:rPr>
        <w:t xml:space="preserve">Support Vector Machine </w:t>
      </w:r>
      <w:r w:rsidR="009A724F" w:rsidRPr="00384ECC">
        <w:rPr>
          <w:rFonts w:ascii="Arial" w:hAnsi="Arial" w:cs="Arial"/>
          <w:color w:val="000000" w:themeColor="text1"/>
        </w:rPr>
        <w:lastRenderedPageBreak/>
        <w:t>(SVM)</w:t>
      </w:r>
      <w:r w:rsidRPr="00384ECC">
        <w:rPr>
          <w:rFonts w:ascii="Arial" w:hAnsi="Arial" w:cs="Arial"/>
          <w:color w:val="000000" w:themeColor="text1"/>
        </w:rPr>
        <w:t xml:space="preserve">. </w:t>
      </w:r>
      <w:r w:rsidR="009A724F" w:rsidRPr="00384ECC">
        <w:rPr>
          <w:rFonts w:ascii="Arial" w:hAnsi="Arial" w:cs="Arial"/>
          <w:color w:val="000000" w:themeColor="text1"/>
        </w:rPr>
        <w:t>This approach ensures a comprehensive comparison between different types of mod</w:t>
      </w:r>
      <w:r w:rsidRPr="00384ECC">
        <w:rPr>
          <w:rFonts w:ascii="Arial" w:hAnsi="Arial" w:cs="Arial"/>
          <w:color w:val="000000" w:themeColor="text1"/>
        </w:rPr>
        <w:t>e</w:t>
      </w:r>
      <w:r w:rsidR="009A724F" w:rsidRPr="00384ECC">
        <w:rPr>
          <w:rFonts w:ascii="Arial" w:hAnsi="Arial" w:cs="Arial"/>
          <w:color w:val="000000" w:themeColor="text1"/>
        </w:rPr>
        <w:t>ls</w:t>
      </w:r>
      <w:r w:rsidRPr="00384ECC">
        <w:rPr>
          <w:rFonts w:ascii="Arial" w:hAnsi="Arial" w:cs="Arial"/>
          <w:color w:val="000000" w:themeColor="text1"/>
        </w:rPr>
        <w:t>.</w:t>
      </w:r>
    </w:p>
    <w:p w14:paraId="40FDCC00" w14:textId="77777777" w:rsidR="00084694" w:rsidRPr="00384ECC" w:rsidRDefault="00084694" w:rsidP="00862206">
      <w:pPr>
        <w:spacing w:line="276" w:lineRule="auto"/>
        <w:jc w:val="both"/>
        <w:rPr>
          <w:rFonts w:ascii="Arial" w:hAnsi="Arial" w:cs="Arial"/>
          <w:color w:val="000000" w:themeColor="text1"/>
          <w:sz w:val="2"/>
          <w:szCs w:val="2"/>
        </w:rPr>
      </w:pPr>
    </w:p>
    <w:p w14:paraId="19FFE3E1" w14:textId="74B37216" w:rsidR="00515F8F" w:rsidRPr="00384ECC" w:rsidRDefault="009A724F" w:rsidP="00790210">
      <w:pPr>
        <w:pStyle w:val="Heading2"/>
        <w:spacing w:line="276" w:lineRule="auto"/>
        <w:rPr>
          <w:rFonts w:ascii="Arial" w:hAnsi="Arial" w:cs="Arial"/>
          <w:b/>
          <w:bCs/>
          <w:color w:val="000000" w:themeColor="text1"/>
          <w:sz w:val="24"/>
          <w:szCs w:val="24"/>
          <w:u w:val="single"/>
        </w:rPr>
      </w:pPr>
      <w:bookmarkStart w:id="14" w:name="_Toc226046861"/>
      <w:r w:rsidRPr="00384ECC">
        <w:rPr>
          <w:rFonts w:ascii="Arial" w:hAnsi="Arial" w:cs="Arial"/>
          <w:b/>
          <w:bCs/>
          <w:color w:val="000000" w:themeColor="text1"/>
          <w:sz w:val="24"/>
          <w:szCs w:val="24"/>
          <w:u w:val="single"/>
        </w:rPr>
        <w:t>5.</w:t>
      </w:r>
      <w:r w:rsidR="00790210" w:rsidRPr="00384ECC">
        <w:rPr>
          <w:rFonts w:ascii="Arial" w:hAnsi="Arial" w:cs="Arial"/>
          <w:b/>
          <w:bCs/>
          <w:color w:val="000000" w:themeColor="text1"/>
          <w:sz w:val="24"/>
          <w:szCs w:val="24"/>
          <w:u w:val="single"/>
        </w:rPr>
        <w:t>1</w:t>
      </w:r>
      <w:r w:rsidRPr="00384ECC">
        <w:rPr>
          <w:rFonts w:ascii="Arial" w:hAnsi="Arial" w:cs="Arial"/>
          <w:b/>
          <w:bCs/>
          <w:color w:val="000000" w:themeColor="text1"/>
          <w:sz w:val="24"/>
          <w:szCs w:val="24"/>
          <w:u w:val="single"/>
        </w:rPr>
        <w:t xml:space="preserve"> Model Performance</w:t>
      </w:r>
      <w:bookmarkEnd w:id="14"/>
    </w:p>
    <w:p w14:paraId="2F28CE17" w14:textId="77777777" w:rsidR="00790210" w:rsidRPr="00384ECC" w:rsidRDefault="00515F8F" w:rsidP="005A2DF2">
      <w:pPr>
        <w:rPr>
          <w:rFonts w:ascii="Arial" w:hAnsi="Arial" w:cs="Arial"/>
          <w:color w:val="000000" w:themeColor="text1"/>
          <w:u w:val="single"/>
        </w:rPr>
      </w:pPr>
      <w:r w:rsidRPr="00384ECC">
        <w:rPr>
          <w:rFonts w:ascii="Arial" w:hAnsi="Arial" w:cs="Arial"/>
          <w:noProof/>
          <w:color w:val="000000" w:themeColor="text1"/>
        </w:rPr>
        <w:drawing>
          <wp:inline distT="0" distB="0" distL="0" distR="0" wp14:anchorId="7D870AD5" wp14:editId="40F42BD9">
            <wp:extent cx="1884218" cy="1022632"/>
            <wp:effectExtent l="0" t="0" r="0" b="6350"/>
            <wp:docPr id="212001193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11936" name="Picture 2120011936"/>
                    <pic:cNvPicPr/>
                  </pic:nvPicPr>
                  <pic:blipFill>
                    <a:blip r:embed="rId17">
                      <a:extLst>
                        <a:ext uri="{28A0092B-C50C-407E-A947-70E740481C1C}">
                          <a14:useLocalDpi xmlns:a14="http://schemas.microsoft.com/office/drawing/2010/main" val="0"/>
                        </a:ext>
                      </a:extLst>
                    </a:blip>
                    <a:stretch>
                      <a:fillRect/>
                    </a:stretch>
                  </pic:blipFill>
                  <pic:spPr>
                    <a:xfrm>
                      <a:off x="0" y="0"/>
                      <a:ext cx="1955492" cy="1061315"/>
                    </a:xfrm>
                    <a:prstGeom prst="rect">
                      <a:avLst/>
                    </a:prstGeom>
                  </pic:spPr>
                </pic:pic>
              </a:graphicData>
            </a:graphic>
          </wp:inline>
        </w:drawing>
      </w:r>
    </w:p>
    <w:p w14:paraId="0B2BDE49" w14:textId="6DB89000" w:rsidR="00515F8F" w:rsidRPr="00384ECC" w:rsidRDefault="00862206" w:rsidP="005A2DF2">
      <w:pPr>
        <w:rPr>
          <w:rFonts w:ascii="Arial" w:hAnsi="Arial" w:cs="Arial"/>
          <w:color w:val="000000" w:themeColor="text1"/>
          <w:sz w:val="22"/>
          <w:szCs w:val="22"/>
          <w:u w:val="single"/>
        </w:rPr>
      </w:pPr>
      <w:r w:rsidRPr="00384ECC">
        <w:rPr>
          <w:rFonts w:ascii="Arial" w:hAnsi="Arial" w:cs="Arial"/>
          <w:i/>
          <w:iCs/>
          <w:color w:val="000000" w:themeColor="text1"/>
          <w:sz w:val="16"/>
          <w:szCs w:val="16"/>
        </w:rPr>
        <w:t xml:space="preserve">   </w:t>
      </w:r>
      <w:r w:rsidR="00515F8F" w:rsidRPr="00384ECC">
        <w:rPr>
          <w:rFonts w:ascii="Arial" w:hAnsi="Arial" w:cs="Arial"/>
          <w:i/>
          <w:iCs/>
          <w:color w:val="000000" w:themeColor="text1"/>
          <w:sz w:val="16"/>
          <w:szCs w:val="16"/>
        </w:rPr>
        <w:t>Figure 5.</w:t>
      </w:r>
      <w:r w:rsidR="00F15B9D" w:rsidRPr="00384ECC">
        <w:rPr>
          <w:rFonts w:ascii="Arial" w:hAnsi="Arial" w:cs="Arial"/>
          <w:i/>
          <w:iCs/>
          <w:color w:val="000000" w:themeColor="text1"/>
          <w:sz w:val="16"/>
          <w:szCs w:val="16"/>
        </w:rPr>
        <w:t>1</w:t>
      </w:r>
      <w:r w:rsidR="00515F8F" w:rsidRPr="00384ECC">
        <w:rPr>
          <w:rFonts w:ascii="Arial" w:hAnsi="Arial" w:cs="Arial"/>
          <w:i/>
          <w:iCs/>
          <w:color w:val="000000" w:themeColor="text1"/>
          <w:sz w:val="16"/>
          <w:szCs w:val="16"/>
        </w:rPr>
        <w:t>: Model Accuracy and AUC</w:t>
      </w:r>
    </w:p>
    <w:p w14:paraId="576D0A99" w14:textId="58C4B7B2" w:rsidR="00084694" w:rsidRPr="00384ECC" w:rsidRDefault="009A724F" w:rsidP="00862206">
      <w:pPr>
        <w:spacing w:line="276" w:lineRule="auto"/>
        <w:jc w:val="both"/>
        <w:rPr>
          <w:rFonts w:ascii="Arial" w:hAnsi="Arial" w:cs="Arial"/>
          <w:color w:val="000000" w:themeColor="text1"/>
        </w:rPr>
      </w:pPr>
      <w:r w:rsidRPr="00384ECC">
        <w:rPr>
          <w:rFonts w:ascii="Arial" w:hAnsi="Arial" w:cs="Arial"/>
          <w:color w:val="000000" w:themeColor="text1"/>
        </w:rPr>
        <w:t>The performance of each model was evaluated using accuracy</w:t>
      </w:r>
      <w:r w:rsidR="00515F8F" w:rsidRPr="00384ECC">
        <w:rPr>
          <w:rFonts w:ascii="Arial" w:hAnsi="Arial" w:cs="Arial"/>
          <w:color w:val="000000" w:themeColor="text1"/>
        </w:rPr>
        <w:t xml:space="preserve"> </w:t>
      </w:r>
      <w:r w:rsidRPr="00384ECC">
        <w:rPr>
          <w:rFonts w:ascii="Arial" w:hAnsi="Arial" w:cs="Arial"/>
          <w:color w:val="000000" w:themeColor="text1"/>
        </w:rPr>
        <w:t>and</w:t>
      </w:r>
      <w:r w:rsidR="00515F8F" w:rsidRPr="00384ECC">
        <w:rPr>
          <w:rFonts w:ascii="Arial" w:hAnsi="Arial" w:cs="Arial"/>
          <w:color w:val="000000" w:themeColor="text1"/>
        </w:rPr>
        <w:t xml:space="preserve"> </w:t>
      </w:r>
      <w:r w:rsidRPr="00384ECC">
        <w:rPr>
          <w:rFonts w:ascii="Arial" w:hAnsi="Arial" w:cs="Arial"/>
          <w:color w:val="000000" w:themeColor="text1"/>
        </w:rPr>
        <w:t>Area Under the ROC Curve (AUC).</w:t>
      </w:r>
      <w:r w:rsidR="00AB0233" w:rsidRPr="00384ECC">
        <w:rPr>
          <w:rFonts w:ascii="Arial" w:hAnsi="Arial" w:cs="Arial"/>
          <w:color w:val="000000" w:themeColor="text1"/>
        </w:rPr>
        <w:t xml:space="preserve"> The results show that D</w:t>
      </w:r>
      <w:r w:rsidRPr="00384ECC">
        <w:rPr>
          <w:rFonts w:ascii="Arial" w:hAnsi="Arial" w:cs="Arial"/>
          <w:color w:val="000000" w:themeColor="text1"/>
        </w:rPr>
        <w:t>ecision Tree achieved the highest performance</w:t>
      </w:r>
      <w:r w:rsidR="00AB0233" w:rsidRPr="00384ECC">
        <w:rPr>
          <w:rFonts w:ascii="Arial" w:hAnsi="Arial" w:cs="Arial"/>
          <w:color w:val="000000" w:themeColor="text1"/>
        </w:rPr>
        <w:t xml:space="preserve"> </w:t>
      </w:r>
      <w:r w:rsidRPr="00384ECC">
        <w:rPr>
          <w:rFonts w:ascii="Arial" w:hAnsi="Arial" w:cs="Arial"/>
          <w:color w:val="000000" w:themeColor="text1"/>
        </w:rPr>
        <w:t>with an accuracy of approximately 98.8% and AUC of 0.989, indicating excellent classification ability.</w:t>
      </w:r>
      <w:r w:rsidR="00AB0233" w:rsidRPr="00384ECC">
        <w:rPr>
          <w:rFonts w:ascii="Arial" w:hAnsi="Arial" w:cs="Arial"/>
          <w:color w:val="000000" w:themeColor="text1"/>
        </w:rPr>
        <w:t xml:space="preserve"> While, </w:t>
      </w:r>
      <w:r w:rsidRPr="00384ECC">
        <w:rPr>
          <w:rFonts w:ascii="Arial" w:hAnsi="Arial" w:cs="Arial"/>
          <w:color w:val="000000" w:themeColor="text1"/>
        </w:rPr>
        <w:t>Random Forest also performed very well, with a</w:t>
      </w:r>
      <w:r w:rsidR="00AB0233" w:rsidRPr="00384ECC">
        <w:rPr>
          <w:rFonts w:ascii="Arial" w:hAnsi="Arial" w:cs="Arial"/>
          <w:color w:val="000000" w:themeColor="text1"/>
        </w:rPr>
        <w:t xml:space="preserve">n accuracy of 95.2% and </w:t>
      </w:r>
      <w:r w:rsidRPr="00384ECC">
        <w:rPr>
          <w:rFonts w:ascii="Arial" w:hAnsi="Arial" w:cs="Arial"/>
          <w:color w:val="000000" w:themeColor="text1"/>
        </w:rPr>
        <w:t>AUC of approximately 0.993, suggesting strong predictive capability</w:t>
      </w:r>
      <w:r w:rsidR="00AB0233" w:rsidRPr="00384ECC">
        <w:rPr>
          <w:rFonts w:ascii="Arial" w:hAnsi="Arial" w:cs="Arial"/>
          <w:color w:val="000000" w:themeColor="text1"/>
        </w:rPr>
        <w:t>. For, A</w:t>
      </w:r>
      <w:r w:rsidRPr="00384ECC">
        <w:rPr>
          <w:rFonts w:ascii="Arial" w:hAnsi="Arial" w:cs="Arial"/>
          <w:color w:val="000000" w:themeColor="text1"/>
        </w:rPr>
        <w:t xml:space="preserve">daBoost </w:t>
      </w:r>
      <w:r w:rsidR="00AB0233" w:rsidRPr="00384ECC">
        <w:rPr>
          <w:rFonts w:ascii="Arial" w:hAnsi="Arial" w:cs="Arial"/>
          <w:color w:val="000000" w:themeColor="text1"/>
        </w:rPr>
        <w:t xml:space="preserve">it </w:t>
      </w:r>
      <w:r w:rsidRPr="00384ECC">
        <w:rPr>
          <w:rFonts w:ascii="Arial" w:hAnsi="Arial" w:cs="Arial"/>
          <w:color w:val="000000" w:themeColor="text1"/>
        </w:rPr>
        <w:t>showed good performance with an</w:t>
      </w:r>
      <w:r w:rsidR="00AB0233" w:rsidRPr="00384ECC">
        <w:rPr>
          <w:rFonts w:ascii="Arial" w:hAnsi="Arial" w:cs="Arial"/>
          <w:color w:val="000000" w:themeColor="text1"/>
        </w:rPr>
        <w:t xml:space="preserve"> accuracy of 83.4% and </w:t>
      </w:r>
      <w:r w:rsidRPr="00384ECC">
        <w:rPr>
          <w:rFonts w:ascii="Arial" w:hAnsi="Arial" w:cs="Arial"/>
          <w:color w:val="000000" w:themeColor="text1"/>
        </w:rPr>
        <w:t xml:space="preserve"> AUC of around 0.958, though slightly lower than tree-based models.</w:t>
      </w:r>
      <w:r w:rsidR="00AB0233" w:rsidRPr="00384ECC">
        <w:rPr>
          <w:rFonts w:ascii="Arial" w:hAnsi="Arial" w:cs="Arial"/>
          <w:color w:val="000000" w:themeColor="text1"/>
        </w:rPr>
        <w:t xml:space="preserve"> </w:t>
      </w:r>
      <w:r w:rsidR="00084694" w:rsidRPr="00384ECC">
        <w:rPr>
          <w:rFonts w:ascii="Arial" w:hAnsi="Arial" w:cs="Arial"/>
          <w:color w:val="000000" w:themeColor="text1"/>
        </w:rPr>
        <w:t xml:space="preserve">However, </w:t>
      </w:r>
      <w:r w:rsidRPr="00384ECC">
        <w:rPr>
          <w:rFonts w:ascii="Arial" w:hAnsi="Arial" w:cs="Arial"/>
          <w:color w:val="000000" w:themeColor="text1"/>
        </w:rPr>
        <w:t xml:space="preserve">K-Nearest Neighbours and SVM performed comparatively worse, with </w:t>
      </w:r>
      <w:r w:rsidR="00084694" w:rsidRPr="00384ECC">
        <w:rPr>
          <w:rFonts w:ascii="Arial" w:hAnsi="Arial" w:cs="Arial"/>
          <w:color w:val="000000" w:themeColor="text1"/>
        </w:rPr>
        <w:t xml:space="preserve">K-Nearest Neighbours </w:t>
      </w:r>
      <w:r w:rsidRPr="00384ECC">
        <w:rPr>
          <w:rFonts w:ascii="Arial" w:hAnsi="Arial" w:cs="Arial"/>
          <w:color w:val="000000" w:themeColor="text1"/>
        </w:rPr>
        <w:t xml:space="preserve">accuracy </w:t>
      </w:r>
      <w:r w:rsidR="00084694" w:rsidRPr="00384ECC">
        <w:rPr>
          <w:rFonts w:ascii="Arial" w:hAnsi="Arial" w:cs="Arial"/>
          <w:color w:val="000000" w:themeColor="text1"/>
        </w:rPr>
        <w:t xml:space="preserve">of 72.1% </w:t>
      </w:r>
      <w:r w:rsidRPr="00384ECC">
        <w:rPr>
          <w:rFonts w:ascii="Arial" w:hAnsi="Arial" w:cs="Arial"/>
          <w:color w:val="000000" w:themeColor="text1"/>
        </w:rPr>
        <w:t xml:space="preserve">and AUC </w:t>
      </w:r>
      <w:r w:rsidR="00084694" w:rsidRPr="00384ECC">
        <w:rPr>
          <w:rFonts w:ascii="Arial" w:hAnsi="Arial" w:cs="Arial"/>
          <w:color w:val="000000" w:themeColor="text1"/>
        </w:rPr>
        <w:t>of 0.79 and SVM accuracy of 70.3% and AUC of 0.783.</w:t>
      </w:r>
    </w:p>
    <w:p w14:paraId="6056E077" w14:textId="77777777" w:rsidR="00084694" w:rsidRPr="00384ECC" w:rsidRDefault="00084694" w:rsidP="00790210">
      <w:pPr>
        <w:spacing w:line="276" w:lineRule="auto"/>
        <w:ind w:firstLine="720"/>
        <w:jc w:val="both"/>
        <w:rPr>
          <w:rFonts w:ascii="Arial" w:hAnsi="Arial" w:cs="Arial"/>
          <w:color w:val="000000" w:themeColor="text1"/>
          <w:sz w:val="2"/>
          <w:szCs w:val="2"/>
        </w:rPr>
      </w:pPr>
    </w:p>
    <w:p w14:paraId="6DA7CA0F" w14:textId="036C53DA" w:rsidR="00515F8F" w:rsidRPr="00384ECC" w:rsidRDefault="00515F8F" w:rsidP="00790210">
      <w:pPr>
        <w:pStyle w:val="Heading2"/>
        <w:spacing w:line="276" w:lineRule="auto"/>
        <w:rPr>
          <w:rFonts w:ascii="Arial" w:hAnsi="Arial" w:cs="Arial"/>
          <w:b/>
          <w:bCs/>
          <w:color w:val="000000" w:themeColor="text1"/>
          <w:sz w:val="24"/>
          <w:szCs w:val="24"/>
          <w:u w:val="single"/>
        </w:rPr>
      </w:pPr>
      <w:bookmarkStart w:id="15" w:name="_Toc226046862"/>
      <w:r w:rsidRPr="00384ECC">
        <w:rPr>
          <w:rFonts w:ascii="Arial" w:hAnsi="Arial" w:cs="Arial"/>
          <w:b/>
          <w:bCs/>
          <w:color w:val="000000" w:themeColor="text1"/>
          <w:sz w:val="24"/>
          <w:szCs w:val="24"/>
          <w:u w:val="single"/>
        </w:rPr>
        <w:t>5.</w:t>
      </w:r>
      <w:r w:rsidR="00790210" w:rsidRPr="00384ECC">
        <w:rPr>
          <w:rFonts w:ascii="Arial" w:hAnsi="Arial" w:cs="Arial"/>
          <w:b/>
          <w:bCs/>
          <w:color w:val="000000" w:themeColor="text1"/>
          <w:sz w:val="24"/>
          <w:szCs w:val="24"/>
          <w:u w:val="single"/>
        </w:rPr>
        <w:t>2</w:t>
      </w:r>
      <w:r w:rsidR="00A2354D" w:rsidRPr="00384ECC">
        <w:rPr>
          <w:rFonts w:ascii="Arial" w:hAnsi="Arial" w:cs="Arial"/>
          <w:b/>
          <w:bCs/>
          <w:color w:val="000000" w:themeColor="text1"/>
          <w:sz w:val="24"/>
          <w:szCs w:val="24"/>
          <w:u w:val="single"/>
        </w:rPr>
        <w:t xml:space="preserve"> </w:t>
      </w:r>
      <w:r w:rsidR="009A724F" w:rsidRPr="00384ECC">
        <w:rPr>
          <w:rFonts w:ascii="Arial" w:hAnsi="Arial" w:cs="Arial"/>
          <w:b/>
          <w:bCs/>
          <w:color w:val="000000" w:themeColor="text1"/>
          <w:sz w:val="24"/>
          <w:szCs w:val="24"/>
          <w:u w:val="single"/>
        </w:rPr>
        <w:t>ROC Curve Analysis</w:t>
      </w:r>
      <w:bookmarkEnd w:id="15"/>
      <w:r w:rsidRPr="00384ECC">
        <w:rPr>
          <w:rFonts w:ascii="Arial" w:hAnsi="Arial" w:cs="Arial"/>
          <w:b/>
          <w:bCs/>
          <w:color w:val="000000" w:themeColor="text1"/>
          <w:sz w:val="24"/>
          <w:szCs w:val="24"/>
          <w:u w:val="single"/>
        </w:rPr>
        <w:t xml:space="preserve"> </w:t>
      </w:r>
    </w:p>
    <w:p w14:paraId="7CB6AC3D" w14:textId="77777777" w:rsidR="00C5701A" w:rsidRPr="00384ECC" w:rsidRDefault="00515F8F" w:rsidP="00C5701A">
      <w:pPr>
        <w:spacing w:line="276" w:lineRule="auto"/>
        <w:jc w:val="both"/>
        <w:rPr>
          <w:rFonts w:ascii="Arial" w:hAnsi="Arial" w:cs="Arial"/>
          <w:i/>
          <w:iCs/>
          <w:color w:val="000000" w:themeColor="text1"/>
          <w:sz w:val="18"/>
          <w:szCs w:val="18"/>
        </w:rPr>
      </w:pPr>
      <w:r w:rsidRPr="00384ECC">
        <w:rPr>
          <w:rFonts w:ascii="Arial" w:hAnsi="Arial" w:cs="Arial"/>
          <w:noProof/>
          <w:color w:val="000000" w:themeColor="text1"/>
        </w:rPr>
        <w:drawing>
          <wp:inline distT="0" distB="0" distL="0" distR="0" wp14:anchorId="5C546A5D" wp14:editId="3F17F151">
            <wp:extent cx="3505200" cy="2894576"/>
            <wp:effectExtent l="0" t="0" r="0" b="1270"/>
            <wp:docPr id="109391879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705695" cy="3060144"/>
                    </a:xfrm>
                    <a:prstGeom prst="rect">
                      <a:avLst/>
                    </a:prstGeom>
                    <a:noFill/>
                    <a:ln>
                      <a:noFill/>
                    </a:ln>
                  </pic:spPr>
                </pic:pic>
              </a:graphicData>
            </a:graphic>
          </wp:inline>
        </w:drawing>
      </w:r>
    </w:p>
    <w:p w14:paraId="3EB430E4" w14:textId="7F9E7335" w:rsidR="00515F8F" w:rsidRPr="00384ECC" w:rsidRDefault="00862206" w:rsidP="00C5701A">
      <w:pPr>
        <w:spacing w:line="276" w:lineRule="auto"/>
        <w:ind w:left="1440" w:firstLine="720"/>
        <w:jc w:val="both"/>
        <w:rPr>
          <w:rFonts w:ascii="Arial" w:hAnsi="Arial" w:cs="Arial"/>
          <w:i/>
          <w:iCs/>
          <w:color w:val="000000" w:themeColor="text1"/>
          <w:sz w:val="18"/>
          <w:szCs w:val="18"/>
        </w:rPr>
      </w:pPr>
      <w:r w:rsidRPr="00384ECC">
        <w:rPr>
          <w:rFonts w:ascii="Arial" w:hAnsi="Arial" w:cs="Arial"/>
          <w:i/>
          <w:iCs/>
          <w:color w:val="000000" w:themeColor="text1"/>
          <w:sz w:val="16"/>
          <w:szCs w:val="16"/>
        </w:rPr>
        <w:t xml:space="preserve"> </w:t>
      </w:r>
      <w:r w:rsidR="00515F8F" w:rsidRPr="00384ECC">
        <w:rPr>
          <w:rFonts w:ascii="Arial" w:hAnsi="Arial" w:cs="Arial"/>
          <w:i/>
          <w:iCs/>
          <w:color w:val="000000" w:themeColor="text1"/>
          <w:sz w:val="16"/>
          <w:szCs w:val="16"/>
        </w:rPr>
        <w:t>Figure 5.</w:t>
      </w:r>
      <w:r w:rsidR="00F15B9D" w:rsidRPr="00384ECC">
        <w:rPr>
          <w:rFonts w:ascii="Arial" w:hAnsi="Arial" w:cs="Arial"/>
          <w:i/>
          <w:iCs/>
          <w:color w:val="000000" w:themeColor="text1"/>
          <w:sz w:val="16"/>
          <w:szCs w:val="16"/>
        </w:rPr>
        <w:t>2</w:t>
      </w:r>
      <w:r w:rsidR="00515F8F" w:rsidRPr="00384ECC">
        <w:rPr>
          <w:rFonts w:ascii="Arial" w:hAnsi="Arial" w:cs="Arial"/>
          <w:i/>
          <w:iCs/>
          <w:color w:val="000000" w:themeColor="text1"/>
          <w:sz w:val="16"/>
          <w:szCs w:val="16"/>
        </w:rPr>
        <w:t>: ROC Curve</w:t>
      </w:r>
    </w:p>
    <w:p w14:paraId="32A8FD8F" w14:textId="1178AEC8" w:rsidR="00A2354D" w:rsidRPr="00384ECC" w:rsidRDefault="009A724F" w:rsidP="00862206">
      <w:pPr>
        <w:spacing w:line="276" w:lineRule="auto"/>
        <w:jc w:val="both"/>
        <w:rPr>
          <w:rFonts w:ascii="Arial" w:hAnsi="Arial" w:cs="Arial"/>
          <w:color w:val="000000" w:themeColor="text1"/>
        </w:rPr>
      </w:pPr>
      <w:r w:rsidRPr="00384ECC">
        <w:rPr>
          <w:rFonts w:ascii="Arial" w:hAnsi="Arial" w:cs="Arial"/>
          <w:color w:val="000000" w:themeColor="text1"/>
        </w:rPr>
        <w:t>The ROC curves further confirm the performance differences between models. The curves for Decision Tree and Random Forest are closest to the top-left corner, indicating high true positive rates and low false positive rates. In contrast, KNN and SVM show weaker performance with curves closer to the diagonal line.</w:t>
      </w:r>
      <w:r w:rsidR="00A2354D" w:rsidRPr="00384ECC">
        <w:rPr>
          <w:rFonts w:ascii="Arial" w:hAnsi="Arial" w:cs="Arial"/>
          <w:color w:val="000000" w:themeColor="text1"/>
        </w:rPr>
        <w:t xml:space="preserve"> </w:t>
      </w:r>
      <w:r w:rsidRPr="00384ECC">
        <w:rPr>
          <w:rFonts w:ascii="Arial" w:hAnsi="Arial" w:cs="Arial"/>
          <w:color w:val="000000" w:themeColor="text1"/>
        </w:rPr>
        <w:t xml:space="preserve">Overall, the </w:t>
      </w:r>
      <w:r w:rsidRPr="00384ECC">
        <w:rPr>
          <w:rFonts w:ascii="Arial" w:hAnsi="Arial" w:cs="Arial"/>
          <w:color w:val="000000" w:themeColor="text1"/>
        </w:rPr>
        <w:lastRenderedPageBreak/>
        <w:t>results demonstrate that tree-based models, particularly Decision Tree and Random Forest, are the most effective for this classification task. These models are better suited to capturing non-linear relationships and interactions within the dataset.</w:t>
      </w:r>
      <w:r w:rsidR="00A2354D" w:rsidRPr="00384ECC">
        <w:rPr>
          <w:rFonts w:ascii="Arial" w:hAnsi="Arial" w:cs="Arial"/>
          <w:color w:val="000000" w:themeColor="text1"/>
        </w:rPr>
        <w:t xml:space="preserve"> </w:t>
      </w:r>
    </w:p>
    <w:p w14:paraId="485A6E9D" w14:textId="1102D084" w:rsidR="00A2354D" w:rsidRPr="00384ECC" w:rsidRDefault="00A2354D" w:rsidP="00790210">
      <w:pPr>
        <w:pStyle w:val="Heading1"/>
        <w:spacing w:line="276" w:lineRule="auto"/>
        <w:rPr>
          <w:rFonts w:ascii="Arial" w:hAnsi="Arial" w:cs="Arial"/>
          <w:b/>
          <w:bCs/>
          <w:color w:val="000000" w:themeColor="text1"/>
          <w:sz w:val="28"/>
          <w:szCs w:val="28"/>
          <w:u w:val="single"/>
        </w:rPr>
      </w:pPr>
      <w:bookmarkStart w:id="16" w:name="_Toc226046863"/>
      <w:r w:rsidRPr="00384ECC">
        <w:rPr>
          <w:rFonts w:ascii="Arial" w:hAnsi="Arial" w:cs="Arial"/>
          <w:b/>
          <w:bCs/>
          <w:color w:val="000000" w:themeColor="text1"/>
          <w:sz w:val="28"/>
          <w:szCs w:val="28"/>
          <w:u w:val="single"/>
        </w:rPr>
        <w:t>6. Regression Modelling</w:t>
      </w:r>
      <w:bookmarkEnd w:id="16"/>
    </w:p>
    <w:p w14:paraId="5A5F7AC9" w14:textId="77777777" w:rsidR="00084694" w:rsidRPr="00384ECC" w:rsidRDefault="00084694" w:rsidP="00862206">
      <w:pPr>
        <w:spacing w:line="276" w:lineRule="auto"/>
        <w:jc w:val="both"/>
        <w:rPr>
          <w:rFonts w:ascii="Arial" w:hAnsi="Arial" w:cs="Arial"/>
          <w:color w:val="000000" w:themeColor="text1"/>
        </w:rPr>
      </w:pPr>
      <w:r w:rsidRPr="00384ECC">
        <w:rPr>
          <w:rFonts w:ascii="Arial" w:hAnsi="Arial" w:cs="Arial"/>
          <w:color w:val="000000" w:themeColor="text1"/>
        </w:rPr>
        <w:t>R</w:t>
      </w:r>
      <w:r w:rsidR="00A2354D" w:rsidRPr="00384ECC">
        <w:rPr>
          <w:rFonts w:ascii="Arial" w:hAnsi="Arial" w:cs="Arial"/>
          <w:color w:val="000000" w:themeColor="text1"/>
        </w:rPr>
        <w:t xml:space="preserve">egression techniques </w:t>
      </w:r>
      <w:r w:rsidRPr="00384ECC">
        <w:rPr>
          <w:rFonts w:ascii="Arial" w:hAnsi="Arial" w:cs="Arial"/>
          <w:color w:val="000000" w:themeColor="text1"/>
        </w:rPr>
        <w:t xml:space="preserve">here </w:t>
      </w:r>
      <w:r w:rsidR="00A2354D" w:rsidRPr="00384ECC">
        <w:rPr>
          <w:rFonts w:ascii="Arial" w:hAnsi="Arial" w:cs="Arial"/>
          <w:color w:val="000000" w:themeColor="text1"/>
        </w:rPr>
        <w:t>were applied to predict the continuous target variable, namely the Purchase Amount (USD). Unlike the classification task, which categorised purchases into binary classes, this analysis aims to estimate the actual value of customer purchases.</w:t>
      </w:r>
      <w:r w:rsidRPr="00384ECC">
        <w:rPr>
          <w:rFonts w:ascii="Arial" w:hAnsi="Arial" w:cs="Arial"/>
          <w:color w:val="000000" w:themeColor="text1"/>
        </w:rPr>
        <w:t xml:space="preserve"> </w:t>
      </w:r>
    </w:p>
    <w:p w14:paraId="04F24BF1" w14:textId="24CE0399" w:rsidR="00A2354D" w:rsidRPr="00384ECC" w:rsidRDefault="00084694" w:rsidP="00862206">
      <w:pPr>
        <w:spacing w:line="276" w:lineRule="auto"/>
        <w:jc w:val="both"/>
        <w:rPr>
          <w:rFonts w:ascii="Arial" w:hAnsi="Arial" w:cs="Arial"/>
          <w:color w:val="000000" w:themeColor="text1"/>
        </w:rPr>
      </w:pPr>
      <w:r w:rsidRPr="00384ECC">
        <w:rPr>
          <w:rFonts w:ascii="Arial" w:hAnsi="Arial" w:cs="Arial"/>
          <w:color w:val="000000" w:themeColor="text1"/>
        </w:rPr>
        <w:t>Before</w:t>
      </w:r>
      <w:r w:rsidR="00A2354D" w:rsidRPr="00384ECC">
        <w:rPr>
          <w:rFonts w:ascii="Arial" w:hAnsi="Arial" w:cs="Arial"/>
          <w:color w:val="000000" w:themeColor="text1"/>
        </w:rPr>
        <w:t xml:space="preserve"> regression modelling</w:t>
      </w:r>
      <w:r w:rsidRPr="00384ECC">
        <w:rPr>
          <w:rFonts w:ascii="Arial" w:hAnsi="Arial" w:cs="Arial"/>
          <w:color w:val="000000" w:themeColor="text1"/>
        </w:rPr>
        <w:t xml:space="preserve"> were conducted</w:t>
      </w:r>
      <w:r w:rsidR="00A2354D" w:rsidRPr="00384ECC">
        <w:rPr>
          <w:rFonts w:ascii="Arial" w:hAnsi="Arial" w:cs="Arial"/>
          <w:color w:val="000000" w:themeColor="text1"/>
        </w:rPr>
        <w:t xml:space="preserve">, </w:t>
      </w:r>
      <w:r w:rsidRPr="00384ECC">
        <w:rPr>
          <w:rFonts w:ascii="Arial" w:hAnsi="Arial" w:cs="Arial"/>
          <w:color w:val="000000" w:themeColor="text1"/>
        </w:rPr>
        <w:t xml:space="preserve">there are </w:t>
      </w:r>
      <w:r w:rsidR="00A2354D" w:rsidRPr="00384ECC">
        <w:rPr>
          <w:rFonts w:ascii="Arial" w:hAnsi="Arial" w:cs="Arial"/>
          <w:color w:val="000000" w:themeColor="text1"/>
        </w:rPr>
        <w:t xml:space="preserve">several preprocessing steps </w:t>
      </w:r>
      <w:r w:rsidRPr="00384ECC">
        <w:rPr>
          <w:rFonts w:ascii="Arial" w:hAnsi="Arial" w:cs="Arial"/>
          <w:color w:val="000000" w:themeColor="text1"/>
        </w:rPr>
        <w:t>that need to be taken. Firstly, c</w:t>
      </w:r>
      <w:r w:rsidR="00A2354D" w:rsidRPr="00384ECC">
        <w:rPr>
          <w:rFonts w:ascii="Arial" w:hAnsi="Arial" w:cs="Arial"/>
          <w:color w:val="000000" w:themeColor="text1"/>
        </w:rPr>
        <w:t xml:space="preserve">ategorical variables such as gender, payment method, and purchase frequency were encoded into numerical </w:t>
      </w:r>
      <w:r w:rsidRPr="00384ECC">
        <w:rPr>
          <w:rFonts w:ascii="Arial" w:hAnsi="Arial" w:cs="Arial"/>
          <w:color w:val="000000" w:themeColor="text1"/>
        </w:rPr>
        <w:t>value. Secondly, c</w:t>
      </w:r>
      <w:r w:rsidR="00A2354D" w:rsidRPr="00384ECC">
        <w:rPr>
          <w:rFonts w:ascii="Arial" w:hAnsi="Arial" w:cs="Arial"/>
          <w:color w:val="000000" w:themeColor="text1"/>
        </w:rPr>
        <w:t xml:space="preserve">lothing size was converted into ordered numerical </w:t>
      </w:r>
      <w:r w:rsidRPr="00384ECC">
        <w:rPr>
          <w:rFonts w:ascii="Arial" w:hAnsi="Arial" w:cs="Arial"/>
          <w:color w:val="000000" w:themeColor="text1"/>
        </w:rPr>
        <w:t xml:space="preserve">values. Lastly, </w:t>
      </w:r>
      <w:r w:rsidR="00A2354D" w:rsidRPr="00384ECC">
        <w:rPr>
          <w:rFonts w:ascii="Arial" w:hAnsi="Arial" w:cs="Arial"/>
          <w:color w:val="000000" w:themeColor="text1"/>
        </w:rPr>
        <w:t>interaction features were created to capture more complex relationships</w:t>
      </w:r>
      <w:r w:rsidRPr="00384ECC">
        <w:rPr>
          <w:rFonts w:ascii="Arial" w:hAnsi="Arial" w:cs="Arial"/>
          <w:color w:val="000000" w:themeColor="text1"/>
        </w:rPr>
        <w:t xml:space="preserve"> which are, i</w:t>
      </w:r>
      <w:r w:rsidR="00A2354D" w:rsidRPr="00384ECC">
        <w:rPr>
          <w:rFonts w:ascii="Arial" w:hAnsi="Arial" w:cs="Arial"/>
          <w:color w:val="000000" w:themeColor="text1"/>
        </w:rPr>
        <w:t>nteraction between promo code usage and discount application</w:t>
      </w:r>
      <w:r w:rsidRPr="00384ECC">
        <w:rPr>
          <w:rFonts w:ascii="Arial" w:hAnsi="Arial" w:cs="Arial"/>
          <w:color w:val="000000" w:themeColor="text1"/>
        </w:rPr>
        <w:t>, i</w:t>
      </w:r>
      <w:r w:rsidR="00A2354D" w:rsidRPr="00384ECC">
        <w:rPr>
          <w:rFonts w:ascii="Arial" w:hAnsi="Arial" w:cs="Arial"/>
          <w:color w:val="000000" w:themeColor="text1"/>
        </w:rPr>
        <w:t>nteraction between promo code usage and previous purchases</w:t>
      </w:r>
      <w:r w:rsidRPr="00384ECC">
        <w:rPr>
          <w:rFonts w:ascii="Arial" w:hAnsi="Arial" w:cs="Arial"/>
          <w:color w:val="000000" w:themeColor="text1"/>
        </w:rPr>
        <w:t xml:space="preserve"> and a</w:t>
      </w:r>
      <w:r w:rsidR="00A2354D" w:rsidRPr="00384ECC">
        <w:rPr>
          <w:rFonts w:ascii="Arial" w:hAnsi="Arial" w:cs="Arial"/>
          <w:color w:val="000000" w:themeColor="text1"/>
        </w:rPr>
        <w:t>verage purchase amount per customer</w:t>
      </w:r>
      <w:r w:rsidRPr="00384ECC">
        <w:rPr>
          <w:rFonts w:ascii="Arial" w:hAnsi="Arial" w:cs="Arial"/>
          <w:color w:val="000000" w:themeColor="text1"/>
        </w:rPr>
        <w:t>.</w:t>
      </w:r>
      <w:r w:rsidR="00790210" w:rsidRPr="00384ECC">
        <w:rPr>
          <w:rFonts w:ascii="Arial" w:hAnsi="Arial" w:cs="Arial"/>
          <w:color w:val="000000" w:themeColor="text1"/>
        </w:rPr>
        <w:t xml:space="preserve"> </w:t>
      </w:r>
      <w:r w:rsidRPr="00384ECC">
        <w:rPr>
          <w:rFonts w:ascii="Arial" w:hAnsi="Arial" w:cs="Arial"/>
          <w:color w:val="000000" w:themeColor="text1"/>
        </w:rPr>
        <w:t xml:space="preserve">For this analysis, </w:t>
      </w:r>
      <w:r w:rsidR="00790210" w:rsidRPr="00384ECC">
        <w:rPr>
          <w:rFonts w:ascii="Arial" w:hAnsi="Arial" w:cs="Arial"/>
          <w:color w:val="000000" w:themeColor="text1"/>
        </w:rPr>
        <w:t>f</w:t>
      </w:r>
      <w:r w:rsidR="00A2354D" w:rsidRPr="00384ECC">
        <w:rPr>
          <w:rFonts w:ascii="Arial" w:hAnsi="Arial" w:cs="Arial"/>
          <w:color w:val="000000" w:themeColor="text1"/>
        </w:rPr>
        <w:t xml:space="preserve">ive regression models </w:t>
      </w:r>
      <w:r w:rsidR="00790210" w:rsidRPr="00384ECC">
        <w:rPr>
          <w:rFonts w:ascii="Arial" w:hAnsi="Arial" w:cs="Arial"/>
          <w:color w:val="000000" w:themeColor="text1"/>
        </w:rPr>
        <w:t>were implemented and were to be compared to one another. Those models are</w:t>
      </w:r>
      <w:r w:rsidR="00F15B9D" w:rsidRPr="00384ECC">
        <w:rPr>
          <w:rFonts w:ascii="Arial" w:hAnsi="Arial" w:cs="Arial"/>
          <w:color w:val="000000" w:themeColor="text1"/>
        </w:rPr>
        <w:t xml:space="preserve"> </w:t>
      </w:r>
      <w:r w:rsidR="00A2354D" w:rsidRPr="00384ECC">
        <w:rPr>
          <w:rFonts w:ascii="Arial" w:hAnsi="Arial" w:cs="Arial"/>
          <w:color w:val="000000" w:themeColor="text1"/>
        </w:rPr>
        <w:t>Linear Regression</w:t>
      </w:r>
      <w:r w:rsidR="00790210" w:rsidRPr="00384ECC">
        <w:rPr>
          <w:rFonts w:ascii="Arial" w:hAnsi="Arial" w:cs="Arial"/>
          <w:color w:val="000000" w:themeColor="text1"/>
        </w:rPr>
        <w:t xml:space="preserve">, </w:t>
      </w:r>
      <w:r w:rsidR="00A2354D" w:rsidRPr="00384ECC">
        <w:rPr>
          <w:rFonts w:ascii="Arial" w:hAnsi="Arial" w:cs="Arial"/>
          <w:color w:val="000000" w:themeColor="text1"/>
        </w:rPr>
        <w:t>Random Forest Regressor</w:t>
      </w:r>
      <w:r w:rsidR="00790210" w:rsidRPr="00384ECC">
        <w:rPr>
          <w:rFonts w:ascii="Arial" w:hAnsi="Arial" w:cs="Arial"/>
          <w:color w:val="000000" w:themeColor="text1"/>
        </w:rPr>
        <w:t xml:space="preserve">, </w:t>
      </w:r>
      <w:r w:rsidR="00A2354D" w:rsidRPr="00384ECC">
        <w:rPr>
          <w:rFonts w:ascii="Arial" w:hAnsi="Arial" w:cs="Arial"/>
          <w:color w:val="000000" w:themeColor="text1"/>
        </w:rPr>
        <w:t>AdaBoost Regressor</w:t>
      </w:r>
      <w:r w:rsidR="00790210" w:rsidRPr="00384ECC">
        <w:rPr>
          <w:rFonts w:ascii="Arial" w:hAnsi="Arial" w:cs="Arial"/>
          <w:color w:val="000000" w:themeColor="text1"/>
        </w:rPr>
        <w:t xml:space="preserve">, </w:t>
      </w:r>
      <w:r w:rsidR="00A2354D" w:rsidRPr="00384ECC">
        <w:rPr>
          <w:rFonts w:ascii="Arial" w:hAnsi="Arial" w:cs="Arial"/>
          <w:color w:val="000000" w:themeColor="text1"/>
        </w:rPr>
        <w:t>Support Vector Regression (SVR)</w:t>
      </w:r>
      <w:r w:rsidR="00790210" w:rsidRPr="00384ECC">
        <w:rPr>
          <w:rFonts w:ascii="Arial" w:hAnsi="Arial" w:cs="Arial"/>
          <w:color w:val="000000" w:themeColor="text1"/>
        </w:rPr>
        <w:t xml:space="preserve">, and </w:t>
      </w:r>
      <w:r w:rsidR="00A2354D" w:rsidRPr="00384ECC">
        <w:rPr>
          <w:rFonts w:ascii="Arial" w:hAnsi="Arial" w:cs="Arial"/>
          <w:color w:val="000000" w:themeColor="text1"/>
        </w:rPr>
        <w:t>Decision Tree Regressor</w:t>
      </w:r>
      <w:r w:rsidR="00790210" w:rsidRPr="00384ECC">
        <w:rPr>
          <w:rFonts w:ascii="Arial" w:hAnsi="Arial" w:cs="Arial"/>
          <w:color w:val="000000" w:themeColor="text1"/>
        </w:rPr>
        <w:t>.</w:t>
      </w:r>
    </w:p>
    <w:p w14:paraId="1DB658A1" w14:textId="77777777" w:rsidR="00C5701A" w:rsidRPr="00384ECC" w:rsidRDefault="00C5701A" w:rsidP="00C5701A">
      <w:pPr>
        <w:pStyle w:val="Heading2"/>
        <w:spacing w:line="276" w:lineRule="auto"/>
        <w:rPr>
          <w:rFonts w:ascii="Arial" w:hAnsi="Arial" w:cs="Arial"/>
          <w:b/>
          <w:bCs/>
          <w:color w:val="000000" w:themeColor="text1"/>
          <w:sz w:val="2"/>
          <w:szCs w:val="2"/>
          <w:u w:val="single"/>
        </w:rPr>
      </w:pPr>
    </w:p>
    <w:p w14:paraId="0897476E" w14:textId="47996C6A" w:rsidR="00790210" w:rsidRPr="00384ECC" w:rsidRDefault="00C5701A" w:rsidP="00C5701A">
      <w:pPr>
        <w:pStyle w:val="Heading2"/>
        <w:spacing w:line="276" w:lineRule="auto"/>
        <w:rPr>
          <w:rFonts w:ascii="Arial" w:hAnsi="Arial" w:cs="Arial"/>
          <w:b/>
          <w:bCs/>
          <w:color w:val="000000" w:themeColor="text1"/>
          <w:sz w:val="24"/>
          <w:szCs w:val="24"/>
          <w:u w:val="single"/>
        </w:rPr>
      </w:pPr>
      <w:bookmarkStart w:id="17" w:name="_Toc226046864"/>
      <w:r w:rsidRPr="00384ECC">
        <w:rPr>
          <w:rFonts w:ascii="Arial" w:hAnsi="Arial" w:cs="Arial"/>
          <w:b/>
          <w:bCs/>
          <w:color w:val="000000" w:themeColor="text1"/>
          <w:sz w:val="24"/>
          <w:szCs w:val="24"/>
          <w:u w:val="single"/>
        </w:rPr>
        <w:t xml:space="preserve">6.1 </w:t>
      </w:r>
      <w:r w:rsidR="00A2354D" w:rsidRPr="00384ECC">
        <w:rPr>
          <w:rFonts w:ascii="Arial" w:hAnsi="Arial" w:cs="Arial"/>
          <w:b/>
          <w:bCs/>
          <w:color w:val="000000" w:themeColor="text1"/>
          <w:sz w:val="24"/>
          <w:szCs w:val="24"/>
          <w:u w:val="single"/>
        </w:rPr>
        <w:t>Model Performance</w:t>
      </w:r>
      <w:bookmarkEnd w:id="17"/>
    </w:p>
    <w:p w14:paraId="6E059A1D" w14:textId="77777777" w:rsidR="00C5701A" w:rsidRPr="00384ECC" w:rsidRDefault="00790210" w:rsidP="005A2DF2">
      <w:pPr>
        <w:rPr>
          <w:rFonts w:ascii="Arial" w:hAnsi="Arial" w:cs="Arial"/>
          <w:color w:val="000000" w:themeColor="text1"/>
          <w:sz w:val="18"/>
          <w:szCs w:val="18"/>
        </w:rPr>
      </w:pPr>
      <w:r w:rsidRPr="00384ECC">
        <w:rPr>
          <w:rFonts w:ascii="Arial" w:hAnsi="Arial" w:cs="Arial"/>
          <w:noProof/>
          <w:color w:val="000000" w:themeColor="text1"/>
        </w:rPr>
        <w:drawing>
          <wp:inline distT="0" distB="0" distL="0" distR="0" wp14:anchorId="2BE07024" wp14:editId="799B4269">
            <wp:extent cx="2601686" cy="1208963"/>
            <wp:effectExtent l="0" t="0" r="1905" b="0"/>
            <wp:docPr id="192531944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319447" name="Picture 1925319447"/>
                    <pic:cNvPicPr/>
                  </pic:nvPicPr>
                  <pic:blipFill rotWithShape="1">
                    <a:blip r:embed="rId19" cstate="print">
                      <a:extLst>
                        <a:ext uri="{28A0092B-C50C-407E-A947-70E740481C1C}">
                          <a14:useLocalDpi xmlns:a14="http://schemas.microsoft.com/office/drawing/2010/main" val="0"/>
                        </a:ext>
                      </a:extLst>
                    </a:blip>
                    <a:srcRect/>
                    <a:stretch>
                      <a:fillRect/>
                    </a:stretch>
                  </pic:blipFill>
                  <pic:spPr bwMode="auto">
                    <a:xfrm>
                      <a:off x="0" y="0"/>
                      <a:ext cx="2751726" cy="1278684"/>
                    </a:xfrm>
                    <a:prstGeom prst="rect">
                      <a:avLst/>
                    </a:prstGeom>
                    <a:ln>
                      <a:noFill/>
                    </a:ln>
                    <a:extLst>
                      <a:ext uri="{53640926-AAD7-44D8-BBD7-CCE9431645EC}">
                        <a14:shadowObscured xmlns:a14="http://schemas.microsoft.com/office/drawing/2010/main"/>
                      </a:ext>
                    </a:extLst>
                  </pic:spPr>
                </pic:pic>
              </a:graphicData>
            </a:graphic>
          </wp:inline>
        </w:drawing>
      </w:r>
    </w:p>
    <w:p w14:paraId="73D2B92E" w14:textId="0DB33A2D" w:rsidR="00790210" w:rsidRPr="00384ECC" w:rsidRDefault="00C5701A" w:rsidP="005A2DF2">
      <w:pPr>
        <w:rPr>
          <w:rFonts w:ascii="Arial" w:hAnsi="Arial" w:cs="Arial"/>
          <w:b/>
          <w:bCs/>
          <w:color w:val="000000" w:themeColor="text1"/>
          <w:u w:val="single"/>
        </w:rPr>
      </w:pPr>
      <w:r w:rsidRPr="00384ECC">
        <w:rPr>
          <w:rFonts w:ascii="Arial" w:hAnsi="Arial" w:cs="Arial"/>
          <w:color w:val="000000" w:themeColor="text1"/>
          <w:sz w:val="18"/>
          <w:szCs w:val="18"/>
        </w:rPr>
        <w:t xml:space="preserve">         </w:t>
      </w:r>
      <w:r w:rsidR="00790210" w:rsidRPr="00384ECC">
        <w:rPr>
          <w:rFonts w:ascii="Arial" w:hAnsi="Arial" w:cs="Arial"/>
          <w:color w:val="000000" w:themeColor="text1"/>
          <w:sz w:val="18"/>
          <w:szCs w:val="18"/>
        </w:rPr>
        <w:t>Figure 6.1: Model MAE, RMSE, and R</w:t>
      </w:r>
      <w:r w:rsidR="00790210" w:rsidRPr="00384ECC">
        <w:rPr>
          <w:rFonts w:ascii="Arial" w:hAnsi="Arial" w:cs="Arial"/>
          <w:color w:val="000000" w:themeColor="text1"/>
          <w:sz w:val="18"/>
          <w:szCs w:val="18"/>
          <w:vertAlign w:val="superscript"/>
        </w:rPr>
        <w:t>2</w:t>
      </w:r>
    </w:p>
    <w:p w14:paraId="217B0571" w14:textId="149180FA" w:rsidR="00C5701A" w:rsidRPr="00384ECC" w:rsidRDefault="00790210" w:rsidP="00C5701A">
      <w:pPr>
        <w:spacing w:line="276" w:lineRule="auto"/>
        <w:jc w:val="both"/>
        <w:rPr>
          <w:rFonts w:ascii="Arial" w:hAnsi="Arial" w:cs="Arial"/>
          <w:color w:val="000000" w:themeColor="text1"/>
        </w:rPr>
      </w:pPr>
      <w:r w:rsidRPr="00384ECC">
        <w:rPr>
          <w:rFonts w:ascii="Arial" w:hAnsi="Arial" w:cs="Arial"/>
          <w:color w:val="000000" w:themeColor="text1"/>
        </w:rPr>
        <w:t>To evaluate the performance of the regression models, three key metrics were used: Mean Absolute Error (MAE), Root Mean Squared Error (RMSE), and the coefficient of determination (R²). Among all models, Random Forest achieved the best performance, with the lowest error values (MAE ≈ 0.031, RMSE ≈ 0.043) and an almost perfect R² of 0.998, indicating excellent predictive accuracy. The Decision Tree model also performed strongly, with relatively low errors (MAE ≈ 0.093, RMSE ≈ 0.137) and a high R² of 0.981</w:t>
      </w:r>
      <w:r w:rsidR="000C31B6" w:rsidRPr="00384ECC">
        <w:rPr>
          <w:rFonts w:ascii="Arial" w:hAnsi="Arial" w:cs="Arial"/>
          <w:color w:val="000000" w:themeColor="text1"/>
        </w:rPr>
        <w:t>.</w:t>
      </w:r>
      <w:r w:rsidRPr="00384ECC">
        <w:rPr>
          <w:rFonts w:ascii="Arial" w:hAnsi="Arial" w:cs="Arial"/>
          <w:color w:val="000000" w:themeColor="text1"/>
        </w:rPr>
        <w:t xml:space="preserve"> The Support Vector Machine (SVM) showed moderate performance, with higher error values (MAE ≈ 0.273, RMSE ≈ 0.380) and an R² of 0.856</w:t>
      </w:r>
      <w:r w:rsidR="000C31B6" w:rsidRPr="00384ECC">
        <w:rPr>
          <w:rFonts w:ascii="Arial" w:hAnsi="Arial" w:cs="Arial"/>
          <w:color w:val="000000" w:themeColor="text1"/>
        </w:rPr>
        <w:t>.</w:t>
      </w:r>
      <w:r w:rsidRPr="00384ECC">
        <w:rPr>
          <w:rFonts w:ascii="Arial" w:hAnsi="Arial" w:cs="Arial"/>
          <w:color w:val="000000" w:themeColor="text1"/>
        </w:rPr>
        <w:t xml:space="preserve"> In contrast, AdaBoost produced weaker results, with considerably higher errors (MAE ≈ 0.472, RMSE ≈ 0.585) and a lower R² of 0.659, indicating limited predictive capability for this dataset. Finally, Linear Regression performed the worst, with the highest error values (MAE ≈ 0.805, RMSE ≈ 0.935) and a very low R² of 0.128, suggesting that it fails to capture the relationship between the predictors and the target variable. </w:t>
      </w:r>
    </w:p>
    <w:p w14:paraId="679B9C1F" w14:textId="7848BBBF" w:rsidR="007B4D0B" w:rsidRPr="00384ECC" w:rsidRDefault="00F15B9D" w:rsidP="00790210">
      <w:pPr>
        <w:pStyle w:val="Heading2"/>
        <w:spacing w:line="276" w:lineRule="auto"/>
        <w:rPr>
          <w:rFonts w:ascii="Arial" w:hAnsi="Arial" w:cs="Arial"/>
          <w:b/>
          <w:bCs/>
          <w:color w:val="000000" w:themeColor="text1"/>
          <w:sz w:val="24"/>
          <w:szCs w:val="24"/>
          <w:u w:val="single"/>
        </w:rPr>
      </w:pPr>
      <w:bookmarkStart w:id="18" w:name="_Toc226046865"/>
      <w:r w:rsidRPr="00384ECC">
        <w:rPr>
          <w:rFonts w:ascii="Arial" w:hAnsi="Arial" w:cs="Arial"/>
          <w:b/>
          <w:bCs/>
          <w:color w:val="000000" w:themeColor="text1"/>
          <w:sz w:val="24"/>
          <w:szCs w:val="24"/>
          <w:u w:val="single"/>
        </w:rPr>
        <w:lastRenderedPageBreak/>
        <w:t>6.</w:t>
      </w:r>
      <w:r w:rsidR="005A2DF2" w:rsidRPr="00384ECC">
        <w:rPr>
          <w:rFonts w:ascii="Arial" w:hAnsi="Arial" w:cs="Arial"/>
          <w:b/>
          <w:bCs/>
          <w:color w:val="000000" w:themeColor="text1"/>
          <w:sz w:val="24"/>
          <w:szCs w:val="24"/>
          <w:u w:val="single"/>
        </w:rPr>
        <w:t>2</w:t>
      </w:r>
      <w:r w:rsidRPr="00384ECC">
        <w:rPr>
          <w:rFonts w:ascii="Arial" w:hAnsi="Arial" w:cs="Arial"/>
          <w:b/>
          <w:bCs/>
          <w:color w:val="000000" w:themeColor="text1"/>
          <w:sz w:val="24"/>
          <w:szCs w:val="24"/>
          <w:u w:val="single"/>
        </w:rPr>
        <w:t xml:space="preserve"> </w:t>
      </w:r>
      <w:r w:rsidR="00A2354D" w:rsidRPr="00384ECC">
        <w:rPr>
          <w:rFonts w:ascii="Arial" w:hAnsi="Arial" w:cs="Arial"/>
          <w:b/>
          <w:bCs/>
          <w:color w:val="000000" w:themeColor="text1"/>
          <w:sz w:val="24"/>
          <w:szCs w:val="24"/>
          <w:u w:val="single"/>
        </w:rPr>
        <w:t>Learning Curve Analysis</w:t>
      </w:r>
      <w:bookmarkEnd w:id="18"/>
    </w:p>
    <w:p w14:paraId="2DACB34B" w14:textId="77777777" w:rsidR="00862206" w:rsidRPr="00384ECC" w:rsidRDefault="007B4D0B" w:rsidP="00862206">
      <w:pPr>
        <w:spacing w:line="276" w:lineRule="auto"/>
        <w:jc w:val="both"/>
        <w:rPr>
          <w:rFonts w:ascii="Arial" w:hAnsi="Arial" w:cs="Arial"/>
          <w:i/>
          <w:iCs/>
          <w:color w:val="000000" w:themeColor="text1"/>
          <w:sz w:val="16"/>
          <w:szCs w:val="16"/>
        </w:rPr>
      </w:pPr>
      <w:r w:rsidRPr="00384ECC">
        <w:rPr>
          <w:rFonts w:ascii="Arial" w:hAnsi="Arial" w:cs="Arial"/>
          <w:noProof/>
          <w:color w:val="000000" w:themeColor="text1"/>
        </w:rPr>
        <w:drawing>
          <wp:inline distT="0" distB="0" distL="0" distR="0" wp14:anchorId="73CBED69" wp14:editId="5F5F47EE">
            <wp:extent cx="2841523" cy="1411421"/>
            <wp:effectExtent l="0" t="0" r="3810" b="0"/>
            <wp:docPr id="181193597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35976" name="Picture 1811935976"/>
                    <pic:cNvPicPr/>
                  </pic:nvPicPr>
                  <pic:blipFill rotWithShape="1">
                    <a:blip r:embed="rId20" cstate="print">
                      <a:extLst>
                        <a:ext uri="{28A0092B-C50C-407E-A947-70E740481C1C}">
                          <a14:useLocalDpi xmlns:a14="http://schemas.microsoft.com/office/drawing/2010/main" val="0"/>
                        </a:ext>
                      </a:extLst>
                    </a:blip>
                    <a:srcRect l="2321" t="1694" r="405" b="1240"/>
                    <a:stretch>
                      <a:fillRect/>
                    </a:stretch>
                  </pic:blipFill>
                  <pic:spPr bwMode="auto">
                    <a:xfrm>
                      <a:off x="0" y="0"/>
                      <a:ext cx="3429926" cy="1703688"/>
                    </a:xfrm>
                    <a:prstGeom prst="rect">
                      <a:avLst/>
                    </a:prstGeom>
                    <a:ln>
                      <a:noFill/>
                    </a:ln>
                    <a:extLst>
                      <a:ext uri="{53640926-AAD7-44D8-BBD7-CCE9431645EC}">
                        <a14:shadowObscured xmlns:a14="http://schemas.microsoft.com/office/drawing/2010/main"/>
                      </a:ext>
                    </a:extLst>
                  </pic:spPr>
                </pic:pic>
              </a:graphicData>
            </a:graphic>
          </wp:inline>
        </w:drawing>
      </w:r>
      <w:r w:rsidR="000C31B6" w:rsidRPr="00384ECC">
        <w:rPr>
          <w:rFonts w:ascii="Arial" w:hAnsi="Arial" w:cs="Arial"/>
          <w:noProof/>
          <w:color w:val="000000" w:themeColor="text1"/>
        </w:rPr>
        <w:drawing>
          <wp:inline distT="0" distB="0" distL="0" distR="0" wp14:anchorId="7A1C71BB" wp14:editId="1E2A7F38">
            <wp:extent cx="2871019" cy="1431751"/>
            <wp:effectExtent l="0" t="0" r="0" b="3810"/>
            <wp:docPr id="153607819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078194" name="Picture 1536078194"/>
                    <pic:cNvPicPr/>
                  </pic:nvPicPr>
                  <pic:blipFill rotWithShape="1">
                    <a:blip r:embed="rId21" cstate="print">
                      <a:extLst>
                        <a:ext uri="{28A0092B-C50C-407E-A947-70E740481C1C}">
                          <a14:useLocalDpi xmlns:a14="http://schemas.microsoft.com/office/drawing/2010/main" val="0"/>
                        </a:ext>
                      </a:extLst>
                    </a:blip>
                    <a:srcRect l="1724" t="937" r="376" b="811"/>
                    <a:stretch>
                      <a:fillRect/>
                    </a:stretch>
                  </pic:blipFill>
                  <pic:spPr bwMode="auto">
                    <a:xfrm>
                      <a:off x="0" y="0"/>
                      <a:ext cx="3273422" cy="1632426"/>
                    </a:xfrm>
                    <a:prstGeom prst="rect">
                      <a:avLst/>
                    </a:prstGeom>
                    <a:ln>
                      <a:noFill/>
                    </a:ln>
                    <a:extLst>
                      <a:ext uri="{53640926-AAD7-44D8-BBD7-CCE9431645EC}">
                        <a14:shadowObscured xmlns:a14="http://schemas.microsoft.com/office/drawing/2010/main"/>
                      </a:ext>
                    </a:extLst>
                  </pic:spPr>
                </pic:pic>
              </a:graphicData>
            </a:graphic>
          </wp:inline>
        </w:drawing>
      </w:r>
    </w:p>
    <w:p w14:paraId="09734993" w14:textId="01B59DFF" w:rsidR="007B4D0B" w:rsidRPr="00384ECC" w:rsidRDefault="00862206" w:rsidP="00C5701A">
      <w:pPr>
        <w:spacing w:line="276" w:lineRule="auto"/>
        <w:jc w:val="both"/>
        <w:rPr>
          <w:rFonts w:ascii="Arial" w:hAnsi="Arial" w:cs="Arial"/>
          <w:i/>
          <w:iCs/>
          <w:color w:val="000000" w:themeColor="text1"/>
          <w:sz w:val="16"/>
          <w:szCs w:val="16"/>
        </w:rPr>
      </w:pPr>
      <w:r w:rsidRPr="00384ECC">
        <w:rPr>
          <w:rFonts w:ascii="Arial" w:hAnsi="Arial" w:cs="Arial"/>
          <w:i/>
          <w:iCs/>
          <w:color w:val="000000" w:themeColor="text1"/>
          <w:sz w:val="16"/>
          <w:szCs w:val="16"/>
        </w:rPr>
        <w:t xml:space="preserve">            </w:t>
      </w:r>
      <w:r w:rsidR="007B4D0B" w:rsidRPr="00384ECC">
        <w:rPr>
          <w:rFonts w:ascii="Arial" w:hAnsi="Arial" w:cs="Arial"/>
          <w:i/>
          <w:iCs/>
          <w:color w:val="000000" w:themeColor="text1"/>
          <w:sz w:val="16"/>
          <w:szCs w:val="16"/>
        </w:rPr>
        <w:t>Figure 6.</w:t>
      </w:r>
      <w:r w:rsidRPr="00384ECC">
        <w:rPr>
          <w:rFonts w:ascii="Arial" w:hAnsi="Arial" w:cs="Arial"/>
          <w:i/>
          <w:iCs/>
          <w:color w:val="000000" w:themeColor="text1"/>
          <w:sz w:val="16"/>
          <w:szCs w:val="16"/>
        </w:rPr>
        <w:t>1</w:t>
      </w:r>
      <w:r w:rsidR="007B4D0B" w:rsidRPr="00384ECC">
        <w:rPr>
          <w:rFonts w:ascii="Arial" w:hAnsi="Arial" w:cs="Arial"/>
          <w:i/>
          <w:iCs/>
          <w:color w:val="000000" w:themeColor="text1"/>
          <w:sz w:val="16"/>
          <w:szCs w:val="16"/>
        </w:rPr>
        <w:t>: Learning Curve for Linear Regression</w:t>
      </w:r>
      <w:r w:rsidRPr="00384ECC">
        <w:rPr>
          <w:rFonts w:ascii="Arial" w:hAnsi="Arial" w:cs="Arial"/>
          <w:b/>
          <w:bCs/>
          <w:i/>
          <w:iCs/>
          <w:color w:val="000000" w:themeColor="text1"/>
        </w:rPr>
        <w:tab/>
      </w:r>
      <w:r w:rsidRPr="00384ECC">
        <w:rPr>
          <w:rFonts w:ascii="Arial" w:hAnsi="Arial" w:cs="Arial"/>
          <w:b/>
          <w:bCs/>
          <w:i/>
          <w:iCs/>
          <w:color w:val="000000" w:themeColor="text1"/>
        </w:rPr>
        <w:tab/>
        <w:t xml:space="preserve"> </w:t>
      </w:r>
      <w:r w:rsidR="007B4D0B" w:rsidRPr="00384ECC">
        <w:rPr>
          <w:rFonts w:ascii="Arial" w:hAnsi="Arial" w:cs="Arial"/>
          <w:i/>
          <w:iCs/>
          <w:color w:val="000000" w:themeColor="text1"/>
          <w:sz w:val="16"/>
          <w:szCs w:val="16"/>
        </w:rPr>
        <w:t xml:space="preserve"> Figure 6.2: Learning Curve for Random Forest</w:t>
      </w:r>
    </w:p>
    <w:p w14:paraId="2812E93C" w14:textId="77777777" w:rsidR="00C5701A" w:rsidRPr="00384ECC" w:rsidRDefault="00C5701A" w:rsidP="00C5701A">
      <w:pPr>
        <w:spacing w:line="276" w:lineRule="auto"/>
        <w:jc w:val="both"/>
        <w:rPr>
          <w:rFonts w:ascii="Arial" w:hAnsi="Arial" w:cs="Arial"/>
          <w:b/>
          <w:bCs/>
          <w:i/>
          <w:iCs/>
          <w:color w:val="000000" w:themeColor="text1"/>
        </w:rPr>
      </w:pPr>
    </w:p>
    <w:p w14:paraId="4424ECC4" w14:textId="77777777" w:rsidR="00C5701A" w:rsidRPr="00384ECC" w:rsidRDefault="007B4D0B" w:rsidP="00C5701A">
      <w:pPr>
        <w:spacing w:line="276" w:lineRule="auto"/>
        <w:jc w:val="both"/>
        <w:rPr>
          <w:rFonts w:ascii="Arial" w:hAnsi="Arial" w:cs="Arial"/>
          <w:i/>
          <w:iCs/>
          <w:color w:val="000000" w:themeColor="text1"/>
          <w:sz w:val="16"/>
          <w:szCs w:val="16"/>
        </w:rPr>
      </w:pPr>
      <w:r w:rsidRPr="00384ECC">
        <w:rPr>
          <w:rFonts w:ascii="Arial" w:hAnsi="Arial" w:cs="Arial"/>
          <w:noProof/>
          <w:color w:val="000000" w:themeColor="text1"/>
        </w:rPr>
        <w:drawing>
          <wp:inline distT="0" distB="0" distL="0" distR="0" wp14:anchorId="7B990F4F" wp14:editId="6AED1B1D">
            <wp:extent cx="2840990" cy="1435498"/>
            <wp:effectExtent l="0" t="0" r="3810" b="0"/>
            <wp:docPr id="140693377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33774" name="Picture 1406933774"/>
                    <pic:cNvPicPr/>
                  </pic:nvPicPr>
                  <pic:blipFill rotWithShape="1">
                    <a:blip r:embed="rId22" cstate="print">
                      <a:extLst>
                        <a:ext uri="{28A0092B-C50C-407E-A947-70E740481C1C}">
                          <a14:useLocalDpi xmlns:a14="http://schemas.microsoft.com/office/drawing/2010/main" val="0"/>
                        </a:ext>
                      </a:extLst>
                    </a:blip>
                    <a:srcRect l="1" r="431"/>
                    <a:stretch>
                      <a:fillRect/>
                    </a:stretch>
                  </pic:blipFill>
                  <pic:spPr bwMode="auto">
                    <a:xfrm>
                      <a:off x="0" y="0"/>
                      <a:ext cx="2924555" cy="1477722"/>
                    </a:xfrm>
                    <a:prstGeom prst="rect">
                      <a:avLst/>
                    </a:prstGeom>
                    <a:ln>
                      <a:noFill/>
                    </a:ln>
                    <a:extLst>
                      <a:ext uri="{53640926-AAD7-44D8-BBD7-CCE9431645EC}">
                        <a14:shadowObscured xmlns:a14="http://schemas.microsoft.com/office/drawing/2010/main"/>
                      </a:ext>
                    </a:extLst>
                  </pic:spPr>
                </pic:pic>
              </a:graphicData>
            </a:graphic>
          </wp:inline>
        </w:drawing>
      </w:r>
      <w:r w:rsidR="00C5701A" w:rsidRPr="00384ECC">
        <w:rPr>
          <w:rFonts w:ascii="Arial" w:hAnsi="Arial" w:cs="Arial"/>
          <w:noProof/>
          <w:color w:val="000000" w:themeColor="text1"/>
        </w:rPr>
        <w:drawing>
          <wp:inline distT="0" distB="0" distL="0" distR="0" wp14:anchorId="6B99CE00" wp14:editId="28233D22">
            <wp:extent cx="2847340" cy="1415104"/>
            <wp:effectExtent l="0" t="0" r="0" b="0"/>
            <wp:docPr id="147844355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43554" name="Picture 1478443554"/>
                    <pic:cNvPicPr/>
                  </pic:nvPicPr>
                  <pic:blipFill rotWithShape="1">
                    <a:blip r:embed="rId23" cstate="print">
                      <a:extLst>
                        <a:ext uri="{28A0092B-C50C-407E-A947-70E740481C1C}">
                          <a14:useLocalDpi xmlns:a14="http://schemas.microsoft.com/office/drawing/2010/main" val="0"/>
                        </a:ext>
                      </a:extLst>
                    </a:blip>
                    <a:srcRect l="1690" t="1872" r="757" b="1336"/>
                    <a:stretch>
                      <a:fillRect/>
                    </a:stretch>
                  </pic:blipFill>
                  <pic:spPr bwMode="auto">
                    <a:xfrm>
                      <a:off x="0" y="0"/>
                      <a:ext cx="3027141" cy="1504463"/>
                    </a:xfrm>
                    <a:prstGeom prst="rect">
                      <a:avLst/>
                    </a:prstGeom>
                    <a:ln>
                      <a:noFill/>
                    </a:ln>
                    <a:extLst>
                      <a:ext uri="{53640926-AAD7-44D8-BBD7-CCE9431645EC}">
                        <a14:shadowObscured xmlns:a14="http://schemas.microsoft.com/office/drawing/2010/main"/>
                      </a:ext>
                    </a:extLst>
                  </pic:spPr>
                </pic:pic>
              </a:graphicData>
            </a:graphic>
          </wp:inline>
        </w:drawing>
      </w:r>
    </w:p>
    <w:p w14:paraId="2A270780" w14:textId="6ECB5DEE" w:rsidR="007B4D0B" w:rsidRPr="00384ECC" w:rsidRDefault="00C5701A" w:rsidP="00C5701A">
      <w:pPr>
        <w:spacing w:line="276" w:lineRule="auto"/>
        <w:ind w:firstLine="720"/>
        <w:jc w:val="both"/>
        <w:rPr>
          <w:rFonts w:ascii="Arial" w:hAnsi="Arial" w:cs="Arial"/>
          <w:i/>
          <w:iCs/>
          <w:color w:val="000000" w:themeColor="text1"/>
          <w:sz w:val="16"/>
          <w:szCs w:val="16"/>
        </w:rPr>
      </w:pPr>
      <w:r w:rsidRPr="00384ECC">
        <w:rPr>
          <w:rFonts w:ascii="Arial" w:hAnsi="Arial" w:cs="Arial"/>
          <w:i/>
          <w:iCs/>
          <w:color w:val="000000" w:themeColor="text1"/>
          <w:sz w:val="16"/>
          <w:szCs w:val="16"/>
        </w:rPr>
        <w:t xml:space="preserve">        </w:t>
      </w:r>
      <w:r w:rsidR="007B4D0B" w:rsidRPr="00384ECC">
        <w:rPr>
          <w:rFonts w:ascii="Arial" w:hAnsi="Arial" w:cs="Arial"/>
          <w:i/>
          <w:iCs/>
          <w:color w:val="000000" w:themeColor="text1"/>
          <w:sz w:val="16"/>
          <w:szCs w:val="16"/>
        </w:rPr>
        <w:t>Figure 6.3: Learning Curve for SVM</w:t>
      </w:r>
      <w:r w:rsidRPr="00384ECC">
        <w:rPr>
          <w:rFonts w:ascii="Arial" w:hAnsi="Arial" w:cs="Arial"/>
          <w:color w:val="000000" w:themeColor="text1"/>
        </w:rPr>
        <w:tab/>
      </w:r>
      <w:r w:rsidRPr="00384ECC">
        <w:rPr>
          <w:rFonts w:ascii="Arial" w:hAnsi="Arial" w:cs="Arial"/>
          <w:color w:val="000000" w:themeColor="text1"/>
        </w:rPr>
        <w:tab/>
        <w:t xml:space="preserve">   </w:t>
      </w:r>
      <w:r w:rsidR="007B4D0B" w:rsidRPr="00384ECC">
        <w:rPr>
          <w:rFonts w:ascii="Arial" w:hAnsi="Arial" w:cs="Arial"/>
          <w:i/>
          <w:iCs/>
          <w:color w:val="000000" w:themeColor="text1"/>
          <w:sz w:val="16"/>
          <w:szCs w:val="16"/>
        </w:rPr>
        <w:t>Figure 6.4: Learning Curve for Decision Tree</w:t>
      </w:r>
    </w:p>
    <w:p w14:paraId="3631D74A" w14:textId="77777777" w:rsidR="00C5701A" w:rsidRPr="00384ECC" w:rsidRDefault="00C5701A" w:rsidP="00C5701A">
      <w:pPr>
        <w:spacing w:line="276" w:lineRule="auto"/>
        <w:ind w:firstLine="720"/>
        <w:jc w:val="both"/>
        <w:rPr>
          <w:rFonts w:ascii="Arial" w:hAnsi="Arial" w:cs="Arial"/>
          <w:color w:val="000000" w:themeColor="text1"/>
        </w:rPr>
      </w:pPr>
    </w:p>
    <w:p w14:paraId="263E65D5" w14:textId="67A323EF" w:rsidR="00336EC4" w:rsidRPr="00384ECC" w:rsidRDefault="007B4D0B" w:rsidP="00C5701A">
      <w:pPr>
        <w:spacing w:line="276" w:lineRule="auto"/>
        <w:jc w:val="center"/>
        <w:rPr>
          <w:rFonts w:ascii="Arial" w:hAnsi="Arial" w:cs="Arial"/>
          <w:color w:val="000000" w:themeColor="text1"/>
        </w:rPr>
      </w:pPr>
      <w:r w:rsidRPr="00384ECC">
        <w:rPr>
          <w:rFonts w:ascii="Arial" w:hAnsi="Arial" w:cs="Arial"/>
          <w:noProof/>
          <w:color w:val="000000" w:themeColor="text1"/>
        </w:rPr>
        <w:drawing>
          <wp:inline distT="0" distB="0" distL="0" distR="0" wp14:anchorId="2BC52767" wp14:editId="45C16A99">
            <wp:extent cx="2988850" cy="1480457"/>
            <wp:effectExtent l="0" t="0" r="0" b="5715"/>
            <wp:docPr id="60977734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77343" name="Picture 609777343"/>
                    <pic:cNvPicPr/>
                  </pic:nvPicPr>
                  <pic:blipFill rotWithShape="1">
                    <a:blip r:embed="rId24" cstate="print">
                      <a:extLst>
                        <a:ext uri="{28A0092B-C50C-407E-A947-70E740481C1C}">
                          <a14:useLocalDpi xmlns:a14="http://schemas.microsoft.com/office/drawing/2010/main" val="0"/>
                        </a:ext>
                      </a:extLst>
                    </a:blip>
                    <a:srcRect l="933" t="745" r="390" b="1155"/>
                    <a:stretch>
                      <a:fillRect/>
                    </a:stretch>
                  </pic:blipFill>
                  <pic:spPr bwMode="auto">
                    <a:xfrm>
                      <a:off x="0" y="0"/>
                      <a:ext cx="3139352" cy="1555005"/>
                    </a:xfrm>
                    <a:prstGeom prst="rect">
                      <a:avLst/>
                    </a:prstGeom>
                    <a:ln>
                      <a:noFill/>
                    </a:ln>
                    <a:extLst>
                      <a:ext uri="{53640926-AAD7-44D8-BBD7-CCE9431645EC}">
                        <a14:shadowObscured xmlns:a14="http://schemas.microsoft.com/office/drawing/2010/main"/>
                      </a:ext>
                    </a:extLst>
                  </pic:spPr>
                </pic:pic>
              </a:graphicData>
            </a:graphic>
          </wp:inline>
        </w:drawing>
      </w:r>
    </w:p>
    <w:p w14:paraId="72348CDB" w14:textId="14A1D479" w:rsidR="00C5701A" w:rsidRPr="00384ECC" w:rsidRDefault="007B4D0B" w:rsidP="00C5701A">
      <w:pPr>
        <w:spacing w:line="276" w:lineRule="auto"/>
        <w:ind w:left="1440"/>
        <w:jc w:val="both"/>
        <w:rPr>
          <w:rFonts w:ascii="Arial" w:hAnsi="Arial" w:cs="Arial"/>
          <w:color w:val="000000" w:themeColor="text1"/>
        </w:rPr>
      </w:pPr>
      <w:r w:rsidRPr="00384ECC">
        <w:rPr>
          <w:rFonts w:ascii="Arial" w:hAnsi="Arial" w:cs="Arial"/>
          <w:i/>
          <w:iCs/>
          <w:color w:val="000000" w:themeColor="text1"/>
          <w:sz w:val="18"/>
          <w:szCs w:val="18"/>
        </w:rPr>
        <w:t xml:space="preserve">          </w:t>
      </w:r>
      <w:r w:rsidR="00C5701A" w:rsidRPr="00384ECC">
        <w:rPr>
          <w:rFonts w:ascii="Arial" w:hAnsi="Arial" w:cs="Arial"/>
          <w:i/>
          <w:iCs/>
          <w:color w:val="000000" w:themeColor="text1"/>
          <w:sz w:val="18"/>
          <w:szCs w:val="18"/>
        </w:rPr>
        <w:tab/>
      </w:r>
      <w:r w:rsidR="00C5701A" w:rsidRPr="00384ECC">
        <w:rPr>
          <w:rFonts w:ascii="Arial" w:hAnsi="Arial" w:cs="Arial"/>
          <w:i/>
          <w:iCs/>
          <w:color w:val="000000" w:themeColor="text1"/>
          <w:sz w:val="16"/>
          <w:szCs w:val="16"/>
        </w:rPr>
        <w:tab/>
        <w:t xml:space="preserve">      </w:t>
      </w:r>
      <w:r w:rsidR="00384ECC">
        <w:rPr>
          <w:rFonts w:ascii="Arial" w:hAnsi="Arial" w:cs="Arial"/>
          <w:i/>
          <w:iCs/>
          <w:color w:val="000000" w:themeColor="text1"/>
          <w:sz w:val="16"/>
          <w:szCs w:val="16"/>
        </w:rPr>
        <w:t xml:space="preserve"> </w:t>
      </w:r>
      <w:r w:rsidRPr="00384ECC">
        <w:rPr>
          <w:rFonts w:ascii="Arial" w:hAnsi="Arial" w:cs="Arial"/>
          <w:i/>
          <w:iCs/>
          <w:color w:val="000000" w:themeColor="text1"/>
          <w:sz w:val="16"/>
          <w:szCs w:val="16"/>
        </w:rPr>
        <w:t>Figure 6.5: Learning Curve for AdaBoost</w:t>
      </w:r>
    </w:p>
    <w:p w14:paraId="20BE616B" w14:textId="1E503B64" w:rsidR="00A2354D" w:rsidRPr="00384ECC" w:rsidRDefault="00C5701A" w:rsidP="00C5701A">
      <w:pPr>
        <w:spacing w:line="276" w:lineRule="auto"/>
        <w:jc w:val="both"/>
        <w:rPr>
          <w:rFonts w:ascii="Arial" w:hAnsi="Arial" w:cs="Arial"/>
          <w:color w:val="000000" w:themeColor="text1"/>
        </w:rPr>
      </w:pPr>
      <w:r w:rsidRPr="00384ECC">
        <w:rPr>
          <w:rFonts w:ascii="Arial" w:hAnsi="Arial" w:cs="Arial"/>
          <w:color w:val="000000" w:themeColor="text1"/>
        </w:rPr>
        <w:t>From l</w:t>
      </w:r>
      <w:r w:rsidR="00A2354D" w:rsidRPr="00384ECC">
        <w:rPr>
          <w:rFonts w:ascii="Arial" w:hAnsi="Arial" w:cs="Arial"/>
          <w:color w:val="000000" w:themeColor="text1"/>
        </w:rPr>
        <w:t>earning curves</w:t>
      </w:r>
      <w:r w:rsidRPr="00384ECC">
        <w:rPr>
          <w:rFonts w:ascii="Arial" w:hAnsi="Arial" w:cs="Arial"/>
          <w:color w:val="000000" w:themeColor="text1"/>
        </w:rPr>
        <w:t xml:space="preserve"> graph it illustrates the </w:t>
      </w:r>
      <w:r w:rsidR="00A2354D" w:rsidRPr="00384ECC">
        <w:rPr>
          <w:rFonts w:ascii="Arial" w:hAnsi="Arial" w:cs="Arial"/>
          <w:color w:val="000000" w:themeColor="text1"/>
        </w:rPr>
        <w:t>behaviour and generalisation</w:t>
      </w:r>
      <w:r w:rsidRPr="00384ECC">
        <w:rPr>
          <w:rFonts w:ascii="Arial" w:hAnsi="Arial" w:cs="Arial"/>
          <w:color w:val="000000" w:themeColor="text1"/>
        </w:rPr>
        <w:t xml:space="preserve"> of each five models. Firstly, </w:t>
      </w:r>
      <w:r w:rsidR="00A2354D" w:rsidRPr="00384ECC">
        <w:rPr>
          <w:rFonts w:ascii="Arial" w:hAnsi="Arial" w:cs="Arial"/>
          <w:color w:val="000000" w:themeColor="text1"/>
        </w:rPr>
        <w:t>Random Forest and Decision Tree show very high training and validation scores, with minimal gap between them, indicating strong performance but also a potential risk of overfitting due to near-perfect accuracy.</w:t>
      </w:r>
      <w:r w:rsidRPr="00384ECC">
        <w:rPr>
          <w:rFonts w:ascii="Arial" w:hAnsi="Arial" w:cs="Arial"/>
          <w:color w:val="000000" w:themeColor="text1"/>
        </w:rPr>
        <w:t xml:space="preserve"> Secondly, </w:t>
      </w:r>
      <w:r w:rsidR="00A2354D" w:rsidRPr="00384ECC">
        <w:rPr>
          <w:rFonts w:ascii="Arial" w:hAnsi="Arial" w:cs="Arial"/>
          <w:color w:val="000000" w:themeColor="text1"/>
        </w:rPr>
        <w:t>Linear Regression</w:t>
      </w:r>
      <w:r w:rsidR="007B4D0B" w:rsidRPr="00384ECC">
        <w:rPr>
          <w:rFonts w:ascii="Arial" w:hAnsi="Arial" w:cs="Arial"/>
          <w:color w:val="000000" w:themeColor="text1"/>
        </w:rPr>
        <w:t xml:space="preserve"> </w:t>
      </w:r>
      <w:r w:rsidR="00A2354D" w:rsidRPr="00384ECC">
        <w:rPr>
          <w:rFonts w:ascii="Arial" w:hAnsi="Arial" w:cs="Arial"/>
          <w:color w:val="000000" w:themeColor="text1"/>
        </w:rPr>
        <w:t>exhibits low and relatively flat performance, suggesting underfitting and inability to capture underlying patterns.</w:t>
      </w:r>
      <w:r w:rsidRPr="00384ECC">
        <w:rPr>
          <w:rFonts w:ascii="Arial" w:hAnsi="Arial" w:cs="Arial"/>
          <w:color w:val="000000" w:themeColor="text1"/>
        </w:rPr>
        <w:t xml:space="preserve"> Thirdly, </w:t>
      </w:r>
      <w:r w:rsidR="00A2354D" w:rsidRPr="00384ECC">
        <w:rPr>
          <w:rFonts w:ascii="Arial" w:hAnsi="Arial" w:cs="Arial"/>
          <w:color w:val="000000" w:themeColor="text1"/>
        </w:rPr>
        <w:t>AdaBoost shows declining performance as training size increases, indicating instability and possible bias in the model.</w:t>
      </w:r>
      <w:r w:rsidRPr="00384ECC">
        <w:rPr>
          <w:rFonts w:ascii="Arial" w:hAnsi="Arial" w:cs="Arial"/>
          <w:color w:val="000000" w:themeColor="text1"/>
        </w:rPr>
        <w:t xml:space="preserve"> Lastly, </w:t>
      </w:r>
      <w:r w:rsidR="00A2354D" w:rsidRPr="00384ECC">
        <w:rPr>
          <w:rFonts w:ascii="Arial" w:hAnsi="Arial" w:cs="Arial"/>
          <w:color w:val="000000" w:themeColor="text1"/>
        </w:rPr>
        <w:t>SVM demonstrates steady improvement as more data is added, suggesting it benefits from larger datasets and may generalise better with further tuning.</w:t>
      </w:r>
    </w:p>
    <w:p w14:paraId="31C74E3C" w14:textId="77777777" w:rsidR="00C5701A" w:rsidRPr="00384ECC" w:rsidRDefault="00C5701A" w:rsidP="00C5701A">
      <w:pPr>
        <w:spacing w:line="276" w:lineRule="auto"/>
        <w:jc w:val="both"/>
        <w:rPr>
          <w:rFonts w:ascii="Arial" w:hAnsi="Arial" w:cs="Arial"/>
          <w:color w:val="000000" w:themeColor="text1"/>
        </w:rPr>
      </w:pPr>
    </w:p>
    <w:p w14:paraId="1CC88F9D" w14:textId="6662E050" w:rsidR="00C5701A" w:rsidRPr="00384ECC" w:rsidRDefault="00C5701A" w:rsidP="00C5701A">
      <w:pPr>
        <w:pStyle w:val="Heading1"/>
        <w:rPr>
          <w:rFonts w:ascii="Arial" w:hAnsi="Arial" w:cs="Arial"/>
          <w:b/>
          <w:bCs/>
          <w:color w:val="000000" w:themeColor="text1"/>
          <w:sz w:val="28"/>
          <w:szCs w:val="28"/>
          <w:u w:val="single"/>
        </w:rPr>
      </w:pPr>
      <w:bookmarkStart w:id="19" w:name="_Toc226046866"/>
      <w:r w:rsidRPr="00384ECC">
        <w:rPr>
          <w:rFonts w:ascii="Arial" w:hAnsi="Arial" w:cs="Arial"/>
          <w:b/>
          <w:bCs/>
          <w:color w:val="000000" w:themeColor="text1"/>
          <w:sz w:val="28"/>
          <w:szCs w:val="28"/>
          <w:u w:val="single"/>
        </w:rPr>
        <w:lastRenderedPageBreak/>
        <w:t>Model Comparison</w:t>
      </w:r>
      <w:bookmarkEnd w:id="19"/>
    </w:p>
    <w:p w14:paraId="4487CD69" w14:textId="1F60DEC1" w:rsidR="00384ECC" w:rsidRPr="00384ECC" w:rsidRDefault="00384ECC" w:rsidP="00384ECC">
      <w:pPr>
        <w:jc w:val="both"/>
        <w:rPr>
          <w:rFonts w:ascii="Arial" w:hAnsi="Arial" w:cs="Arial"/>
          <w:color w:val="000000" w:themeColor="text1"/>
        </w:rPr>
      </w:pPr>
      <w:r w:rsidRPr="00384ECC">
        <w:rPr>
          <w:rFonts w:ascii="Arial" w:hAnsi="Arial" w:cs="Arial"/>
          <w:color w:val="000000" w:themeColor="text1"/>
        </w:rPr>
        <w:t>Unsupervised learning, classification, and regression each served different purposes in this study and produced different levels of usefulness. The unsupervised learning approach helped identify groups of locations with similar shopping characteristics, which was useful for customer segmentation and pattern discovery. Its main strength is that it can reveal hidden structures in the data without requiring a target variable. However, its weakness is that the clustering results were not very strongly separated, as reflected by the relatively low silhouette score, meaning the groups were only moderately distinct. In contrast, the classification models produced much stronger predictive results, with Decision Tree and Random Forest achieving the highest accuracy and AUC values. This shows that classification was effective in distinguishing whether purchase amounts were above or below the median. Its strength lies in strong predictive performance, especially for tree-based models, but a possible weakness is that the very high scores may suggest overfitting. Similarly, the regression models performed very well when predicting the actual purchase amount, with Random Forest again giving the best results, followed by Decision Tree. This indicates that regression was highly effective for estimating continuous outcomes. Its main strength is its ability to provide precise predictions, but like classification, the extremely high performance of the best models may reduce confidence in how well they would generalise to new data. Overall, unsupervised learning was more useful for exploration and segmentation, while classification and regression were stronger for prediction, with tree-based methods clearly outperforming the other models.</w:t>
      </w:r>
    </w:p>
    <w:p w14:paraId="37E21D41" w14:textId="0F5C1769" w:rsidR="00384ECC" w:rsidRPr="00384ECC" w:rsidRDefault="00384ECC" w:rsidP="00384ECC">
      <w:pPr>
        <w:pStyle w:val="Heading1"/>
        <w:jc w:val="both"/>
        <w:rPr>
          <w:rFonts w:ascii="Arial" w:hAnsi="Arial" w:cs="Arial"/>
          <w:b/>
          <w:bCs/>
          <w:color w:val="000000" w:themeColor="text1"/>
          <w:sz w:val="28"/>
          <w:szCs w:val="28"/>
          <w:u w:val="single"/>
        </w:rPr>
      </w:pPr>
      <w:bookmarkStart w:id="20" w:name="_Toc226046867"/>
      <w:r w:rsidRPr="00384ECC">
        <w:rPr>
          <w:rFonts w:ascii="Arial" w:hAnsi="Arial" w:cs="Arial"/>
          <w:b/>
          <w:bCs/>
          <w:color w:val="000000" w:themeColor="text1"/>
          <w:sz w:val="28"/>
          <w:szCs w:val="28"/>
          <w:u w:val="single"/>
        </w:rPr>
        <w:t>Conclusion</w:t>
      </w:r>
      <w:bookmarkEnd w:id="20"/>
    </w:p>
    <w:p w14:paraId="75E2D307" w14:textId="491A03B7" w:rsidR="00384ECC" w:rsidRPr="00384ECC" w:rsidRDefault="00384ECC" w:rsidP="00384ECC">
      <w:pPr>
        <w:jc w:val="both"/>
        <w:rPr>
          <w:rFonts w:ascii="Arial" w:hAnsi="Arial" w:cs="Arial"/>
          <w:color w:val="000000" w:themeColor="text1"/>
        </w:rPr>
      </w:pPr>
      <w:r w:rsidRPr="00384ECC">
        <w:rPr>
          <w:rFonts w:ascii="Arial" w:hAnsi="Arial" w:cs="Arial"/>
          <w:color w:val="000000" w:themeColor="text1"/>
        </w:rPr>
        <w:t xml:space="preserve">In conclusion, this </w:t>
      </w:r>
      <w:r w:rsidR="00804617">
        <w:rPr>
          <w:rFonts w:ascii="Arial" w:hAnsi="Arial" w:cs="Arial"/>
          <w:color w:val="000000" w:themeColor="text1"/>
        </w:rPr>
        <w:t xml:space="preserve">coursework </w:t>
      </w:r>
      <w:r w:rsidRPr="00384ECC">
        <w:rPr>
          <w:rFonts w:ascii="Arial" w:hAnsi="Arial" w:cs="Arial"/>
          <w:color w:val="000000" w:themeColor="text1"/>
        </w:rPr>
        <w:t>applied exploratory data analysis, clustering, classification, and regression techniques to gain a deeper understanding of customer shopping behaviour and develop predictive insights. The results showed that tree-based models, particularly Random Forest, consistently outperformed other methods, indicating that the dataset contains complex and non-linear relationships. While clustering provided useful insights into customer segments, the supervised models were more effective in predicting purchasing behaviour and spending levels.</w:t>
      </w:r>
    </w:p>
    <w:p w14:paraId="74E22F77" w14:textId="77777777" w:rsidR="00384ECC" w:rsidRPr="00384ECC" w:rsidRDefault="00384ECC" w:rsidP="00384ECC">
      <w:pPr>
        <w:jc w:val="both"/>
        <w:rPr>
          <w:rFonts w:ascii="Arial" w:hAnsi="Arial" w:cs="Arial"/>
          <w:color w:val="000000" w:themeColor="text1"/>
        </w:rPr>
      </w:pPr>
      <w:r w:rsidRPr="00384ECC">
        <w:rPr>
          <w:rFonts w:ascii="Arial" w:hAnsi="Arial" w:cs="Arial"/>
          <w:color w:val="000000" w:themeColor="text1"/>
        </w:rPr>
        <w:t>Overall, the project highlights the practical value of machine learning in analysing real-world data and supporting better decision-making, such as improving customer targeting, marketing strategies, and sales forecasting. At the same time, some limitations, such as moderate cluster separation and the possibility of overfitting in high-performing models, suggest that results should be interpreted with care.</w:t>
      </w:r>
    </w:p>
    <w:p w14:paraId="3C3C875A" w14:textId="0AA9C603" w:rsidR="00C5701A" w:rsidRPr="00384ECC" w:rsidRDefault="00384ECC" w:rsidP="00384ECC">
      <w:pPr>
        <w:jc w:val="both"/>
        <w:rPr>
          <w:rFonts w:ascii="Arial" w:hAnsi="Arial" w:cs="Arial"/>
          <w:color w:val="000000" w:themeColor="text1"/>
        </w:rPr>
      </w:pPr>
      <w:r w:rsidRPr="00384ECC">
        <w:rPr>
          <w:rFonts w:ascii="Arial" w:hAnsi="Arial" w:cs="Arial"/>
          <w:color w:val="000000" w:themeColor="text1"/>
        </w:rPr>
        <w:t>In the long term, this project provides a strong foundation for future work by developing key skills in data preparation, feature engineering, model selection, and evaluation. These skills are highly transferable and can be applied to a wide range of real-world problems, making this project valuable not only for understanding the current dataset but also for future applications in data science and business analytics.</w:t>
      </w:r>
    </w:p>
    <w:sectPr w:rsidR="00C5701A" w:rsidRPr="00384ECC" w:rsidSect="000F1AF5">
      <w:footerReference w:type="even" r:id="rId25"/>
      <w:footerReference w:type="default" r:id="rId26"/>
      <w:pgSz w:w="11900" w:h="16840"/>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37285" w14:textId="77777777" w:rsidR="00520270" w:rsidRDefault="00520270" w:rsidP="000F1AF5">
      <w:pPr>
        <w:spacing w:after="0" w:line="240" w:lineRule="auto"/>
      </w:pPr>
      <w:r>
        <w:separator/>
      </w:r>
    </w:p>
  </w:endnote>
  <w:endnote w:type="continuationSeparator" w:id="0">
    <w:p w14:paraId="60D07CCA" w14:textId="77777777" w:rsidR="00520270" w:rsidRDefault="00520270" w:rsidP="000F1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08878829"/>
      <w:docPartObj>
        <w:docPartGallery w:val="Page Numbers (Bottom of Page)"/>
        <w:docPartUnique/>
      </w:docPartObj>
    </w:sdtPr>
    <w:sdtContent>
      <w:p w14:paraId="5CF749F2" w14:textId="4D5F4C25" w:rsidR="000F1AF5" w:rsidRDefault="000F1AF5" w:rsidP="00903F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34FF1AC" w14:textId="77777777" w:rsidR="000F1AF5" w:rsidRDefault="000F1AF5" w:rsidP="000F1A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2245716"/>
      <w:docPartObj>
        <w:docPartGallery w:val="Page Numbers (Bottom of Page)"/>
        <w:docPartUnique/>
      </w:docPartObj>
    </w:sdtPr>
    <w:sdtContent>
      <w:p w14:paraId="322F2ADE" w14:textId="6F7272F4" w:rsidR="000F1AF5" w:rsidRDefault="000F1AF5" w:rsidP="00903F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645E356" w14:textId="77777777" w:rsidR="000F1AF5" w:rsidRDefault="000F1AF5" w:rsidP="000F1AF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748F7" w14:textId="77777777" w:rsidR="00520270" w:rsidRDefault="00520270" w:rsidP="000F1AF5">
      <w:pPr>
        <w:spacing w:after="0" w:line="240" w:lineRule="auto"/>
      </w:pPr>
      <w:r>
        <w:separator/>
      </w:r>
    </w:p>
  </w:footnote>
  <w:footnote w:type="continuationSeparator" w:id="0">
    <w:p w14:paraId="538F4183" w14:textId="77777777" w:rsidR="00520270" w:rsidRDefault="00520270" w:rsidP="000F1A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369C1"/>
    <w:multiLevelType w:val="hybridMultilevel"/>
    <w:tmpl w:val="D3FE7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2763F8"/>
    <w:multiLevelType w:val="hybridMultilevel"/>
    <w:tmpl w:val="C9A20974"/>
    <w:lvl w:ilvl="0" w:tplc="14F43FF4">
      <w:start w:val="1"/>
      <w:numFmt w:val="decimal"/>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3A3DC7"/>
    <w:multiLevelType w:val="hybridMultilevel"/>
    <w:tmpl w:val="7A6291F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7A0F5E"/>
    <w:multiLevelType w:val="multilevel"/>
    <w:tmpl w:val="9036F21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DF442B9"/>
    <w:multiLevelType w:val="hybridMultilevel"/>
    <w:tmpl w:val="A93E5270"/>
    <w:lvl w:ilvl="0" w:tplc="A678EB3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FA17F0"/>
    <w:multiLevelType w:val="multilevel"/>
    <w:tmpl w:val="B032EDB4"/>
    <w:lvl w:ilvl="0">
      <w:start w:val="1"/>
      <w:numFmt w:val="decimal"/>
      <w:lvlText w:val="%1."/>
      <w:lvlJc w:val="left"/>
      <w:pPr>
        <w:ind w:left="720" w:hanging="360"/>
      </w:pPr>
      <w:rPr>
        <w:rFonts w:hint="default"/>
        <w:b/>
      </w:rPr>
    </w:lvl>
    <w:lvl w:ilvl="1">
      <w:start w:val="4"/>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A31584F"/>
    <w:multiLevelType w:val="multilevel"/>
    <w:tmpl w:val="B032EDB4"/>
    <w:lvl w:ilvl="0">
      <w:start w:val="1"/>
      <w:numFmt w:val="decimal"/>
      <w:lvlText w:val="%1."/>
      <w:lvlJc w:val="left"/>
      <w:pPr>
        <w:ind w:left="720" w:hanging="360"/>
      </w:pPr>
      <w:rPr>
        <w:rFonts w:hint="default"/>
        <w:b/>
      </w:rPr>
    </w:lvl>
    <w:lvl w:ilvl="1">
      <w:start w:val="4"/>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C590625"/>
    <w:multiLevelType w:val="hybridMultilevel"/>
    <w:tmpl w:val="D5326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15407B"/>
    <w:multiLevelType w:val="hybridMultilevel"/>
    <w:tmpl w:val="FD7C10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7357D8"/>
    <w:multiLevelType w:val="hybridMultilevel"/>
    <w:tmpl w:val="43103D9A"/>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7D693A"/>
    <w:multiLevelType w:val="hybridMultilevel"/>
    <w:tmpl w:val="0EFE9514"/>
    <w:lvl w:ilvl="0" w:tplc="1BE46F16">
      <w:start w:val="1"/>
      <w:numFmt w:val="decimal"/>
      <w:lvlText w:val="%1."/>
      <w:lvlJc w:val="left"/>
      <w:pPr>
        <w:ind w:left="720" w:hanging="360"/>
      </w:pPr>
      <w:rPr>
        <w:rFonts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BF3293"/>
    <w:multiLevelType w:val="hybridMultilevel"/>
    <w:tmpl w:val="2A22BA08"/>
    <w:lvl w:ilvl="0" w:tplc="574ECC32">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0A3CF7"/>
    <w:multiLevelType w:val="hybridMultilevel"/>
    <w:tmpl w:val="0F4A0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195DDB"/>
    <w:multiLevelType w:val="hybridMultilevel"/>
    <w:tmpl w:val="464668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361AAC"/>
    <w:multiLevelType w:val="multilevel"/>
    <w:tmpl w:val="0E02D6FC"/>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u w:val="single"/>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EEC1DC8"/>
    <w:multiLevelType w:val="hybridMultilevel"/>
    <w:tmpl w:val="994EB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EE0D4F"/>
    <w:multiLevelType w:val="hybridMultilevel"/>
    <w:tmpl w:val="6284F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4767F9"/>
    <w:multiLevelType w:val="hybridMultilevel"/>
    <w:tmpl w:val="E58E2D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196E3A"/>
    <w:multiLevelType w:val="multilevel"/>
    <w:tmpl w:val="09DA37D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D836FEC"/>
    <w:multiLevelType w:val="hybridMultilevel"/>
    <w:tmpl w:val="0D12D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3D61DD"/>
    <w:multiLevelType w:val="hybridMultilevel"/>
    <w:tmpl w:val="7D9AF41A"/>
    <w:lvl w:ilvl="0" w:tplc="8792825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9566FB"/>
    <w:multiLevelType w:val="hybridMultilevel"/>
    <w:tmpl w:val="D424F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CB0270"/>
    <w:multiLevelType w:val="hybridMultilevel"/>
    <w:tmpl w:val="3E4C4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DF6AD6"/>
    <w:multiLevelType w:val="hybridMultilevel"/>
    <w:tmpl w:val="CDE20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DE5492"/>
    <w:multiLevelType w:val="hybridMultilevel"/>
    <w:tmpl w:val="5F0EF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616B28"/>
    <w:multiLevelType w:val="hybridMultilevel"/>
    <w:tmpl w:val="46965D1C"/>
    <w:lvl w:ilvl="0" w:tplc="9D00AF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8E024D7"/>
    <w:multiLevelType w:val="hybridMultilevel"/>
    <w:tmpl w:val="E1CA7C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7890369"/>
    <w:multiLevelType w:val="hybridMultilevel"/>
    <w:tmpl w:val="6804F8D4"/>
    <w:lvl w:ilvl="0" w:tplc="40BAA8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8372E74"/>
    <w:multiLevelType w:val="hybridMultilevel"/>
    <w:tmpl w:val="A0346132"/>
    <w:lvl w:ilvl="0" w:tplc="CBB8FFB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A03152B"/>
    <w:multiLevelType w:val="hybridMultilevel"/>
    <w:tmpl w:val="276A6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B7A438B"/>
    <w:multiLevelType w:val="hybridMultilevel"/>
    <w:tmpl w:val="4908070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0261518">
    <w:abstractNumId w:val="5"/>
  </w:num>
  <w:num w:numId="2" w16cid:durableId="1861893454">
    <w:abstractNumId w:val="10"/>
  </w:num>
  <w:num w:numId="3" w16cid:durableId="236403783">
    <w:abstractNumId w:val="11"/>
  </w:num>
  <w:num w:numId="4" w16cid:durableId="808861617">
    <w:abstractNumId w:val="27"/>
  </w:num>
  <w:num w:numId="5" w16cid:durableId="1721440660">
    <w:abstractNumId w:val="28"/>
  </w:num>
  <w:num w:numId="6" w16cid:durableId="193274603">
    <w:abstractNumId w:val="4"/>
  </w:num>
  <w:num w:numId="7" w16cid:durableId="795948073">
    <w:abstractNumId w:val="2"/>
  </w:num>
  <w:num w:numId="8" w16cid:durableId="306401883">
    <w:abstractNumId w:val="30"/>
  </w:num>
  <w:num w:numId="9" w16cid:durableId="966280687">
    <w:abstractNumId w:val="9"/>
  </w:num>
  <w:num w:numId="10" w16cid:durableId="78602428">
    <w:abstractNumId w:val="22"/>
  </w:num>
  <w:num w:numId="11" w16cid:durableId="641277845">
    <w:abstractNumId w:val="20"/>
  </w:num>
  <w:num w:numId="12" w16cid:durableId="1568878787">
    <w:abstractNumId w:val="23"/>
  </w:num>
  <w:num w:numId="13" w16cid:durableId="1443843421">
    <w:abstractNumId w:val="7"/>
  </w:num>
  <w:num w:numId="14" w16cid:durableId="1750736441">
    <w:abstractNumId w:val="6"/>
  </w:num>
  <w:num w:numId="15" w16cid:durableId="298147453">
    <w:abstractNumId w:val="13"/>
  </w:num>
  <w:num w:numId="16" w16cid:durableId="786893280">
    <w:abstractNumId w:val="0"/>
  </w:num>
  <w:num w:numId="17" w16cid:durableId="670914680">
    <w:abstractNumId w:val="8"/>
  </w:num>
  <w:num w:numId="18" w16cid:durableId="2120105076">
    <w:abstractNumId w:val="24"/>
  </w:num>
  <w:num w:numId="19" w16cid:durableId="754981764">
    <w:abstractNumId w:val="19"/>
  </w:num>
  <w:num w:numId="20" w16cid:durableId="1358770487">
    <w:abstractNumId w:val="16"/>
  </w:num>
  <w:num w:numId="21" w16cid:durableId="1984041585">
    <w:abstractNumId w:val="12"/>
  </w:num>
  <w:num w:numId="22" w16cid:durableId="1746368158">
    <w:abstractNumId w:val="21"/>
  </w:num>
  <w:num w:numId="23" w16cid:durableId="1068307803">
    <w:abstractNumId w:val="1"/>
  </w:num>
  <w:num w:numId="24" w16cid:durableId="56171490">
    <w:abstractNumId w:val="17"/>
  </w:num>
  <w:num w:numId="25" w16cid:durableId="2099717444">
    <w:abstractNumId w:val="15"/>
  </w:num>
  <w:num w:numId="26" w16cid:durableId="2017420407">
    <w:abstractNumId w:val="26"/>
  </w:num>
  <w:num w:numId="27" w16cid:durableId="452554991">
    <w:abstractNumId w:val="25"/>
  </w:num>
  <w:num w:numId="28" w16cid:durableId="1090851978">
    <w:abstractNumId w:val="29"/>
  </w:num>
  <w:num w:numId="29" w16cid:durableId="668022464">
    <w:abstractNumId w:val="14"/>
  </w:num>
  <w:num w:numId="30" w16cid:durableId="185533052">
    <w:abstractNumId w:val="3"/>
  </w:num>
  <w:num w:numId="31" w16cid:durableId="15238567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73E"/>
    <w:rsid w:val="00013588"/>
    <w:rsid w:val="00083660"/>
    <w:rsid w:val="00084694"/>
    <w:rsid w:val="000C31B6"/>
    <w:rsid w:val="000F1AF5"/>
    <w:rsid w:val="00180AAE"/>
    <w:rsid w:val="0019373E"/>
    <w:rsid w:val="001F62DB"/>
    <w:rsid w:val="00215946"/>
    <w:rsid w:val="00235059"/>
    <w:rsid w:val="0025313A"/>
    <w:rsid w:val="002A04D4"/>
    <w:rsid w:val="002C68B2"/>
    <w:rsid w:val="002F19D9"/>
    <w:rsid w:val="00336EC4"/>
    <w:rsid w:val="00375AA2"/>
    <w:rsid w:val="00375BC4"/>
    <w:rsid w:val="00384ECC"/>
    <w:rsid w:val="00411D34"/>
    <w:rsid w:val="004636FA"/>
    <w:rsid w:val="004E3918"/>
    <w:rsid w:val="004F3522"/>
    <w:rsid w:val="00515F8F"/>
    <w:rsid w:val="00520270"/>
    <w:rsid w:val="005A2DF2"/>
    <w:rsid w:val="005C2092"/>
    <w:rsid w:val="00686FB6"/>
    <w:rsid w:val="006934E1"/>
    <w:rsid w:val="00721085"/>
    <w:rsid w:val="00790210"/>
    <w:rsid w:val="007B4D0B"/>
    <w:rsid w:val="007E30CF"/>
    <w:rsid w:val="00804617"/>
    <w:rsid w:val="00820C12"/>
    <w:rsid w:val="00820FC6"/>
    <w:rsid w:val="00862206"/>
    <w:rsid w:val="0088212C"/>
    <w:rsid w:val="008C2A5A"/>
    <w:rsid w:val="009A724F"/>
    <w:rsid w:val="00A2354D"/>
    <w:rsid w:val="00A2425D"/>
    <w:rsid w:val="00A432D0"/>
    <w:rsid w:val="00AB0233"/>
    <w:rsid w:val="00AB4D2A"/>
    <w:rsid w:val="00B5280E"/>
    <w:rsid w:val="00BF7986"/>
    <w:rsid w:val="00C06F3E"/>
    <w:rsid w:val="00C5701A"/>
    <w:rsid w:val="00C6067D"/>
    <w:rsid w:val="00C744FE"/>
    <w:rsid w:val="00C8363A"/>
    <w:rsid w:val="00EA0EAF"/>
    <w:rsid w:val="00F15B9D"/>
    <w:rsid w:val="00FA41EA"/>
    <w:rsid w:val="00FF1F0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8D166"/>
  <w15:chartTrackingRefBased/>
  <w15:docId w15:val="{BB7540D2-5277-2E48-A38A-9537ADFFC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FC6"/>
  </w:style>
  <w:style w:type="paragraph" w:styleId="Heading1">
    <w:name w:val="heading 1"/>
    <w:basedOn w:val="Normal"/>
    <w:next w:val="Normal"/>
    <w:link w:val="Heading1Char"/>
    <w:uiPriority w:val="9"/>
    <w:qFormat/>
    <w:rsid w:val="001937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37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37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37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37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37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7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7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7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7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37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937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37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37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37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7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7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73E"/>
    <w:rPr>
      <w:rFonts w:eastAsiaTheme="majorEastAsia" w:cstheme="majorBidi"/>
      <w:color w:val="272727" w:themeColor="text1" w:themeTint="D8"/>
    </w:rPr>
  </w:style>
  <w:style w:type="paragraph" w:styleId="Title">
    <w:name w:val="Title"/>
    <w:basedOn w:val="Normal"/>
    <w:next w:val="Normal"/>
    <w:link w:val="TitleChar"/>
    <w:uiPriority w:val="10"/>
    <w:qFormat/>
    <w:rsid w:val="001937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7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7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7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73E"/>
    <w:pPr>
      <w:spacing w:before="160"/>
      <w:jc w:val="center"/>
    </w:pPr>
    <w:rPr>
      <w:i/>
      <w:iCs/>
      <w:color w:val="404040" w:themeColor="text1" w:themeTint="BF"/>
    </w:rPr>
  </w:style>
  <w:style w:type="character" w:customStyle="1" w:styleId="QuoteChar">
    <w:name w:val="Quote Char"/>
    <w:basedOn w:val="DefaultParagraphFont"/>
    <w:link w:val="Quote"/>
    <w:uiPriority w:val="29"/>
    <w:rsid w:val="0019373E"/>
    <w:rPr>
      <w:i/>
      <w:iCs/>
      <w:color w:val="404040" w:themeColor="text1" w:themeTint="BF"/>
    </w:rPr>
  </w:style>
  <w:style w:type="paragraph" w:styleId="ListParagraph">
    <w:name w:val="List Paragraph"/>
    <w:basedOn w:val="Normal"/>
    <w:uiPriority w:val="34"/>
    <w:qFormat/>
    <w:rsid w:val="0019373E"/>
    <w:pPr>
      <w:ind w:left="720"/>
      <w:contextualSpacing/>
    </w:pPr>
  </w:style>
  <w:style w:type="character" w:styleId="IntenseEmphasis">
    <w:name w:val="Intense Emphasis"/>
    <w:basedOn w:val="DefaultParagraphFont"/>
    <w:uiPriority w:val="21"/>
    <w:qFormat/>
    <w:rsid w:val="0019373E"/>
    <w:rPr>
      <w:i/>
      <w:iCs/>
      <w:color w:val="0F4761" w:themeColor="accent1" w:themeShade="BF"/>
    </w:rPr>
  </w:style>
  <w:style w:type="paragraph" w:styleId="IntenseQuote">
    <w:name w:val="Intense Quote"/>
    <w:basedOn w:val="Normal"/>
    <w:next w:val="Normal"/>
    <w:link w:val="IntenseQuoteChar"/>
    <w:uiPriority w:val="30"/>
    <w:qFormat/>
    <w:rsid w:val="001937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373E"/>
    <w:rPr>
      <w:i/>
      <w:iCs/>
      <w:color w:val="0F4761" w:themeColor="accent1" w:themeShade="BF"/>
    </w:rPr>
  </w:style>
  <w:style w:type="character" w:styleId="IntenseReference">
    <w:name w:val="Intense Reference"/>
    <w:basedOn w:val="DefaultParagraphFont"/>
    <w:uiPriority w:val="32"/>
    <w:qFormat/>
    <w:rsid w:val="0019373E"/>
    <w:rPr>
      <w:b/>
      <w:bCs/>
      <w:smallCaps/>
      <w:color w:val="0F4761" w:themeColor="accent1" w:themeShade="BF"/>
      <w:spacing w:val="5"/>
    </w:rPr>
  </w:style>
  <w:style w:type="paragraph" w:customStyle="1" w:styleId="p1">
    <w:name w:val="p1"/>
    <w:basedOn w:val="Normal"/>
    <w:rsid w:val="00820FC6"/>
    <w:pPr>
      <w:spacing w:after="0" w:line="240" w:lineRule="auto"/>
    </w:pPr>
    <w:rPr>
      <w:rFonts w:ascii="Helvetica" w:eastAsia="Times New Roman" w:hAnsi="Helvetica" w:cs="Times New Roman"/>
      <w:color w:val="000000"/>
      <w:kern w:val="0"/>
      <w:sz w:val="17"/>
      <w:szCs w:val="17"/>
      <w14:ligatures w14:val="none"/>
    </w:rPr>
  </w:style>
  <w:style w:type="paragraph" w:styleId="TOCHeading">
    <w:name w:val="TOC Heading"/>
    <w:basedOn w:val="Heading1"/>
    <w:next w:val="Normal"/>
    <w:uiPriority w:val="39"/>
    <w:unhideWhenUsed/>
    <w:qFormat/>
    <w:rsid w:val="00820FC6"/>
    <w:pPr>
      <w:spacing w:before="480" w:after="0" w:line="276" w:lineRule="auto"/>
      <w:outlineLvl w:val="9"/>
    </w:pPr>
    <w:rPr>
      <w:b/>
      <w:bCs/>
      <w:kern w:val="0"/>
      <w:sz w:val="28"/>
      <w:szCs w:val="28"/>
      <w:lang w:val="en-US"/>
      <w14:ligatures w14:val="none"/>
    </w:rPr>
  </w:style>
  <w:style w:type="paragraph" w:styleId="TOC3">
    <w:name w:val="toc 3"/>
    <w:basedOn w:val="Normal"/>
    <w:next w:val="Normal"/>
    <w:autoRedefine/>
    <w:uiPriority w:val="39"/>
    <w:unhideWhenUsed/>
    <w:rsid w:val="00820FC6"/>
    <w:pPr>
      <w:spacing w:after="0"/>
      <w:ind w:left="480"/>
    </w:pPr>
    <w:rPr>
      <w:sz w:val="20"/>
      <w:szCs w:val="20"/>
    </w:rPr>
  </w:style>
  <w:style w:type="character" w:styleId="Hyperlink">
    <w:name w:val="Hyperlink"/>
    <w:basedOn w:val="DefaultParagraphFont"/>
    <w:uiPriority w:val="99"/>
    <w:unhideWhenUsed/>
    <w:rsid w:val="00820FC6"/>
    <w:rPr>
      <w:color w:val="467886" w:themeColor="hyperlink"/>
      <w:u w:val="single"/>
    </w:rPr>
  </w:style>
  <w:style w:type="character" w:styleId="UnresolvedMention">
    <w:name w:val="Unresolved Mention"/>
    <w:basedOn w:val="DefaultParagraphFont"/>
    <w:uiPriority w:val="99"/>
    <w:semiHidden/>
    <w:unhideWhenUsed/>
    <w:rsid w:val="00215946"/>
    <w:rPr>
      <w:color w:val="605E5C"/>
      <w:shd w:val="clear" w:color="auto" w:fill="E1DFDD"/>
    </w:rPr>
  </w:style>
  <w:style w:type="character" w:styleId="FollowedHyperlink">
    <w:name w:val="FollowedHyperlink"/>
    <w:basedOn w:val="DefaultParagraphFont"/>
    <w:uiPriority w:val="99"/>
    <w:semiHidden/>
    <w:unhideWhenUsed/>
    <w:rsid w:val="00215946"/>
    <w:rPr>
      <w:color w:val="96607D" w:themeColor="followedHyperlink"/>
      <w:u w:val="single"/>
    </w:rPr>
  </w:style>
  <w:style w:type="paragraph" w:styleId="NoSpacing">
    <w:name w:val="No Spacing"/>
    <w:uiPriority w:val="1"/>
    <w:qFormat/>
    <w:rsid w:val="000F1AF5"/>
    <w:pPr>
      <w:spacing w:after="0" w:line="240" w:lineRule="auto"/>
    </w:pPr>
  </w:style>
  <w:style w:type="paragraph" w:styleId="TOC1">
    <w:name w:val="toc 1"/>
    <w:basedOn w:val="Normal"/>
    <w:next w:val="Normal"/>
    <w:autoRedefine/>
    <w:uiPriority w:val="39"/>
    <w:unhideWhenUsed/>
    <w:rsid w:val="000F1AF5"/>
    <w:pPr>
      <w:spacing w:after="100"/>
    </w:pPr>
  </w:style>
  <w:style w:type="paragraph" w:styleId="Footer">
    <w:name w:val="footer"/>
    <w:basedOn w:val="Normal"/>
    <w:link w:val="FooterChar"/>
    <w:uiPriority w:val="99"/>
    <w:unhideWhenUsed/>
    <w:rsid w:val="000F1A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1AF5"/>
  </w:style>
  <w:style w:type="character" w:styleId="PageNumber">
    <w:name w:val="page number"/>
    <w:basedOn w:val="DefaultParagraphFont"/>
    <w:uiPriority w:val="99"/>
    <w:semiHidden/>
    <w:unhideWhenUsed/>
    <w:rsid w:val="000F1AF5"/>
  </w:style>
  <w:style w:type="paragraph" w:styleId="TOC2">
    <w:name w:val="toc 2"/>
    <w:basedOn w:val="Normal"/>
    <w:next w:val="Normal"/>
    <w:autoRedefine/>
    <w:uiPriority w:val="39"/>
    <w:unhideWhenUsed/>
    <w:rsid w:val="000F1AF5"/>
    <w:pPr>
      <w:spacing w:after="100"/>
      <w:ind w:left="240"/>
    </w:pPr>
  </w:style>
  <w:style w:type="paragraph" w:styleId="Header">
    <w:name w:val="header"/>
    <w:basedOn w:val="Normal"/>
    <w:link w:val="HeaderChar"/>
    <w:uiPriority w:val="99"/>
    <w:unhideWhenUsed/>
    <w:rsid w:val="00B528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28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395</TotalTime>
  <Pages>12</Pages>
  <Words>3086</Words>
  <Characters>17593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DARREN ALEXANDER</dc:creator>
  <cp:keywords/>
  <dc:description/>
  <cp:lastModifiedBy>Darren Alexander</cp:lastModifiedBy>
  <cp:revision>10</cp:revision>
  <dcterms:created xsi:type="dcterms:W3CDTF">2026-04-01T12:46:00Z</dcterms:created>
  <dcterms:modified xsi:type="dcterms:W3CDTF">2026-04-02T10:46:00Z</dcterms:modified>
</cp:coreProperties>
</file>