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85C8" w14:textId="16DD743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4F67BD">
        <w:rPr>
          <w:rFonts w:ascii="Arial" w:hAnsi="Arial" w:cs="Arial"/>
          <w:color w:val="000000" w:themeColor="text1"/>
          <w:sz w:val="28"/>
          <w:szCs w:val="28"/>
          <w:lang w:val="en-US"/>
        </w:rPr>
        <w:t>ST2195 Coursework</w:t>
      </w:r>
    </w:p>
    <w:p w14:paraId="715C1542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  <w:sz w:val="32"/>
          <w:szCs w:val="32"/>
          <w:lang w:val="en-US"/>
        </w:rPr>
      </w:pPr>
    </w:p>
    <w:p w14:paraId="74A86961" w14:textId="0636CC0A" w:rsidR="00973546" w:rsidRPr="004F67BD" w:rsidRDefault="00973546" w:rsidP="00E57CC6">
      <w:pPr>
        <w:pStyle w:val="p1"/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4F67BD"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  <w:t>Programming Coursework</w:t>
      </w:r>
    </w:p>
    <w:p w14:paraId="7BDF975C" w14:textId="546C15ED" w:rsidR="00973546" w:rsidRPr="004F67BD" w:rsidRDefault="00973546" w:rsidP="00E57CC6">
      <w:pPr>
        <w:pStyle w:val="p1"/>
        <w:spacing w:line="276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6BD3AD7E" w14:textId="77777777" w:rsidR="00973546" w:rsidRPr="004F67BD" w:rsidRDefault="00973546" w:rsidP="00E57CC6">
      <w:pPr>
        <w:pStyle w:val="p1"/>
        <w:spacing w:line="276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60B8DFEA" w14:textId="77777777" w:rsidR="00973546" w:rsidRPr="004F67BD" w:rsidRDefault="00973546" w:rsidP="00E57CC6">
      <w:pPr>
        <w:pStyle w:val="p1"/>
        <w:spacing w:line="276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2FEB8AAD" w14:textId="77777777" w:rsidR="00973546" w:rsidRPr="004F67BD" w:rsidRDefault="00973546" w:rsidP="00E57CC6">
      <w:pPr>
        <w:pStyle w:val="p1"/>
        <w:spacing w:line="276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4BBE9EA1" w14:textId="42B8E47A" w:rsidR="00973546" w:rsidRPr="004F67BD" w:rsidRDefault="00E57CC6" w:rsidP="00E57CC6">
      <w:pPr>
        <w:pStyle w:val="p1"/>
        <w:spacing w:line="276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4F67BD">
        <w:rPr>
          <w:rFonts w:ascii="Arial" w:hAnsi="Arial" w:cs="Arial"/>
          <w:color w:val="000000" w:themeColor="text1"/>
        </w:rPr>
        <w:fldChar w:fldCharType="begin"/>
      </w:r>
      <w:r w:rsidRPr="004F67BD">
        <w:rPr>
          <w:rFonts w:ascii="Arial" w:hAnsi="Arial" w:cs="Arial"/>
          <w:color w:val="000000" w:themeColor="text1"/>
        </w:rPr>
        <w:instrText xml:space="preserve"> INCLUDEPICTURE "/Users/darren/Library/Group Containers/UBF8T346G9.ms/WebArchiveCopyPasteTempFiles/com.microsoft.Word/UoL_logo.png" \* MERGEFORMATINET </w:instrText>
      </w:r>
      <w:r w:rsidRPr="004F67BD">
        <w:rPr>
          <w:rFonts w:ascii="Arial" w:hAnsi="Arial" w:cs="Arial"/>
          <w:color w:val="000000" w:themeColor="text1"/>
        </w:rPr>
        <w:fldChar w:fldCharType="separate"/>
      </w:r>
      <w:r w:rsidRPr="004F67B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A21FEED" wp14:editId="153DA570">
            <wp:extent cx="5943600" cy="2013585"/>
            <wp:effectExtent l="0" t="0" r="0" b="5715"/>
            <wp:docPr id="1547119274" name="Picture 1" descr="University of Lon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Lond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67BD">
        <w:rPr>
          <w:rFonts w:ascii="Arial" w:hAnsi="Arial" w:cs="Arial"/>
          <w:color w:val="000000" w:themeColor="text1"/>
        </w:rPr>
        <w:fldChar w:fldCharType="end"/>
      </w:r>
    </w:p>
    <w:p w14:paraId="0C6CAE21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2D06247F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5AB9F82A" w14:textId="77777777" w:rsidR="00E57CC6" w:rsidRPr="004F67BD" w:rsidRDefault="00E57CC6" w:rsidP="00E57CC6">
      <w:pPr>
        <w:spacing w:line="276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6AD86A37" w14:textId="031DE5D1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4F67BD">
        <w:rPr>
          <w:rFonts w:ascii="Arial" w:hAnsi="Arial" w:cs="Arial"/>
          <w:color w:val="000000" w:themeColor="text1"/>
          <w:sz w:val="28"/>
          <w:szCs w:val="28"/>
        </w:rPr>
        <w:t>Presented to: University of London, SIM Global Education</w:t>
      </w:r>
    </w:p>
    <w:p w14:paraId="0B6FB71F" w14:textId="33CE80B6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 w:rsidRPr="004F67BD">
        <w:rPr>
          <w:rFonts w:ascii="Arial" w:hAnsi="Arial" w:cs="Arial"/>
          <w:color w:val="000000" w:themeColor="text1"/>
          <w:sz w:val="28"/>
          <w:szCs w:val="28"/>
        </w:rPr>
        <w:t xml:space="preserve">Course : </w:t>
      </w:r>
      <w:r w:rsidRPr="004F67BD">
        <w:rPr>
          <w:rFonts w:ascii="Arial" w:hAnsi="Arial" w:cs="Arial"/>
          <w:color w:val="000000" w:themeColor="text1"/>
          <w:sz w:val="28"/>
          <w:szCs w:val="28"/>
          <w:lang w:val="en-US"/>
        </w:rPr>
        <w:t>Programming for Data Science (ST2195)</w:t>
      </w:r>
    </w:p>
    <w:p w14:paraId="27A3B896" w14:textId="77777777" w:rsidR="00E57CC6" w:rsidRPr="004F67BD" w:rsidRDefault="00E57CC6" w:rsidP="00E57CC6">
      <w:pPr>
        <w:spacing w:line="276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349D785F" w14:textId="77777777" w:rsidR="00E57CC6" w:rsidRPr="004F67BD" w:rsidRDefault="00E57CC6" w:rsidP="00E57CC6">
      <w:pPr>
        <w:spacing w:line="276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5B4B5CBE" w14:textId="77777777" w:rsidR="00E57CC6" w:rsidRPr="004F67BD" w:rsidRDefault="00E57CC6" w:rsidP="00E57CC6">
      <w:pPr>
        <w:spacing w:line="276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0A39953A" w14:textId="77777777" w:rsidR="00E57CC6" w:rsidRPr="004F67BD" w:rsidRDefault="00E57CC6" w:rsidP="00E57CC6">
      <w:pPr>
        <w:spacing w:line="276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692BCBFB" w14:textId="77777777" w:rsidR="00973546" w:rsidRPr="004F67BD" w:rsidRDefault="00973546" w:rsidP="00E57CC6">
      <w:pPr>
        <w:pStyle w:val="p1"/>
        <w:spacing w:line="276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4F67BD">
        <w:rPr>
          <w:rFonts w:ascii="Arial" w:hAnsi="Arial" w:cs="Arial"/>
          <w:color w:val="000000" w:themeColor="text1"/>
          <w:sz w:val="28"/>
          <w:szCs w:val="28"/>
        </w:rPr>
        <w:t>Prepared by: Darren Alexander</w:t>
      </w:r>
    </w:p>
    <w:p w14:paraId="3CA7A666" w14:textId="7EE3FC88" w:rsidR="00F01FBB" w:rsidRPr="004F67BD" w:rsidRDefault="00973546" w:rsidP="00E57CC6">
      <w:pPr>
        <w:pStyle w:val="p1"/>
        <w:spacing w:line="276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4F67BD">
        <w:rPr>
          <w:rFonts w:ascii="Arial" w:hAnsi="Arial" w:cs="Arial"/>
          <w:color w:val="000000" w:themeColor="text1"/>
          <w:sz w:val="28"/>
          <w:szCs w:val="28"/>
        </w:rPr>
        <w:t/>
      </w:r>
    </w:p>
    <w:p w14:paraId="6DE5491F" w14:textId="32A6BD4C" w:rsidR="00E57CC6" w:rsidRPr="004F67BD" w:rsidRDefault="00E57CC6" w:rsidP="00E57CC6">
      <w:pPr>
        <w:pStyle w:val="p1"/>
        <w:spacing w:line="276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4F67BD">
        <w:rPr>
          <w:rFonts w:ascii="Arial" w:hAnsi="Arial" w:cs="Arial"/>
          <w:color w:val="000000" w:themeColor="text1"/>
          <w:sz w:val="28"/>
          <w:szCs w:val="28"/>
        </w:rPr>
        <w:t>Lecturer: Chee Ming Leong</w:t>
      </w:r>
    </w:p>
    <w:p w14:paraId="59A8D19A" w14:textId="2F354EFB" w:rsidR="00973546" w:rsidRPr="004F67BD" w:rsidRDefault="00E57CC6" w:rsidP="00E57CC6">
      <w:pPr>
        <w:pStyle w:val="p1"/>
        <w:spacing w:line="276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4F67BD">
        <w:rPr>
          <w:rFonts w:ascii="Arial" w:hAnsi="Arial" w:cs="Arial"/>
          <w:color w:val="000000" w:themeColor="text1"/>
          <w:sz w:val="28"/>
          <w:szCs w:val="28"/>
        </w:rPr>
        <w:t>3 April 2025</w:t>
      </w:r>
    </w:p>
    <w:sdt>
      <w:sdtPr>
        <w:rPr>
          <w:rFonts w:ascii="Arial" w:eastAsiaTheme="minorHAnsi" w:hAnsi="Arial" w:cs="Arial"/>
          <w:b w:val="0"/>
          <w:bCs w:val="0"/>
          <w:color w:val="auto"/>
          <w:kern w:val="2"/>
          <w:sz w:val="24"/>
          <w:szCs w:val="24"/>
          <w:lang w:val="en-ID"/>
          <w14:ligatures w14:val="standardContextual"/>
        </w:rPr>
        <w:id w:val="-29706412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41E2A11" w14:textId="28EBBFB5" w:rsidR="00963491" w:rsidRPr="004F67BD" w:rsidRDefault="00963491" w:rsidP="00E57CC6">
          <w:pPr>
            <w:pStyle w:val="TOCHeading"/>
            <w:jc w:val="center"/>
            <w:rPr>
              <w:rFonts w:ascii="Arial" w:hAnsi="Arial" w:cs="Arial"/>
              <w:color w:val="000000" w:themeColor="text1"/>
            </w:rPr>
          </w:pPr>
          <w:r w:rsidRPr="004F67BD">
            <w:rPr>
              <w:rFonts w:ascii="Arial" w:hAnsi="Arial" w:cs="Arial"/>
              <w:color w:val="000000" w:themeColor="text1"/>
            </w:rPr>
            <w:t>Table of Contents</w:t>
          </w:r>
        </w:p>
        <w:p w14:paraId="6F091796" w14:textId="742FE7C5" w:rsidR="00E31861" w:rsidRDefault="0096349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4F67BD">
            <w:rPr>
              <w:rFonts w:ascii="Arial" w:hAnsi="Arial" w:cs="Arial"/>
            </w:rPr>
            <w:fldChar w:fldCharType="begin"/>
          </w:r>
          <w:r w:rsidRPr="004F67BD">
            <w:rPr>
              <w:rFonts w:ascii="Arial" w:hAnsi="Arial" w:cs="Arial"/>
            </w:rPr>
            <w:instrText xml:space="preserve"> TOC \o "1-3" \h \z \u </w:instrText>
          </w:r>
          <w:r w:rsidRPr="004F67BD">
            <w:rPr>
              <w:rFonts w:ascii="Arial" w:hAnsi="Arial" w:cs="Arial"/>
            </w:rPr>
            <w:fldChar w:fldCharType="separate"/>
          </w:r>
          <w:hyperlink w:anchor="_Toc194436040" w:history="1">
            <w:r w:rsidR="00E31861" w:rsidRPr="005673C2">
              <w:rPr>
                <w:rStyle w:val="Hyperlink"/>
                <w:rFonts w:ascii="Arial" w:hAnsi="Arial" w:cs="Arial"/>
                <w:b/>
                <w:bCs/>
                <w:noProof/>
              </w:rPr>
              <w:t>Part 1</w:t>
            </w:r>
            <w:r w:rsidR="00E31861">
              <w:rPr>
                <w:noProof/>
                <w:webHidden/>
              </w:rPr>
              <w:tab/>
            </w:r>
            <w:r w:rsidR="00E31861">
              <w:rPr>
                <w:noProof/>
                <w:webHidden/>
              </w:rPr>
              <w:fldChar w:fldCharType="begin"/>
            </w:r>
            <w:r w:rsidR="00E31861">
              <w:rPr>
                <w:noProof/>
                <w:webHidden/>
              </w:rPr>
              <w:instrText xml:space="preserve"> PAGEREF _Toc194436040 \h </w:instrText>
            </w:r>
            <w:r w:rsidR="00E31861">
              <w:rPr>
                <w:noProof/>
                <w:webHidden/>
              </w:rPr>
            </w:r>
            <w:r w:rsidR="00E31861">
              <w:rPr>
                <w:noProof/>
                <w:webHidden/>
              </w:rPr>
              <w:fldChar w:fldCharType="separate"/>
            </w:r>
            <w:r w:rsidR="00E31861">
              <w:rPr>
                <w:noProof/>
                <w:webHidden/>
              </w:rPr>
              <w:t>2</w:t>
            </w:r>
            <w:r w:rsidR="00E31861">
              <w:rPr>
                <w:noProof/>
                <w:webHidden/>
              </w:rPr>
              <w:fldChar w:fldCharType="end"/>
            </w:r>
          </w:hyperlink>
        </w:p>
        <w:p w14:paraId="4ADAD013" w14:textId="5AC4CB08" w:rsidR="00E31861" w:rsidRDefault="00E3186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4436041" w:history="1">
            <w:r w:rsidRPr="005673C2">
              <w:rPr>
                <w:rStyle w:val="Hyperlink"/>
                <w:rFonts w:ascii="Arial" w:hAnsi="Arial" w:cs="Arial"/>
                <w:b/>
                <w:bCs/>
                <w:noProof/>
              </w:rPr>
              <w:t>Results of Part 1 (R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D4909" w14:textId="4C814FBE" w:rsidR="00E31861" w:rsidRDefault="00E3186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4436042" w:history="1">
            <w:r w:rsidRPr="005673C2">
              <w:rPr>
                <w:rStyle w:val="Hyperlink"/>
                <w:rFonts w:ascii="Arial" w:hAnsi="Arial" w:cs="Arial"/>
                <w:b/>
                <w:bCs/>
                <w:noProof/>
              </w:rPr>
              <w:t>Explanations of Part 1 output (R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7B9D5" w14:textId="64EDBDCB" w:rsidR="00E31861" w:rsidRDefault="00E3186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4436043" w:history="1">
            <w:r w:rsidRPr="005673C2">
              <w:rPr>
                <w:rStyle w:val="Hyperlink"/>
                <w:rFonts w:ascii="Arial" w:hAnsi="Arial" w:cs="Arial"/>
                <w:b/>
                <w:bCs/>
                <w:noProof/>
              </w:rPr>
              <w:t>Results of Part 1 (Python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0F8DF" w14:textId="0C2434A7" w:rsidR="00E31861" w:rsidRDefault="00E3186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4436044" w:history="1">
            <w:r w:rsidRPr="005673C2">
              <w:rPr>
                <w:rStyle w:val="Hyperlink"/>
                <w:rFonts w:ascii="Arial" w:hAnsi="Arial" w:cs="Arial"/>
                <w:b/>
                <w:bCs/>
                <w:noProof/>
              </w:rPr>
              <w:t>Explanations of Part 1 (Python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_Toc194436044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0C10A" w14:textId="17184A59" w:rsidR="00963491" w:rsidRPr="004F67BD" w:rsidRDefault="00963491" w:rsidP="00E57CC6">
          <w:pPr>
            <w:spacing w:line="276" w:lineRule="auto"/>
            <w:rPr>
              <w:rFonts w:ascii="Arial" w:hAnsi="Arial" w:cs="Arial"/>
            </w:rPr>
          </w:pPr>
          <w:r w:rsidRPr="004F67BD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43813FB8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</w:rPr>
      </w:pPr>
    </w:p>
    <w:p w14:paraId="6315BE30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</w:rPr>
      </w:pPr>
    </w:p>
    <w:p w14:paraId="09591FF0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</w:rPr>
      </w:pPr>
    </w:p>
    <w:p w14:paraId="7AAFB01F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</w:rPr>
      </w:pPr>
    </w:p>
    <w:p w14:paraId="689BDFC1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</w:rPr>
      </w:pPr>
    </w:p>
    <w:p w14:paraId="44E5DBB3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</w:rPr>
      </w:pPr>
    </w:p>
    <w:p w14:paraId="0B6A2F48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</w:rPr>
      </w:pPr>
    </w:p>
    <w:p w14:paraId="5CCBB752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</w:rPr>
      </w:pPr>
    </w:p>
    <w:p w14:paraId="7D8E49BB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</w:rPr>
      </w:pPr>
    </w:p>
    <w:p w14:paraId="2429958A" w14:textId="77777777" w:rsidR="00973546" w:rsidRPr="004F67BD" w:rsidRDefault="00973546" w:rsidP="00E57CC6">
      <w:pPr>
        <w:spacing w:line="276" w:lineRule="auto"/>
        <w:jc w:val="center"/>
        <w:rPr>
          <w:rFonts w:ascii="Arial" w:hAnsi="Arial" w:cs="Arial"/>
          <w:color w:val="000000" w:themeColor="text1"/>
        </w:rPr>
      </w:pPr>
    </w:p>
    <w:p w14:paraId="5025C494" w14:textId="77777777" w:rsidR="00E57CC6" w:rsidRPr="004F67BD" w:rsidRDefault="00E57CC6" w:rsidP="00E57CC6">
      <w:pPr>
        <w:pStyle w:val="Heading3"/>
        <w:spacing w:line="276" w:lineRule="auto"/>
        <w:rPr>
          <w:rFonts w:ascii="Arial" w:hAnsi="Arial" w:cs="Arial"/>
          <w:b/>
          <w:bCs/>
          <w:color w:val="000000" w:themeColor="text1"/>
        </w:rPr>
      </w:pPr>
    </w:p>
    <w:p w14:paraId="353CBB3D" w14:textId="77777777" w:rsidR="00E57CC6" w:rsidRPr="004F67BD" w:rsidRDefault="00E57CC6" w:rsidP="00E57CC6">
      <w:pPr>
        <w:pStyle w:val="Heading3"/>
        <w:spacing w:line="276" w:lineRule="auto"/>
        <w:rPr>
          <w:rFonts w:ascii="Arial" w:hAnsi="Arial" w:cs="Arial"/>
          <w:b/>
          <w:bCs/>
          <w:color w:val="000000" w:themeColor="text1"/>
        </w:rPr>
      </w:pPr>
    </w:p>
    <w:p w14:paraId="5EA6DD38" w14:textId="77777777" w:rsidR="00E57CC6" w:rsidRPr="004F67BD" w:rsidRDefault="00E57CC6" w:rsidP="00E57CC6">
      <w:pPr>
        <w:pStyle w:val="Heading3"/>
        <w:spacing w:line="276" w:lineRule="auto"/>
        <w:rPr>
          <w:rFonts w:ascii="Arial" w:hAnsi="Arial" w:cs="Arial"/>
          <w:b/>
          <w:bCs/>
          <w:color w:val="000000" w:themeColor="text1"/>
        </w:rPr>
      </w:pPr>
    </w:p>
    <w:p w14:paraId="19EA28B4" w14:textId="77777777" w:rsidR="00E57CC6" w:rsidRPr="004F67BD" w:rsidRDefault="00E57CC6" w:rsidP="00E57CC6">
      <w:pPr>
        <w:pStyle w:val="Heading3"/>
        <w:spacing w:line="276" w:lineRule="auto"/>
        <w:rPr>
          <w:rFonts w:ascii="Arial" w:hAnsi="Arial" w:cs="Arial"/>
          <w:b/>
          <w:bCs/>
          <w:color w:val="000000" w:themeColor="text1"/>
        </w:rPr>
      </w:pPr>
    </w:p>
    <w:p w14:paraId="4B45B151" w14:textId="77777777" w:rsidR="00E57CC6" w:rsidRPr="004F67BD" w:rsidRDefault="00E57CC6" w:rsidP="00E57CC6">
      <w:pPr>
        <w:rPr>
          <w:rFonts w:ascii="Arial" w:hAnsi="Arial" w:cs="Arial"/>
        </w:rPr>
      </w:pPr>
    </w:p>
    <w:p w14:paraId="474E6B28" w14:textId="77777777" w:rsidR="00E57CC6" w:rsidRPr="004F67BD" w:rsidRDefault="00E57CC6" w:rsidP="00E57CC6">
      <w:pPr>
        <w:rPr>
          <w:rFonts w:ascii="Arial" w:hAnsi="Arial" w:cs="Arial"/>
        </w:rPr>
      </w:pPr>
    </w:p>
    <w:p w14:paraId="32A7CD10" w14:textId="77777777" w:rsidR="00E57CC6" w:rsidRPr="004F67BD" w:rsidRDefault="00E57CC6" w:rsidP="00E57CC6">
      <w:pPr>
        <w:pStyle w:val="Heading3"/>
        <w:spacing w:line="276" w:lineRule="auto"/>
        <w:rPr>
          <w:rFonts w:ascii="Arial" w:hAnsi="Arial" w:cs="Arial"/>
          <w:b/>
          <w:bCs/>
          <w:color w:val="000000" w:themeColor="text1"/>
        </w:rPr>
      </w:pPr>
    </w:p>
    <w:p w14:paraId="73D0E677" w14:textId="77777777" w:rsidR="00E57CC6" w:rsidRPr="004F67BD" w:rsidRDefault="00E57CC6" w:rsidP="00E57CC6">
      <w:pPr>
        <w:rPr>
          <w:rFonts w:ascii="Arial" w:hAnsi="Arial" w:cs="Arial"/>
        </w:rPr>
      </w:pPr>
    </w:p>
    <w:p w14:paraId="4A379CB7" w14:textId="77777777" w:rsidR="00E57CC6" w:rsidRPr="004F67BD" w:rsidRDefault="00E57CC6" w:rsidP="00E57CC6">
      <w:pPr>
        <w:rPr>
          <w:rFonts w:ascii="Arial" w:hAnsi="Arial" w:cs="Arial"/>
        </w:rPr>
      </w:pPr>
    </w:p>
    <w:p w14:paraId="2F79A635" w14:textId="77777777" w:rsidR="004F67BD" w:rsidRDefault="004F67BD" w:rsidP="00E57CC6">
      <w:pPr>
        <w:pStyle w:val="Heading3"/>
        <w:spacing w:line="276" w:lineRule="auto"/>
        <w:rPr>
          <w:rFonts w:ascii="Arial" w:hAnsi="Arial" w:cs="Arial"/>
          <w:b/>
          <w:bCs/>
          <w:color w:val="000000" w:themeColor="text1"/>
        </w:rPr>
      </w:pPr>
    </w:p>
    <w:p w14:paraId="762252C9" w14:textId="77777777" w:rsidR="004F67BD" w:rsidRPr="004F67BD" w:rsidRDefault="004F67BD" w:rsidP="004F67BD"/>
    <w:p w14:paraId="65720AB2" w14:textId="6F7325AF" w:rsidR="006937BE" w:rsidRPr="004F67BD" w:rsidRDefault="00533067" w:rsidP="00E57CC6">
      <w:pPr>
        <w:pStyle w:val="Heading3"/>
        <w:spacing w:line="276" w:lineRule="auto"/>
        <w:rPr>
          <w:rFonts w:ascii="Arial" w:hAnsi="Arial" w:cs="Arial"/>
          <w:b/>
          <w:bCs/>
          <w:color w:val="000000" w:themeColor="text1"/>
        </w:rPr>
      </w:pPr>
      <w:bookmarkStart w:id="0" w:name="_Toc194436040"/>
      <w:r w:rsidRPr="004F67BD">
        <w:rPr>
          <w:rFonts w:ascii="Arial" w:hAnsi="Arial" w:cs="Arial"/>
          <w:b/>
          <w:bCs/>
          <w:color w:val="000000" w:themeColor="text1"/>
        </w:rPr>
        <w:lastRenderedPageBreak/>
        <w:t>Part 1</w:t>
      </w:r>
      <w:bookmarkEnd w:id="0"/>
    </w:p>
    <w:p w14:paraId="344FECFC" w14:textId="5AD8531A" w:rsidR="00F01FBB" w:rsidRPr="004F67BD" w:rsidRDefault="00533067" w:rsidP="00E57CC6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hAnsi="Arial" w:cs="Arial"/>
          <w:color w:val="000000" w:themeColor="text1"/>
        </w:rPr>
        <w:t xml:space="preserve">The Metropolis-Hastings algorithm is a Markov Chain Monte Carlo (MCMC) method used for obtaining a sequence of random samples from a probability distribution for which direct sampling is difficult. Subsequently, there will be a calculation for the Gelman-Rubin convergence diagnostics </w:t>
      </w:r>
      <w:r w:rsidR="00D779CC" w:rsidRPr="004F67BD">
        <w:rPr>
          <w:rFonts w:ascii="Arial" w:eastAsia="Times New Roman" w:hAnsi="Arial" w:cs="Arial"/>
          <w:kern w:val="0"/>
          <w14:ligatures w14:val="none"/>
        </w:rPr>
        <w:t>(</w:t>
      </w:r>
      <m:oMath>
        <m:acc>
          <m:acc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</m:acc>
      </m:oMath>
      <w:r w:rsidR="00D779CC" w:rsidRPr="004F67BD">
        <w:rPr>
          <w:rFonts w:ascii="Arial" w:eastAsia="Times New Roman" w:hAnsi="Arial" w:cs="Arial"/>
          <w:kern w:val="0"/>
          <w14:ligatures w14:val="none"/>
        </w:rPr>
        <w:t>)</w:t>
      </w:r>
      <w:r w:rsidR="00D779CC" w:rsidRPr="004F67BD">
        <w:rPr>
          <w:rFonts w:ascii="Arial" w:hAnsi="Arial" w:cs="Arial"/>
          <w:color w:val="000000" w:themeColor="text1"/>
        </w:rPr>
        <w:t xml:space="preserve"> f</w:t>
      </w:r>
      <w:r w:rsidRPr="004F67BD">
        <w:rPr>
          <w:rFonts w:ascii="Arial" w:hAnsi="Arial" w:cs="Arial"/>
          <w:color w:val="000000" w:themeColor="text1"/>
        </w:rPr>
        <w:t>or assessing convergence of multiple chains generated with different step size (</w:t>
      </w:r>
      <m:oMath>
        <m:r>
          <w:rPr>
            <w:rFonts w:ascii="Cambria Math" w:eastAsiaTheme="minorEastAsia" w:hAnsi="Cambria Math" w:cs="Arial"/>
            <w:color w:val="000000" w:themeColor="text1"/>
          </w:rPr>
          <m:t>s_values</m:t>
        </m:r>
      </m:oMath>
      <w:r w:rsidRPr="004F67BD">
        <w:rPr>
          <w:rFonts w:ascii="Arial" w:hAnsi="Arial" w:cs="Arial"/>
          <w:color w:val="000000" w:themeColor="text1"/>
        </w:rPr>
        <w:t xml:space="preserve">). In this report we will use </w:t>
      </w:r>
      <w:r w:rsidR="00F01FBB" w:rsidRPr="004F67BD">
        <w:rPr>
          <w:rFonts w:ascii="Arial" w:hAnsi="Arial" w:cs="Arial"/>
          <w:color w:val="000000" w:themeColor="text1"/>
        </w:rPr>
        <w:t>R</w:t>
      </w:r>
      <w:r w:rsidRPr="004F67BD">
        <w:rPr>
          <w:rFonts w:ascii="Arial" w:hAnsi="Arial" w:cs="Arial"/>
          <w:color w:val="000000" w:themeColor="text1"/>
        </w:rPr>
        <w:t xml:space="preserve"> and </w:t>
      </w:r>
      <w:r w:rsidR="00F01FBB" w:rsidRPr="004F67BD">
        <w:rPr>
          <w:rFonts w:ascii="Arial" w:hAnsi="Arial" w:cs="Arial"/>
          <w:color w:val="000000" w:themeColor="text1"/>
        </w:rPr>
        <w:t>P</w:t>
      </w:r>
      <w:r w:rsidRPr="004F67BD">
        <w:rPr>
          <w:rFonts w:ascii="Arial" w:hAnsi="Arial" w:cs="Arial"/>
          <w:color w:val="000000" w:themeColor="text1"/>
        </w:rPr>
        <w:t>ython code that will generate the sample distributions using visualisations such as histograms, kernel density plots, and provides an analysis of the results obtained from running the Metropolis-Hastings algorithm and assesses the convergence of the chain.</w:t>
      </w:r>
    </w:p>
    <w:p w14:paraId="7E38E6AA" w14:textId="77777777" w:rsidR="00B21A6B" w:rsidRPr="004F67BD" w:rsidRDefault="00B21A6B" w:rsidP="00E57CC6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6B9D0B73" w14:textId="02CD3CEF" w:rsidR="00F01FBB" w:rsidRPr="004F67BD" w:rsidRDefault="00F01FBB" w:rsidP="00E57CC6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hAnsi="Arial" w:cs="Arial"/>
          <w:color w:val="000000" w:themeColor="text1"/>
        </w:rPr>
        <w:t>Task of Part 1a:</w:t>
      </w:r>
    </w:p>
    <w:p w14:paraId="09957974" w14:textId="2C12734A" w:rsidR="00F01FBB" w:rsidRPr="004F67BD" w:rsidRDefault="00F01FBB" w:rsidP="00E57CC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eastAsia="Times New Roman" w:hAnsi="Arial" w:cs="Arial"/>
          <w:kern w:val="0"/>
          <w14:ligatures w14:val="none"/>
        </w:rPr>
        <w:t>Simulate samples using the Random Walk Metropolis version of the Metropolis-Hastings algorithm.</w:t>
      </w:r>
    </w:p>
    <w:p w14:paraId="3A913588" w14:textId="77777777" w:rsidR="00F01FBB" w:rsidRPr="004F67BD" w:rsidRDefault="00F01FBB" w:rsidP="00E57CC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eastAsia="Times New Roman" w:hAnsi="Arial" w:cs="Arial"/>
          <w:kern w:val="0"/>
          <w14:ligatures w14:val="none"/>
        </w:rPr>
        <w:t>Plot a histogram with a kernel density estimate and the true density overlay.</w:t>
      </w:r>
    </w:p>
    <w:p w14:paraId="3B2923CC" w14:textId="78029EA9" w:rsidR="00F01FBB" w:rsidRPr="004F67BD" w:rsidRDefault="00F01FBB" w:rsidP="00E57CC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eastAsia="Times New Roman" w:hAnsi="Arial" w:cs="Arial"/>
          <w:kern w:val="0"/>
          <w14:ligatures w14:val="none"/>
        </w:rPr>
        <w:t>Compute the sample mean and sample standard deviation of the generated samples.</w:t>
      </w:r>
    </w:p>
    <w:p w14:paraId="230A0E8D" w14:textId="51D45C5B" w:rsidR="00F01FBB" w:rsidRPr="004F67BD" w:rsidRDefault="00F01FBB" w:rsidP="00E57CC6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hAnsi="Arial" w:cs="Arial"/>
          <w:color w:val="000000" w:themeColor="text1"/>
        </w:rPr>
        <w:t>Task of Part 1b:</w:t>
      </w:r>
    </w:p>
    <w:p w14:paraId="7E3C1DD7" w14:textId="2907DF42" w:rsidR="00F01FBB" w:rsidRPr="004F67BD" w:rsidRDefault="00A91D42" w:rsidP="00E57CC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hAnsi="Arial" w:cs="Arial"/>
          <w:color w:val="000000" w:themeColor="text1"/>
        </w:rPr>
        <w:t>Calculate the</w:t>
      </w:r>
      <w:r w:rsidRPr="004F67BD">
        <w:rPr>
          <w:rFonts w:ascii="Arial" w:eastAsia="Times New Roman" w:hAnsi="Arial" w:cs="Arial"/>
          <w:kern w:val="0"/>
          <w14:ligatures w14:val="none"/>
        </w:rPr>
        <w:t> Gelman-Rubin diagnostic (</w:t>
      </w:r>
      <m:oMath>
        <m:acc>
          <m:acc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</m:acc>
      </m:oMath>
      <w:r w:rsidRPr="004F67BD">
        <w:rPr>
          <w:rFonts w:ascii="Arial" w:eastAsia="Times New Roman" w:hAnsi="Arial" w:cs="Arial"/>
          <w:kern w:val="0"/>
          <w14:ligatures w14:val="none"/>
        </w:rPr>
        <w:t>) for the Metropolis-Hastings Algorithm</w:t>
      </w:r>
    </w:p>
    <w:p w14:paraId="64A264FE" w14:textId="5A301339" w:rsidR="00F01FBB" w:rsidRPr="004F67BD" w:rsidRDefault="00F01FBB" w:rsidP="00E57CC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eastAsia="Times New Roman" w:hAnsi="Arial" w:cs="Arial"/>
          <w:kern w:val="0"/>
          <w14:ligatures w14:val="none"/>
        </w:rPr>
        <w:t>Generate a plot of convergence using the Gelman-Rubin diagnostic (</w:t>
      </w:r>
      <m:oMath>
        <m:acc>
          <m:acc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</m:acc>
      </m:oMath>
      <w:r w:rsidRPr="004F67BD">
        <w:rPr>
          <w:rFonts w:ascii="Arial" w:eastAsia="Times New Roman" w:hAnsi="Arial" w:cs="Arial"/>
          <w:kern w:val="0"/>
          <w14:ligatures w14:val="none"/>
        </w:rPr>
        <w:t xml:space="preserve">) over a range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</m:t>
        </m:r>
      </m:oMath>
      <w:r w:rsidRPr="004F67BD">
        <w:rPr>
          <w:rFonts w:ascii="Arial" w:eastAsia="Times New Roman" w:hAnsi="Arial" w:cs="Arial"/>
          <w:kern w:val="0"/>
          <w14:ligatures w14:val="none"/>
        </w:rPr>
        <w:t xml:space="preserve"> values.</w:t>
      </w:r>
    </w:p>
    <w:p w14:paraId="0DCB9C7E" w14:textId="77777777" w:rsidR="00533067" w:rsidRPr="004F67BD" w:rsidRDefault="00533067" w:rsidP="00E57CC6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36101310" w14:textId="7267B78A" w:rsidR="00533067" w:rsidRPr="004F67BD" w:rsidRDefault="00533067" w:rsidP="00E57CC6">
      <w:pPr>
        <w:pStyle w:val="Heading3"/>
        <w:spacing w:line="276" w:lineRule="auto"/>
        <w:rPr>
          <w:rFonts w:ascii="Arial" w:hAnsi="Arial" w:cs="Arial"/>
          <w:b/>
          <w:bCs/>
          <w:color w:val="000000" w:themeColor="text1"/>
        </w:rPr>
      </w:pPr>
      <w:bookmarkStart w:id="1" w:name="_Toc194436041"/>
      <w:r w:rsidRPr="004F67BD">
        <w:rPr>
          <w:rFonts w:ascii="Arial" w:hAnsi="Arial" w:cs="Arial"/>
          <w:b/>
          <w:bCs/>
          <w:color w:val="000000" w:themeColor="text1"/>
        </w:rPr>
        <w:t>Result</w:t>
      </w:r>
      <w:r w:rsidR="000E6518" w:rsidRPr="004F67BD">
        <w:rPr>
          <w:rFonts w:ascii="Arial" w:hAnsi="Arial" w:cs="Arial"/>
          <w:b/>
          <w:bCs/>
          <w:color w:val="000000" w:themeColor="text1"/>
        </w:rPr>
        <w:t>s</w:t>
      </w:r>
      <w:r w:rsidRPr="004F67BD">
        <w:rPr>
          <w:rFonts w:ascii="Arial" w:hAnsi="Arial" w:cs="Arial"/>
          <w:b/>
          <w:bCs/>
          <w:color w:val="000000" w:themeColor="text1"/>
        </w:rPr>
        <w:t xml:space="preserve"> of Part 1</w:t>
      </w:r>
      <w:r w:rsidR="00F01FBB" w:rsidRPr="004F67BD">
        <w:rPr>
          <w:rFonts w:ascii="Arial" w:hAnsi="Arial" w:cs="Arial"/>
          <w:b/>
          <w:bCs/>
          <w:color w:val="000000" w:themeColor="text1"/>
        </w:rPr>
        <w:t xml:space="preserve"> (R code)</w:t>
      </w:r>
      <w:bookmarkEnd w:id="1"/>
    </w:p>
    <w:p w14:paraId="2F8793A9" w14:textId="7ACF6621" w:rsidR="00533067" w:rsidRPr="004F67BD" w:rsidRDefault="00533067" w:rsidP="00E57CC6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9705825" wp14:editId="10BBD99D">
            <wp:extent cx="2953011" cy="1822429"/>
            <wp:effectExtent l="0" t="0" r="0" b="0"/>
            <wp:docPr id="915350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5024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011" cy="182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7B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5DAC439" wp14:editId="36A5C679">
            <wp:extent cx="2967319" cy="1831259"/>
            <wp:effectExtent l="0" t="0" r="5080" b="0"/>
            <wp:docPr id="37755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51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19" cy="183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B797" w14:textId="3B7C9D27" w:rsidR="00533067" w:rsidRPr="004F67BD" w:rsidRDefault="00533067" w:rsidP="00E57CC6">
      <w:pPr>
        <w:spacing w:line="276" w:lineRule="auto"/>
        <w:jc w:val="both"/>
        <w:rPr>
          <w:rFonts w:ascii="Arial" w:hAnsi="Arial" w:cs="Arial"/>
          <w:i/>
          <w:iCs/>
          <w:color w:val="000000" w:themeColor="text1"/>
        </w:rPr>
      </w:pPr>
      <w:r w:rsidRPr="004F67BD">
        <w:rPr>
          <w:rFonts w:ascii="Arial" w:hAnsi="Arial" w:cs="Arial"/>
          <w:color w:val="000000" w:themeColor="text1"/>
        </w:rPr>
        <w:tab/>
      </w:r>
      <w:r w:rsidR="00DD2979" w:rsidRPr="004F67BD">
        <w:rPr>
          <w:rFonts w:ascii="Arial" w:hAnsi="Arial" w:cs="Arial"/>
          <w:color w:val="000000" w:themeColor="text1"/>
        </w:rPr>
        <w:t xml:space="preserve">  </w:t>
      </w:r>
      <w:r w:rsidR="00DD2979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  </w:t>
      </w:r>
      <w:r w:rsidR="00B912B8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 </w:t>
      </w:r>
      <w:r w:rsidR="00E31861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  </w:t>
      </w:r>
      <w:r w:rsidR="00204F53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    </w:t>
      </w:r>
      <w:r w:rsidR="00E31861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</w:t>
      </w:r>
      <w:r w:rsidR="00DD2979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</w:t>
      </w:r>
      <w:r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>Figure 1</w:t>
      </w:r>
      <w:r w:rsidR="00DD2979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>.1: Part 1a R</w:t>
      </w:r>
      <w:r w:rsidR="00DD2979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ab/>
      </w:r>
      <w:r w:rsidR="00DD2979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ab/>
      </w:r>
      <w:r w:rsidR="00DD2979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ab/>
        <w:t xml:space="preserve">          </w:t>
      </w:r>
      <w:r w:rsidR="00D779CC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ab/>
        <w:t xml:space="preserve">  </w:t>
      </w:r>
      <w:r w:rsidR="00DD2979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 </w:t>
      </w:r>
      <w:r w:rsidR="00204F53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</w:t>
      </w:r>
      <w:r w:rsidR="00A91D42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</w:t>
      </w:r>
      <w:r w:rsidR="00E31861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</w:t>
      </w:r>
      <w:r w:rsidR="00DD2979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Figure 1.2</w:t>
      </w:r>
      <w:r w:rsidR="00B912B8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>: Part 1b</w:t>
      </w:r>
      <w:r w:rsidR="003E3F1A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</w:t>
      </w:r>
      <w:r w:rsidR="00D779CC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>R</w:t>
      </w:r>
    </w:p>
    <w:p w14:paraId="1E3D5EFA" w14:textId="77777777" w:rsidR="00A91D42" w:rsidRPr="004F67BD" w:rsidRDefault="00A91D42" w:rsidP="00E57CC6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5C0D108F" w14:textId="77777777" w:rsidR="00A91D42" w:rsidRPr="004F67BD" w:rsidRDefault="00A91D42" w:rsidP="00E57CC6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1C9E0B3C" w14:textId="0FF9237E" w:rsidR="00A91D42" w:rsidRPr="004F67BD" w:rsidRDefault="00A91D42" w:rsidP="00E57CC6">
      <w:pPr>
        <w:pStyle w:val="Heading3"/>
        <w:spacing w:line="276" w:lineRule="auto"/>
        <w:rPr>
          <w:rFonts w:ascii="Arial" w:hAnsi="Arial" w:cs="Arial"/>
          <w:b/>
          <w:bCs/>
          <w:color w:val="000000" w:themeColor="text1"/>
        </w:rPr>
      </w:pPr>
      <w:bookmarkStart w:id="2" w:name="_Toc194436042"/>
      <w:r w:rsidRPr="004F67BD">
        <w:rPr>
          <w:rFonts w:ascii="Arial" w:hAnsi="Arial" w:cs="Arial"/>
          <w:b/>
          <w:bCs/>
          <w:color w:val="000000" w:themeColor="text1"/>
        </w:rPr>
        <w:lastRenderedPageBreak/>
        <w:t>Explanation</w:t>
      </w:r>
      <w:r w:rsidR="00963491" w:rsidRPr="004F67BD">
        <w:rPr>
          <w:rFonts w:ascii="Arial" w:hAnsi="Arial" w:cs="Arial"/>
          <w:b/>
          <w:bCs/>
          <w:color w:val="000000" w:themeColor="text1"/>
        </w:rPr>
        <w:t>s</w:t>
      </w:r>
      <w:r w:rsidRPr="004F67BD">
        <w:rPr>
          <w:rFonts w:ascii="Arial" w:hAnsi="Arial" w:cs="Arial"/>
          <w:b/>
          <w:bCs/>
          <w:color w:val="000000" w:themeColor="text1"/>
        </w:rPr>
        <w:t xml:space="preserve"> of Part 1 output (R code)</w:t>
      </w:r>
      <w:bookmarkEnd w:id="2"/>
    </w:p>
    <w:p w14:paraId="738BFC82" w14:textId="287F18BE" w:rsidR="00A91D42" w:rsidRPr="004F67BD" w:rsidRDefault="00A91D42" w:rsidP="00E57CC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hAnsi="Arial" w:cs="Arial"/>
          <w:i/>
          <w:iCs/>
          <w:color w:val="000000" w:themeColor="text1"/>
        </w:rPr>
        <w:t>Figure 1.1</w:t>
      </w:r>
      <w:r w:rsidRPr="004F67BD">
        <w:rPr>
          <w:rFonts w:ascii="Arial" w:hAnsi="Arial" w:cs="Arial"/>
          <w:color w:val="000000" w:themeColor="text1"/>
        </w:rPr>
        <w:t xml:space="preserve"> shows the histogram</w:t>
      </w:r>
      <w:r w:rsidR="003E3F1A" w:rsidRPr="004F67BD">
        <w:rPr>
          <w:rFonts w:ascii="Arial" w:hAnsi="Arial" w:cs="Arial"/>
          <w:color w:val="000000" w:themeColor="text1"/>
        </w:rPr>
        <w:t xml:space="preserve"> output,</w:t>
      </w:r>
      <w:r w:rsidRPr="004F67BD">
        <w:rPr>
          <w:rFonts w:ascii="Arial" w:hAnsi="Arial" w:cs="Arial"/>
          <w:color w:val="000000" w:themeColor="text1"/>
        </w:rPr>
        <w:t xml:space="preserve"> </w:t>
      </w:r>
      <w:r w:rsidR="003E3F1A" w:rsidRPr="004F67BD">
        <w:rPr>
          <w:rFonts w:ascii="Arial" w:hAnsi="Arial" w:cs="Arial"/>
          <w:color w:val="000000" w:themeColor="text1"/>
        </w:rPr>
        <w:t>as well as</w:t>
      </w:r>
      <w:r w:rsidRPr="004F67BD">
        <w:rPr>
          <w:rFonts w:ascii="Arial" w:hAnsi="Arial" w:cs="Arial"/>
          <w:color w:val="000000" w:themeColor="text1"/>
        </w:rPr>
        <w:t xml:space="preserve"> the kernel density estimate and a true density overlay. Additionally, the generated sample mean and standard deviation is </w:t>
      </w:r>
      <w:r w:rsidR="00976B5E" w:rsidRPr="004F67BD">
        <w:rPr>
          <w:rFonts w:ascii="Arial" w:hAnsi="Arial" w:cs="Arial"/>
          <w:color w:val="000000" w:themeColor="text1"/>
        </w:rPr>
        <w:t xml:space="preserve">approximately </w:t>
      </w:r>
      <w:r w:rsidRPr="004F67BD">
        <w:rPr>
          <w:rFonts w:ascii="Arial" w:hAnsi="Arial" w:cs="Arial"/>
          <w:color w:val="000000" w:themeColor="text1"/>
        </w:rPr>
        <w:t>0.0</w:t>
      </w:r>
      <w:r w:rsidR="00204F53">
        <w:rPr>
          <w:rFonts w:ascii="Arial" w:hAnsi="Arial" w:cs="Arial"/>
          <w:color w:val="000000" w:themeColor="text1"/>
        </w:rPr>
        <w:t>613</w:t>
      </w:r>
      <w:r w:rsidRPr="004F67BD">
        <w:rPr>
          <w:rFonts w:ascii="Arial" w:hAnsi="Arial" w:cs="Arial"/>
          <w:color w:val="000000" w:themeColor="text1"/>
        </w:rPr>
        <w:t xml:space="preserve"> and 1.</w:t>
      </w:r>
      <w:r w:rsidR="00204F53">
        <w:rPr>
          <w:rFonts w:ascii="Arial" w:hAnsi="Arial" w:cs="Arial"/>
          <w:color w:val="000000" w:themeColor="text1"/>
        </w:rPr>
        <w:t>5059</w:t>
      </w:r>
      <w:r w:rsidRPr="004F67BD">
        <w:rPr>
          <w:rFonts w:ascii="Arial" w:hAnsi="Arial" w:cs="Arial"/>
          <w:color w:val="000000" w:themeColor="text1"/>
        </w:rPr>
        <w:t xml:space="preserve"> respectively.</w:t>
      </w:r>
      <w:r w:rsidR="00D779CC" w:rsidRPr="004F67BD">
        <w:rPr>
          <w:rFonts w:ascii="Arial" w:hAnsi="Arial" w:cs="Arial"/>
          <w:color w:val="000000" w:themeColor="text1"/>
        </w:rPr>
        <w:t xml:space="preserve"> There is also an acceptance rate of 0.</w:t>
      </w:r>
      <w:r w:rsidR="003D5E73" w:rsidRPr="004F67BD">
        <w:rPr>
          <w:rFonts w:ascii="Arial" w:hAnsi="Arial" w:cs="Arial"/>
          <w:color w:val="000000" w:themeColor="text1"/>
        </w:rPr>
        <w:t>69</w:t>
      </w:r>
      <w:r w:rsidR="00E31861">
        <w:rPr>
          <w:rFonts w:ascii="Arial" w:hAnsi="Arial" w:cs="Arial"/>
          <w:color w:val="000000" w:themeColor="text1"/>
        </w:rPr>
        <w:t>7</w:t>
      </w:r>
      <w:r w:rsidR="00204F53">
        <w:rPr>
          <w:rFonts w:ascii="Arial" w:hAnsi="Arial" w:cs="Arial"/>
          <w:color w:val="000000" w:themeColor="text1"/>
        </w:rPr>
        <w:t xml:space="preserve">5 </w:t>
      </w:r>
      <w:r w:rsidR="00D779CC" w:rsidRPr="004F67BD">
        <w:rPr>
          <w:rFonts w:ascii="Arial" w:hAnsi="Arial" w:cs="Arial"/>
          <w:color w:val="000000" w:themeColor="text1"/>
        </w:rPr>
        <w:t>which indicates that output values are reasonable.</w:t>
      </w:r>
    </w:p>
    <w:p w14:paraId="743C1344" w14:textId="658807C5" w:rsidR="00F01FBB" w:rsidRPr="004F67BD" w:rsidRDefault="00A91D42" w:rsidP="00E57CC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hAnsi="Arial" w:cs="Arial"/>
          <w:i/>
          <w:iCs/>
          <w:color w:val="000000" w:themeColor="text1"/>
        </w:rPr>
        <w:t>Figure 1.2</w:t>
      </w:r>
      <w:r w:rsidRPr="004F67BD">
        <w:rPr>
          <w:rFonts w:ascii="Arial" w:hAnsi="Arial" w:cs="Arial"/>
          <w:color w:val="000000" w:themeColor="text1"/>
        </w:rPr>
        <w:t xml:space="preserve"> shows the</w:t>
      </w:r>
      <w:r w:rsidR="00D779CC" w:rsidRPr="004F67BD">
        <w:rPr>
          <w:rFonts w:ascii="Arial" w:hAnsi="Arial" w:cs="Arial"/>
          <w:color w:val="000000" w:themeColor="text1"/>
        </w:rPr>
        <w:t xml:space="preserve"> convergence diagnostic for Metropolis-Hastings</w:t>
      </w:r>
      <w:r w:rsidR="00B21A6B" w:rsidRPr="004F67BD">
        <w:rPr>
          <w:rFonts w:ascii="Arial" w:hAnsi="Arial" w:cs="Arial"/>
          <w:color w:val="000000" w:themeColor="text1"/>
        </w:rPr>
        <w:t xml:space="preserve"> Algorithm over </w:t>
      </w:r>
      <m:oMath>
        <m:r>
          <w:rPr>
            <w:rFonts w:ascii="Cambria Math" w:hAnsi="Cambria Math" w:cs="Arial"/>
            <w:color w:val="000000" w:themeColor="text1"/>
          </w:rPr>
          <m:t>s</m:t>
        </m:r>
      </m:oMath>
      <w:r w:rsidR="00B21A6B" w:rsidRPr="004F67BD">
        <w:rPr>
          <w:rFonts w:ascii="Arial" w:eastAsiaTheme="minorEastAsia" w:hAnsi="Arial" w:cs="Arial"/>
          <w:color w:val="000000" w:themeColor="text1"/>
        </w:rPr>
        <w:t xml:space="preserve"> values between 0.001 and 1. In the graph, high </w:t>
      </w:r>
      <m:oMath>
        <m:acc>
          <m:acc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</m:acc>
      </m:oMath>
      <w:r w:rsidR="00B21A6B" w:rsidRPr="004F67BD">
        <w:rPr>
          <w:rFonts w:ascii="Arial" w:eastAsia="Times New Roman" w:hAnsi="Arial" w:cs="Arial"/>
          <w:kern w:val="0"/>
          <w14:ligatures w14:val="none"/>
        </w:rPr>
        <w:t xml:space="preserve"> is shown with small value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</m:t>
        </m:r>
      </m:oMath>
      <w:r w:rsidR="00B21A6B" w:rsidRPr="004F67BD">
        <w:rPr>
          <w:rFonts w:ascii="Arial" w:eastAsia="Times New Roman" w:hAnsi="Arial" w:cs="Arial"/>
          <w:kern w:val="0"/>
          <w14:ligatures w14:val="none"/>
        </w:rPr>
        <w:t xml:space="preserve">, indicating poor convergence. Ultimately, as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</m:t>
        </m:r>
      </m:oMath>
      <w:r w:rsidR="00B21A6B" w:rsidRPr="004F67BD">
        <w:rPr>
          <w:rFonts w:ascii="Arial" w:eastAsia="Times New Roman" w:hAnsi="Arial" w:cs="Arial"/>
          <w:kern w:val="0"/>
          <w14:ligatures w14:val="none"/>
        </w:rPr>
        <w:t xml:space="preserve"> values getting closer to 1, </w:t>
      </w:r>
      <m:oMath>
        <m:acc>
          <m:acc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</m:acc>
      </m:oMath>
      <w:r w:rsidR="00B21A6B" w:rsidRPr="004F67BD">
        <w:rPr>
          <w:rFonts w:ascii="Arial" w:eastAsia="Times New Roman" w:hAnsi="Arial" w:cs="Arial"/>
          <w:kern w:val="0"/>
          <w14:ligatures w14:val="none"/>
        </w:rPr>
        <w:t xml:space="preserve"> will also get closer to 1, indicating convergence.</w:t>
      </w:r>
    </w:p>
    <w:p w14:paraId="6A9D5703" w14:textId="77777777" w:rsidR="00A91D42" w:rsidRPr="004F67BD" w:rsidRDefault="00A91D42" w:rsidP="00E57CC6">
      <w:pPr>
        <w:pStyle w:val="Heading4"/>
        <w:spacing w:line="276" w:lineRule="auto"/>
        <w:rPr>
          <w:rFonts w:ascii="Arial" w:hAnsi="Arial" w:cs="Arial"/>
          <w:b/>
          <w:bCs/>
          <w:i w:val="0"/>
          <w:iCs w:val="0"/>
          <w:color w:val="000000" w:themeColor="text1"/>
        </w:rPr>
      </w:pPr>
    </w:p>
    <w:p w14:paraId="2CF9C292" w14:textId="63D36413" w:rsidR="00B21A6B" w:rsidRPr="004F67BD" w:rsidRDefault="00B21A6B" w:rsidP="00E57CC6">
      <w:pPr>
        <w:pStyle w:val="Heading3"/>
        <w:spacing w:line="276" w:lineRule="auto"/>
        <w:rPr>
          <w:rFonts w:ascii="Arial" w:hAnsi="Arial" w:cs="Arial"/>
          <w:b/>
          <w:bCs/>
          <w:color w:val="000000" w:themeColor="text1"/>
        </w:rPr>
      </w:pPr>
      <w:bookmarkStart w:id="3" w:name="_Toc194436043"/>
      <w:r w:rsidRPr="004F67BD">
        <w:rPr>
          <w:rFonts w:ascii="Arial" w:hAnsi="Arial" w:cs="Arial"/>
          <w:b/>
          <w:bCs/>
          <w:color w:val="000000" w:themeColor="text1"/>
        </w:rPr>
        <w:t>Results of Part 1 (Python code)</w:t>
      </w:r>
      <w:bookmarkEnd w:id="3"/>
    </w:p>
    <w:p w14:paraId="376C8124" w14:textId="041DFCCB" w:rsidR="00DD2979" w:rsidRPr="004F67BD" w:rsidRDefault="00B21A6B" w:rsidP="00E57CC6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6D71EB3" wp14:editId="7DA86695">
            <wp:extent cx="2914651" cy="1828800"/>
            <wp:effectExtent l="0" t="0" r="6350" b="0"/>
            <wp:docPr id="140382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27904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63" cy="184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F1A" w:rsidRPr="004F67BD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D779918" wp14:editId="6B6786B9">
            <wp:extent cx="2933700" cy="1711023"/>
            <wp:effectExtent l="0" t="0" r="0" b="3810"/>
            <wp:docPr id="1439887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87637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510" cy="173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6AB0" w14:textId="7F4F37C5" w:rsidR="00DD2979" w:rsidRPr="004F67BD" w:rsidRDefault="00DD2979" w:rsidP="00E57CC6">
      <w:pPr>
        <w:spacing w:line="276" w:lineRule="auto"/>
        <w:jc w:val="both"/>
        <w:rPr>
          <w:rFonts w:ascii="Arial" w:hAnsi="Arial" w:cs="Arial"/>
          <w:i/>
          <w:iCs/>
          <w:color w:val="000000" w:themeColor="text1"/>
        </w:rPr>
      </w:pPr>
      <w:r w:rsidRPr="004F67BD">
        <w:rPr>
          <w:rFonts w:ascii="Arial" w:hAnsi="Arial" w:cs="Arial"/>
          <w:color w:val="000000" w:themeColor="text1"/>
        </w:rPr>
        <w:tab/>
        <w:t xml:space="preserve">     </w:t>
      </w:r>
      <w:r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   Figure 1.4: Part 1a Python</w:t>
      </w:r>
      <w:r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ab/>
      </w:r>
      <w:r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ab/>
      </w:r>
      <w:r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ab/>
        <w:t xml:space="preserve">    </w:t>
      </w:r>
      <w:r w:rsidR="00963491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        </w:t>
      </w:r>
      <w:r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</w:t>
      </w:r>
      <w:r w:rsidR="00E57CC6"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  </w:t>
      </w:r>
      <w:r w:rsidR="00E31861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</w:t>
      </w:r>
      <w:r w:rsidRPr="004F67BD">
        <w:rPr>
          <w:rFonts w:ascii="Arial" w:hAnsi="Arial" w:cs="Arial"/>
          <w:i/>
          <w:iCs/>
          <w:color w:val="000000" w:themeColor="text1"/>
          <w:sz w:val="18"/>
          <w:szCs w:val="18"/>
        </w:rPr>
        <w:t>Figure 1.5: Part 1b Python</w:t>
      </w:r>
    </w:p>
    <w:p w14:paraId="581BEE2E" w14:textId="77777777" w:rsidR="00DD2979" w:rsidRPr="004F67BD" w:rsidRDefault="00DD2979" w:rsidP="00E57CC6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6E24E8D3" w14:textId="3FB31BCC" w:rsidR="003E3F1A" w:rsidRPr="004F67BD" w:rsidRDefault="003E3F1A" w:rsidP="00E57CC6">
      <w:pPr>
        <w:pStyle w:val="Heading3"/>
        <w:spacing w:line="276" w:lineRule="auto"/>
        <w:rPr>
          <w:rFonts w:ascii="Arial" w:hAnsi="Arial" w:cs="Arial"/>
          <w:b/>
          <w:bCs/>
          <w:color w:val="000000" w:themeColor="text1"/>
        </w:rPr>
      </w:pPr>
      <w:bookmarkStart w:id="4" w:name="_Toc194436044"/>
      <w:r w:rsidRPr="004F67BD">
        <w:rPr>
          <w:rFonts w:ascii="Arial" w:hAnsi="Arial" w:cs="Arial"/>
          <w:b/>
          <w:bCs/>
          <w:color w:val="000000" w:themeColor="text1"/>
        </w:rPr>
        <w:t>Explanation</w:t>
      </w:r>
      <w:r w:rsidR="00963491" w:rsidRPr="004F67BD">
        <w:rPr>
          <w:rFonts w:ascii="Arial" w:hAnsi="Arial" w:cs="Arial"/>
          <w:b/>
          <w:bCs/>
          <w:color w:val="000000" w:themeColor="text1"/>
        </w:rPr>
        <w:t>s</w:t>
      </w:r>
      <w:r w:rsidRPr="004F67BD">
        <w:rPr>
          <w:rFonts w:ascii="Arial" w:hAnsi="Arial" w:cs="Arial"/>
          <w:b/>
          <w:bCs/>
          <w:color w:val="000000" w:themeColor="text1"/>
        </w:rPr>
        <w:t xml:space="preserve"> of Part 1 (Python code)</w:t>
      </w:r>
      <w:bookmarkEnd w:id="4"/>
    </w:p>
    <w:p w14:paraId="3E4758A9" w14:textId="24047A66" w:rsidR="003E3F1A" w:rsidRPr="004F67BD" w:rsidRDefault="003E3F1A" w:rsidP="00E57CC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hAnsi="Arial" w:cs="Arial"/>
          <w:i/>
          <w:iCs/>
          <w:color w:val="000000" w:themeColor="text1"/>
        </w:rPr>
        <w:t>Figure 1.4</w:t>
      </w:r>
      <w:r w:rsidRPr="004F67BD">
        <w:rPr>
          <w:rFonts w:ascii="Arial" w:hAnsi="Arial" w:cs="Arial"/>
          <w:color w:val="000000" w:themeColor="text1"/>
        </w:rPr>
        <w:t xml:space="preserve"> shows the histogram overlaid with the kernel density estimate (KDE), as well as the true density. The printed statistics of the python code indicate that the sample mean is </w:t>
      </w:r>
      <w:r w:rsidR="00976B5E" w:rsidRPr="004F67BD">
        <w:rPr>
          <w:rFonts w:ascii="Arial" w:hAnsi="Arial" w:cs="Arial"/>
          <w:color w:val="000000" w:themeColor="text1"/>
        </w:rPr>
        <w:t>roughly 0.0</w:t>
      </w:r>
      <w:r w:rsidR="00E31861">
        <w:rPr>
          <w:rFonts w:ascii="Arial" w:hAnsi="Arial" w:cs="Arial"/>
          <w:color w:val="000000" w:themeColor="text1"/>
        </w:rPr>
        <w:t>391</w:t>
      </w:r>
      <w:r w:rsidR="00976B5E" w:rsidRPr="004F67BD">
        <w:rPr>
          <w:rFonts w:ascii="Arial" w:hAnsi="Arial" w:cs="Arial"/>
          <w:color w:val="000000" w:themeColor="text1"/>
        </w:rPr>
        <w:t>, while the sample standard deviation is roughly 1</w:t>
      </w:r>
      <w:r w:rsidR="00E31861">
        <w:rPr>
          <w:rFonts w:ascii="Arial" w:hAnsi="Arial" w:cs="Arial"/>
          <w:color w:val="000000" w:themeColor="text1"/>
        </w:rPr>
        <w:t>.3763</w:t>
      </w:r>
      <w:r w:rsidR="00976B5E" w:rsidRPr="004F67BD">
        <w:rPr>
          <w:rFonts w:ascii="Arial" w:hAnsi="Arial" w:cs="Arial"/>
          <w:color w:val="000000" w:themeColor="text1"/>
        </w:rPr>
        <w:t>. There is also an acceptance rate of 0.</w:t>
      </w:r>
      <w:r w:rsidR="003D5E73" w:rsidRPr="004F67BD">
        <w:rPr>
          <w:rFonts w:ascii="Arial" w:hAnsi="Arial" w:cs="Arial"/>
          <w:color w:val="000000" w:themeColor="text1"/>
        </w:rPr>
        <w:t>699</w:t>
      </w:r>
      <w:r w:rsidR="00E31861">
        <w:rPr>
          <w:rFonts w:ascii="Arial" w:hAnsi="Arial" w:cs="Arial"/>
          <w:color w:val="000000" w:themeColor="text1"/>
        </w:rPr>
        <w:t>5</w:t>
      </w:r>
      <w:r w:rsidR="00976B5E" w:rsidRPr="004F67BD">
        <w:rPr>
          <w:rFonts w:ascii="Arial" w:hAnsi="Arial" w:cs="Arial"/>
          <w:color w:val="000000" w:themeColor="text1"/>
        </w:rPr>
        <w:t xml:space="preserve"> indicating a reasonable values of output.</w:t>
      </w:r>
    </w:p>
    <w:p w14:paraId="5B333899" w14:textId="2889CCE9" w:rsidR="00976B5E" w:rsidRPr="004F67BD" w:rsidRDefault="00976B5E" w:rsidP="00E57CC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4F67BD">
        <w:rPr>
          <w:rFonts w:ascii="Arial" w:hAnsi="Arial" w:cs="Arial"/>
          <w:i/>
          <w:iCs/>
          <w:color w:val="000000" w:themeColor="text1"/>
        </w:rPr>
        <w:t>Figure 1.5</w:t>
      </w:r>
      <w:r w:rsidRPr="004F67BD">
        <w:rPr>
          <w:rFonts w:ascii="Arial" w:hAnsi="Arial" w:cs="Arial"/>
          <w:color w:val="000000" w:themeColor="text1"/>
        </w:rPr>
        <w:t xml:space="preserve"> shows the convergence analysis (</w:t>
      </w:r>
      <m:oMath>
        <m:acc>
          <m:acc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</m:acc>
      </m:oMath>
      <w:r w:rsidRPr="004F67BD">
        <w:rPr>
          <w:rFonts w:ascii="Arial" w:eastAsiaTheme="minorEastAsia" w:hAnsi="Arial" w:cs="Arial"/>
          <w:kern w:val="0"/>
          <w14:ligatures w14:val="none"/>
        </w:rPr>
        <w:t xml:space="preserve">) for Metropolis-Hastings Algorithm over an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</m:t>
        </m:r>
      </m:oMath>
      <w:r w:rsidRPr="004F67BD">
        <w:rPr>
          <w:rFonts w:ascii="Arial" w:eastAsiaTheme="minorEastAsia" w:hAnsi="Arial" w:cs="Arial"/>
          <w:kern w:val="0"/>
          <w14:ligatures w14:val="none"/>
        </w:rPr>
        <w:t xml:space="preserve"> values between 0.001 and 1. When </w:t>
      </w:r>
      <m:oMath>
        <m:r>
          <w:rPr>
            <w:rFonts w:ascii="Cambria Math" w:eastAsiaTheme="minorEastAsia" w:hAnsi="Cambria Math" w:cs="Arial"/>
            <w:kern w:val="0"/>
            <w14:ligatures w14:val="none"/>
          </w:rPr>
          <m:t>s_values</m:t>
        </m:r>
      </m:oMath>
      <w:r w:rsidRPr="004F67BD">
        <w:rPr>
          <w:rFonts w:ascii="Arial" w:eastAsiaTheme="minorEastAsia" w:hAnsi="Arial" w:cs="Arial"/>
          <w:kern w:val="0"/>
          <w14:ligatures w14:val="none"/>
        </w:rPr>
        <w:t xml:space="preserve"> is low, </w:t>
      </w:r>
      <m:oMath>
        <m:acc>
          <m:acc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</m:acc>
      </m:oMath>
      <w:r w:rsidR="003D5E73" w:rsidRPr="004F67BD">
        <w:rPr>
          <w:rFonts w:ascii="Arial" w:eastAsia="Times New Roman" w:hAnsi="Arial" w:cs="Arial"/>
          <w:kern w:val="0"/>
          <w14:ligatures w14:val="none"/>
        </w:rPr>
        <w:t xml:space="preserve"> is at its highest. However, as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</m:t>
        </m:r>
      </m:oMath>
      <w:r w:rsidR="003D5E73" w:rsidRPr="004F67BD">
        <w:rPr>
          <w:rFonts w:ascii="Arial" w:eastAsia="Times New Roman" w:hAnsi="Arial" w:cs="Arial"/>
          <w:kern w:val="0"/>
          <w14:ligatures w14:val="none"/>
        </w:rPr>
        <w:t xml:space="preserve"> gets closer to 1, </w:t>
      </w:r>
      <m:oMath>
        <m:acc>
          <m:acc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</m:acc>
      </m:oMath>
      <w:r w:rsidR="003D5E73" w:rsidRPr="004F67BD">
        <w:rPr>
          <w:rFonts w:ascii="Arial" w:eastAsia="Times New Roman" w:hAnsi="Arial" w:cs="Arial"/>
          <w:kern w:val="0"/>
          <w14:ligatures w14:val="none"/>
        </w:rPr>
        <w:t xml:space="preserve"> will start to decrease to a value of 1. Additionally, proper convergence is achieved when </w:t>
      </w:r>
      <m:oMath>
        <m:acc>
          <m:acc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</m:acc>
      </m:oMath>
      <w:r w:rsidR="003D5E73" w:rsidRPr="004F67BD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&lt;1.05</m:t>
        </m:r>
      </m:oMath>
      <w:r w:rsidR="0093517A" w:rsidRPr="004F67BD">
        <w:rPr>
          <w:rFonts w:ascii="Arial" w:eastAsia="Times New Roman" w:hAnsi="Arial" w:cs="Arial"/>
          <w:kern w:val="0"/>
          <w14:ligatures w14:val="none"/>
        </w:rPr>
        <w:t>.</w:t>
      </w:r>
    </w:p>
    <w:p w14:paraId="7A96EBF9" w14:textId="77777777" w:rsidR="00DD2979" w:rsidRPr="004F67BD" w:rsidRDefault="00DD2979" w:rsidP="00E57CC6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sectPr w:rsidR="00DD2979" w:rsidRPr="004F67BD" w:rsidSect="00E57CC6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03DA3" w14:textId="77777777" w:rsidR="00FD59EB" w:rsidRDefault="00FD59EB" w:rsidP="00963491">
      <w:pPr>
        <w:spacing w:after="0" w:line="240" w:lineRule="auto"/>
      </w:pPr>
      <w:r>
        <w:separator/>
      </w:r>
    </w:p>
  </w:endnote>
  <w:endnote w:type="continuationSeparator" w:id="0">
    <w:p w14:paraId="7BC84A00" w14:textId="77777777" w:rsidR="00FD59EB" w:rsidRDefault="00FD59EB" w:rsidP="00963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92565585"/>
      <w:docPartObj>
        <w:docPartGallery w:val="Page Numbers (Bottom of Page)"/>
        <w:docPartUnique/>
      </w:docPartObj>
    </w:sdtPr>
    <w:sdtContent>
      <w:p w14:paraId="42DB5494" w14:textId="3F156285" w:rsidR="00963491" w:rsidRDefault="00963491" w:rsidP="00250AF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4FA9E24" w14:textId="77777777" w:rsidR="00963491" w:rsidRDefault="00963491" w:rsidP="009634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58202356"/>
      <w:docPartObj>
        <w:docPartGallery w:val="Page Numbers (Bottom of Page)"/>
        <w:docPartUnique/>
      </w:docPartObj>
    </w:sdtPr>
    <w:sdtContent>
      <w:p w14:paraId="01408816" w14:textId="45D7933C" w:rsidR="00963491" w:rsidRDefault="00963491" w:rsidP="00250AF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50698DA" w14:textId="77777777" w:rsidR="00963491" w:rsidRDefault="00963491" w:rsidP="00963491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ACE40" w14:textId="0A8CDF05" w:rsidR="00963491" w:rsidRPr="00963491" w:rsidRDefault="00963491" w:rsidP="00963491">
    <w:pPr>
      <w:pStyle w:val="Footer"/>
      <w:jc w:val="right"/>
      <w:rPr>
        <w:color w:val="000000" w:themeColor="text1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F500E" w14:textId="77777777" w:rsidR="00FD59EB" w:rsidRDefault="00FD59EB" w:rsidP="00963491">
      <w:pPr>
        <w:spacing w:after="0" w:line="240" w:lineRule="auto"/>
      </w:pPr>
      <w:r>
        <w:separator/>
      </w:r>
    </w:p>
  </w:footnote>
  <w:footnote w:type="continuationSeparator" w:id="0">
    <w:p w14:paraId="3D7A49E1" w14:textId="77777777" w:rsidR="00FD59EB" w:rsidRDefault="00FD59EB" w:rsidP="00963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4A7B"/>
    <w:multiLevelType w:val="hybridMultilevel"/>
    <w:tmpl w:val="B7BEA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B4F03"/>
    <w:multiLevelType w:val="hybridMultilevel"/>
    <w:tmpl w:val="EEB67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16D47"/>
    <w:multiLevelType w:val="hybridMultilevel"/>
    <w:tmpl w:val="82300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C037F"/>
    <w:multiLevelType w:val="hybridMultilevel"/>
    <w:tmpl w:val="A71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801841">
    <w:abstractNumId w:val="3"/>
  </w:num>
  <w:num w:numId="2" w16cid:durableId="923610166">
    <w:abstractNumId w:val="0"/>
  </w:num>
  <w:num w:numId="3" w16cid:durableId="677393305">
    <w:abstractNumId w:val="2"/>
  </w:num>
  <w:num w:numId="4" w16cid:durableId="1810325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46"/>
    <w:rsid w:val="000E6518"/>
    <w:rsid w:val="00137D15"/>
    <w:rsid w:val="00204F53"/>
    <w:rsid w:val="003D5E73"/>
    <w:rsid w:val="003E3F1A"/>
    <w:rsid w:val="004F67BD"/>
    <w:rsid w:val="00533067"/>
    <w:rsid w:val="006937BE"/>
    <w:rsid w:val="007C0591"/>
    <w:rsid w:val="0093517A"/>
    <w:rsid w:val="00963491"/>
    <w:rsid w:val="00973546"/>
    <w:rsid w:val="00976B5E"/>
    <w:rsid w:val="009A31D2"/>
    <w:rsid w:val="009C3429"/>
    <w:rsid w:val="009C5F42"/>
    <w:rsid w:val="00A84459"/>
    <w:rsid w:val="00A91D42"/>
    <w:rsid w:val="00B21A6B"/>
    <w:rsid w:val="00B912B8"/>
    <w:rsid w:val="00D779CC"/>
    <w:rsid w:val="00DD2979"/>
    <w:rsid w:val="00E31861"/>
    <w:rsid w:val="00E34E45"/>
    <w:rsid w:val="00E457D8"/>
    <w:rsid w:val="00E57CC6"/>
    <w:rsid w:val="00F01FBB"/>
    <w:rsid w:val="00FD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26A94"/>
  <w15:chartTrackingRefBased/>
  <w15:docId w15:val="{A801EACB-B6E2-7442-A9C2-D16CA2B8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546"/>
  </w:style>
  <w:style w:type="paragraph" w:styleId="Heading1">
    <w:name w:val="heading 1"/>
    <w:basedOn w:val="Normal"/>
    <w:next w:val="Normal"/>
    <w:link w:val="Heading1Char"/>
    <w:uiPriority w:val="9"/>
    <w:qFormat/>
    <w:rsid w:val="00973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3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3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54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7354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73546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73546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73546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73546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73546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73546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73546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73546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73546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73546"/>
    <w:pPr>
      <w:spacing w:after="0"/>
      <w:ind w:left="1920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F01FBB"/>
  </w:style>
  <w:style w:type="character" w:styleId="Strong">
    <w:name w:val="Strong"/>
    <w:basedOn w:val="DefaultParagraphFont"/>
    <w:uiPriority w:val="22"/>
    <w:qFormat/>
    <w:rsid w:val="00F01FBB"/>
    <w:rPr>
      <w:b/>
      <w:bCs/>
    </w:rPr>
  </w:style>
  <w:style w:type="character" w:customStyle="1" w:styleId="katex-mathml">
    <w:name w:val="katex-mathml"/>
    <w:basedOn w:val="DefaultParagraphFont"/>
    <w:rsid w:val="00F01FBB"/>
  </w:style>
  <w:style w:type="character" w:customStyle="1" w:styleId="mord">
    <w:name w:val="mord"/>
    <w:basedOn w:val="DefaultParagraphFont"/>
    <w:rsid w:val="00F01FBB"/>
  </w:style>
  <w:style w:type="character" w:styleId="PlaceholderText">
    <w:name w:val="Placeholder Text"/>
    <w:basedOn w:val="DefaultParagraphFont"/>
    <w:uiPriority w:val="99"/>
    <w:semiHidden/>
    <w:rsid w:val="00F01FB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96349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3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491"/>
  </w:style>
  <w:style w:type="paragraph" w:styleId="Footer">
    <w:name w:val="footer"/>
    <w:basedOn w:val="Normal"/>
    <w:link w:val="FooterChar"/>
    <w:uiPriority w:val="99"/>
    <w:unhideWhenUsed/>
    <w:rsid w:val="00963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491"/>
  </w:style>
  <w:style w:type="character" w:styleId="PageNumber">
    <w:name w:val="page number"/>
    <w:basedOn w:val="DefaultParagraphFont"/>
    <w:uiPriority w:val="99"/>
    <w:semiHidden/>
    <w:unhideWhenUsed/>
    <w:rsid w:val="00963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0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82E9ED-A50B-F849-B219-409A03503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ALEXANDER</dc:creator>
  <cp:keywords/>
  <dc:description/>
  <cp:lastModifiedBy>DARREN ALEXANDER</cp:lastModifiedBy>
  <cp:revision>9</cp:revision>
  <dcterms:created xsi:type="dcterms:W3CDTF">2025-03-21T08:57:00Z</dcterms:created>
  <dcterms:modified xsi:type="dcterms:W3CDTF">2025-04-02T11:58:00Z</dcterms:modified>
</cp:coreProperties>
</file>