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2E0" w:rsidRDefault="0097462E" w:rsidP="00303450">
      <w:pPr>
        <w:jc w:val="both"/>
        <w:rPr>
          <w:b/>
          <w:sz w:val="28"/>
        </w:rPr>
      </w:pPr>
      <w:r>
        <w:rPr>
          <w:b/>
          <w:sz w:val="28"/>
        </w:rPr>
        <w:t>Knowledge Based Systems – Continuous Assignment.</w:t>
      </w:r>
    </w:p>
    <w:p w:rsidR="0097462E" w:rsidRDefault="0097462E" w:rsidP="00303450">
      <w:pPr>
        <w:jc w:val="both"/>
      </w:pPr>
      <w:r>
        <w:t>Darren Coutts – 51227666.</w:t>
      </w:r>
      <w:r w:rsidR="00AE69B7">
        <w:t xml:space="preserve"> </w:t>
      </w:r>
    </w:p>
    <w:p w:rsidR="0097462E" w:rsidRDefault="0097462E" w:rsidP="00303450">
      <w:pPr>
        <w:jc w:val="both"/>
        <w:rPr>
          <w:b/>
          <w:sz w:val="24"/>
        </w:rPr>
      </w:pPr>
      <w:r>
        <w:rPr>
          <w:b/>
          <w:sz w:val="24"/>
        </w:rPr>
        <w:t>Task One – CGS 8.5 – 11.49</w:t>
      </w:r>
    </w:p>
    <w:p w:rsidR="0097462E" w:rsidRDefault="0097462E" w:rsidP="00303450">
      <w:pPr>
        <w:pStyle w:val="ListParagraph"/>
        <w:numPr>
          <w:ilvl w:val="0"/>
          <w:numId w:val="3"/>
        </w:numPr>
        <w:jc w:val="both"/>
      </w:pPr>
      <w:r>
        <w:t xml:space="preserve">File downloaded and running in Protégé successfully. </w:t>
      </w:r>
    </w:p>
    <w:p w:rsidR="0097462E" w:rsidRDefault="0097462E" w:rsidP="00303450">
      <w:pPr>
        <w:pStyle w:val="ListParagraph"/>
        <w:jc w:val="both"/>
      </w:pPr>
    </w:p>
    <w:p w:rsidR="0097462E" w:rsidRDefault="00B1758C" w:rsidP="00303450">
      <w:pPr>
        <w:pStyle w:val="ListParagraph"/>
        <w:numPr>
          <w:ilvl w:val="0"/>
          <w:numId w:val="3"/>
        </w:numPr>
        <w:jc w:val="both"/>
      </w:pPr>
      <w:r>
        <w:t xml:space="preserve">By running the </w:t>
      </w:r>
      <w:proofErr w:type="spellStart"/>
      <w:r>
        <w:t>FaCT</w:t>
      </w:r>
      <w:proofErr w:type="spellEnd"/>
      <w:r w:rsidR="00E55A03">
        <w:t>++ server reasoner</w:t>
      </w:r>
      <w:r>
        <w:t xml:space="preserve"> on the provided ontol</w:t>
      </w:r>
      <w:r w:rsidR="00E55A03">
        <w:t>ogy. After running this reasoner</w:t>
      </w:r>
      <w:r>
        <w:t xml:space="preserve">, it has move the Author and Customer classes to become a sub class of the Person class. </w:t>
      </w:r>
    </w:p>
    <w:p w:rsidR="00B1758C" w:rsidRDefault="00B1758C" w:rsidP="00303450">
      <w:pPr>
        <w:pStyle w:val="ListParagraph"/>
        <w:jc w:val="both"/>
      </w:pPr>
    </w:p>
    <w:p w:rsidR="00B1758C" w:rsidRDefault="00B1758C" w:rsidP="00303450">
      <w:pPr>
        <w:pStyle w:val="ListParagraph"/>
        <w:jc w:val="both"/>
      </w:pPr>
      <w:r>
        <w:rPr>
          <w:noProof/>
          <w:lang w:eastAsia="en-GB"/>
        </w:rPr>
        <w:drawing>
          <wp:inline distT="0" distB="0" distL="0" distR="0" wp14:anchorId="3BBFFD55" wp14:editId="42D1D9B7">
            <wp:extent cx="3330689" cy="2796362"/>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2975" cy="2798281"/>
                    </a:xfrm>
                    <a:prstGeom prst="rect">
                      <a:avLst/>
                    </a:prstGeom>
                  </pic:spPr>
                </pic:pic>
              </a:graphicData>
            </a:graphic>
          </wp:inline>
        </w:drawing>
      </w:r>
    </w:p>
    <w:p w:rsidR="00B1758C" w:rsidRDefault="00B1758C" w:rsidP="00303450">
      <w:pPr>
        <w:pStyle w:val="ListParagraph"/>
        <w:jc w:val="both"/>
        <w:rPr>
          <w:i/>
        </w:rPr>
      </w:pPr>
    </w:p>
    <w:p w:rsidR="00B1758C" w:rsidRDefault="00E55A03" w:rsidP="00303450">
      <w:pPr>
        <w:pStyle w:val="ListParagraph"/>
        <w:jc w:val="both"/>
        <w:rPr>
          <w:i/>
        </w:rPr>
      </w:pPr>
      <w:r>
        <w:rPr>
          <w:i/>
        </w:rPr>
        <w:t xml:space="preserve">Figure 1.1 – </w:t>
      </w:r>
      <w:proofErr w:type="spellStart"/>
      <w:r>
        <w:rPr>
          <w:i/>
        </w:rPr>
        <w:t>FacCT</w:t>
      </w:r>
      <w:proofErr w:type="spellEnd"/>
      <w:r>
        <w:rPr>
          <w:i/>
        </w:rPr>
        <w:t xml:space="preserve">++ </w:t>
      </w:r>
      <w:r w:rsidR="00B1758C">
        <w:rPr>
          <w:i/>
        </w:rPr>
        <w:t xml:space="preserve">Classification wizard. </w:t>
      </w:r>
    </w:p>
    <w:p w:rsidR="00B1758C" w:rsidRDefault="00B1758C" w:rsidP="00303450">
      <w:pPr>
        <w:pStyle w:val="ListParagraph"/>
        <w:jc w:val="both"/>
        <w:rPr>
          <w:i/>
        </w:rPr>
      </w:pPr>
    </w:p>
    <w:p w:rsidR="00B1758C" w:rsidRDefault="00B1758C" w:rsidP="00303450">
      <w:pPr>
        <w:pStyle w:val="ListParagraph"/>
        <w:jc w:val="both"/>
      </w:pPr>
      <w:r>
        <w:t xml:space="preserve">The classification from </w:t>
      </w:r>
      <w:proofErr w:type="spellStart"/>
      <w:r>
        <w:t>FaCT</w:t>
      </w:r>
      <w:proofErr w:type="spellEnd"/>
      <w:r>
        <w:t xml:space="preserve">++ is as follows: </w:t>
      </w:r>
    </w:p>
    <w:p w:rsidR="00B1758C" w:rsidRDefault="00B1758C" w:rsidP="00303450">
      <w:pPr>
        <w:pStyle w:val="ListParagraph"/>
        <w:jc w:val="both"/>
      </w:pPr>
    </w:p>
    <w:p w:rsidR="00B1758C" w:rsidRPr="00B1758C" w:rsidRDefault="00B1758C" w:rsidP="00303450">
      <w:pPr>
        <w:pStyle w:val="ListParagraph"/>
        <w:jc w:val="both"/>
        <w:rPr>
          <w:rFonts w:ascii="Courier New" w:hAnsi="Courier New" w:cs="Courier New"/>
        </w:rPr>
      </w:pPr>
      <w:r w:rsidRPr="00B1758C">
        <w:rPr>
          <w:rFonts w:ascii="Courier New" w:hAnsi="Courier New" w:cs="Courier New"/>
        </w:rPr>
        <w:t xml:space="preserve">#Generated by </w:t>
      </w:r>
      <w:proofErr w:type="spellStart"/>
      <w:r w:rsidRPr="00B1758C">
        <w:rPr>
          <w:rFonts w:ascii="Courier New" w:hAnsi="Courier New" w:cs="Courier New"/>
        </w:rPr>
        <w:t>Protege</w:t>
      </w:r>
      <w:proofErr w:type="spellEnd"/>
      <w:r w:rsidRPr="00B1758C">
        <w:rPr>
          <w:rFonts w:ascii="Courier New" w:hAnsi="Courier New" w:cs="Courier New"/>
        </w:rPr>
        <w:t xml:space="preserve"> OWL. Export of classification results.</w:t>
      </w:r>
    </w:p>
    <w:p w:rsidR="00B1758C" w:rsidRPr="00B1758C" w:rsidRDefault="00B1758C" w:rsidP="00303450">
      <w:pPr>
        <w:pStyle w:val="ListParagraph"/>
        <w:jc w:val="both"/>
        <w:rPr>
          <w:rFonts w:ascii="Courier New" w:hAnsi="Courier New" w:cs="Courier New"/>
        </w:rPr>
      </w:pPr>
      <w:r w:rsidRPr="00B1758C">
        <w:rPr>
          <w:rFonts w:ascii="Courier New" w:hAnsi="Courier New" w:cs="Courier New"/>
        </w:rPr>
        <w:t>#Sat Nov 08 16:10:25 GMT 2014</w:t>
      </w:r>
    </w:p>
    <w:p w:rsidR="00B1758C" w:rsidRPr="00B1758C" w:rsidRDefault="00B1758C" w:rsidP="00303450">
      <w:pPr>
        <w:pStyle w:val="ListParagraph"/>
        <w:jc w:val="both"/>
        <w:rPr>
          <w:rFonts w:ascii="Courier New" w:hAnsi="Courier New" w:cs="Courier New"/>
        </w:rPr>
      </w:pPr>
      <w:r w:rsidRPr="00B1758C">
        <w:rPr>
          <w:rFonts w:ascii="Courier New" w:hAnsi="Courier New" w:cs="Courier New"/>
        </w:rPr>
        <w:t>Author=Moved from owl\</w:t>
      </w:r>
      <w:proofErr w:type="gramStart"/>
      <w:r w:rsidRPr="00B1758C">
        <w:rPr>
          <w:rFonts w:ascii="Courier New" w:hAnsi="Courier New" w:cs="Courier New"/>
        </w:rPr>
        <w:t>:Thing</w:t>
      </w:r>
      <w:proofErr w:type="gramEnd"/>
      <w:r w:rsidRPr="00B1758C">
        <w:rPr>
          <w:rFonts w:ascii="Courier New" w:hAnsi="Courier New" w:cs="Courier New"/>
        </w:rPr>
        <w:t xml:space="preserve"> to Person</w:t>
      </w:r>
    </w:p>
    <w:p w:rsidR="00B1758C" w:rsidRPr="00B1758C" w:rsidRDefault="00B1758C" w:rsidP="00303450">
      <w:pPr>
        <w:pStyle w:val="ListParagraph"/>
        <w:jc w:val="both"/>
        <w:rPr>
          <w:rFonts w:ascii="Courier New" w:hAnsi="Courier New" w:cs="Courier New"/>
        </w:rPr>
      </w:pPr>
      <w:r w:rsidRPr="00B1758C">
        <w:rPr>
          <w:rFonts w:ascii="Courier New" w:hAnsi="Courier New" w:cs="Courier New"/>
        </w:rPr>
        <w:t>Customer=Moved from owl\</w:t>
      </w:r>
      <w:proofErr w:type="gramStart"/>
      <w:r w:rsidRPr="00B1758C">
        <w:rPr>
          <w:rFonts w:ascii="Courier New" w:hAnsi="Courier New" w:cs="Courier New"/>
        </w:rPr>
        <w:t>:Thing</w:t>
      </w:r>
      <w:proofErr w:type="gramEnd"/>
      <w:r w:rsidRPr="00B1758C">
        <w:rPr>
          <w:rFonts w:ascii="Courier New" w:hAnsi="Courier New" w:cs="Courier New"/>
        </w:rPr>
        <w:t xml:space="preserve"> to Person</w:t>
      </w:r>
      <w:bookmarkStart w:id="0" w:name="_GoBack"/>
      <w:bookmarkEnd w:id="0"/>
    </w:p>
    <w:p w:rsidR="008E184C" w:rsidRDefault="00B1758C" w:rsidP="00303450">
      <w:pPr>
        <w:jc w:val="both"/>
        <w:rPr>
          <w:b/>
          <w:i/>
        </w:rPr>
      </w:pPr>
      <w:r>
        <w:tab/>
      </w:r>
      <w:r>
        <w:rPr>
          <w:i/>
        </w:rPr>
        <w:t xml:space="preserve">Classification can also be found in the file - </w:t>
      </w:r>
      <w:r w:rsidRPr="00B1758C">
        <w:rPr>
          <w:b/>
          <w:i/>
        </w:rPr>
        <w:t>Section 1.2 - Classification Results</w:t>
      </w:r>
    </w:p>
    <w:p w:rsidR="008E184C" w:rsidRDefault="008E184C" w:rsidP="00303450">
      <w:pPr>
        <w:jc w:val="both"/>
        <w:rPr>
          <w:b/>
          <w:i/>
        </w:rPr>
      </w:pPr>
    </w:p>
    <w:p w:rsidR="00B1758C" w:rsidRDefault="008E184C" w:rsidP="00303450">
      <w:pPr>
        <w:pStyle w:val="ListParagraph"/>
        <w:numPr>
          <w:ilvl w:val="0"/>
          <w:numId w:val="3"/>
        </w:numPr>
        <w:jc w:val="both"/>
      </w:pPr>
      <w:r>
        <w:t xml:space="preserve">I have created some test </w:t>
      </w:r>
      <w:r w:rsidR="00370FB8">
        <w:t>data to be used in the assignment. In particular I have created:</w:t>
      </w:r>
    </w:p>
    <w:p w:rsidR="00370FB8" w:rsidRDefault="00370FB8" w:rsidP="00303450">
      <w:pPr>
        <w:pStyle w:val="ListParagraph"/>
        <w:jc w:val="both"/>
      </w:pPr>
    </w:p>
    <w:p w:rsidR="00370FB8" w:rsidRDefault="00370FB8" w:rsidP="00303450">
      <w:pPr>
        <w:pStyle w:val="ListParagraph"/>
        <w:numPr>
          <w:ilvl w:val="0"/>
          <w:numId w:val="6"/>
        </w:numPr>
        <w:jc w:val="both"/>
      </w:pPr>
      <w:r>
        <w:t xml:space="preserve">13 Author instances, each of whom have at last one book stored in the ontology. </w:t>
      </w:r>
    </w:p>
    <w:p w:rsidR="00370FB8" w:rsidRDefault="00370FB8" w:rsidP="00303450">
      <w:pPr>
        <w:pStyle w:val="ListParagraph"/>
        <w:numPr>
          <w:ilvl w:val="0"/>
          <w:numId w:val="6"/>
        </w:numPr>
        <w:jc w:val="both"/>
      </w:pPr>
      <w:r>
        <w:t xml:space="preserve">21 Book instances, each mapping to one author. </w:t>
      </w:r>
    </w:p>
    <w:p w:rsidR="00370FB8" w:rsidRDefault="00AE69B7" w:rsidP="00303450">
      <w:pPr>
        <w:pStyle w:val="ListParagraph"/>
        <w:numPr>
          <w:ilvl w:val="0"/>
          <w:numId w:val="6"/>
        </w:numPr>
        <w:jc w:val="both"/>
      </w:pPr>
      <w:r>
        <w:t>8</w:t>
      </w:r>
      <w:r w:rsidR="00370FB8">
        <w:t xml:space="preserve"> Customer instances. </w:t>
      </w:r>
    </w:p>
    <w:p w:rsidR="00AE69B7" w:rsidRDefault="00370FB8" w:rsidP="00303450">
      <w:pPr>
        <w:ind w:left="720"/>
        <w:jc w:val="both"/>
      </w:pPr>
      <w:r>
        <w:t xml:space="preserve">Despite the assessment paper not calling for me to add in any Purchase instances, I have done so, as this will be required in order to test the ontology correctly, and satisfy the Customer relationship. </w:t>
      </w:r>
    </w:p>
    <w:p w:rsidR="00AE69B7" w:rsidRDefault="00AE69B7" w:rsidP="00303450">
      <w:pPr>
        <w:ind w:left="720"/>
        <w:jc w:val="both"/>
        <w:rPr>
          <w:b/>
        </w:rPr>
      </w:pPr>
      <w:r>
        <w:rPr>
          <w:b/>
        </w:rPr>
        <w:t xml:space="preserve">Assignment Submission in files </w:t>
      </w:r>
      <w:r w:rsidRPr="00AE69B7">
        <w:rPr>
          <w:b/>
        </w:rPr>
        <w:t>Assignment Part 1.pprj</w:t>
      </w:r>
      <w:r>
        <w:rPr>
          <w:b/>
        </w:rPr>
        <w:t xml:space="preserve"> and Assignment Part 1.owl</w:t>
      </w:r>
    </w:p>
    <w:p w:rsidR="00FC512B" w:rsidRDefault="00D900E7" w:rsidP="00303450">
      <w:pPr>
        <w:jc w:val="both"/>
        <w:rPr>
          <w:b/>
          <w:sz w:val="24"/>
        </w:rPr>
      </w:pPr>
      <w:r>
        <w:rPr>
          <w:b/>
          <w:sz w:val="24"/>
        </w:rPr>
        <w:lastRenderedPageBreak/>
        <w:t>Task Two</w:t>
      </w:r>
      <w:r w:rsidR="00FC512B">
        <w:rPr>
          <w:b/>
          <w:sz w:val="24"/>
        </w:rPr>
        <w:t xml:space="preserve"> – CGS </w:t>
      </w:r>
      <w:r>
        <w:rPr>
          <w:b/>
          <w:sz w:val="24"/>
        </w:rPr>
        <w:t>11</w:t>
      </w:r>
      <w:r w:rsidR="00FC512B">
        <w:rPr>
          <w:b/>
          <w:sz w:val="24"/>
        </w:rPr>
        <w:t>.5 – 1</w:t>
      </w:r>
      <w:r>
        <w:rPr>
          <w:b/>
          <w:sz w:val="24"/>
        </w:rPr>
        <w:t>4</w:t>
      </w:r>
      <w:r w:rsidR="00FC512B">
        <w:rPr>
          <w:b/>
          <w:sz w:val="24"/>
        </w:rPr>
        <w:t>.49</w:t>
      </w:r>
    </w:p>
    <w:p w:rsidR="00D900E7" w:rsidRDefault="00D900E7" w:rsidP="00303450">
      <w:pPr>
        <w:jc w:val="both"/>
        <w:rPr>
          <w:b/>
        </w:rPr>
      </w:pPr>
    </w:p>
    <w:p w:rsidR="00D900E7" w:rsidRDefault="00D900E7" w:rsidP="00303450">
      <w:pPr>
        <w:pStyle w:val="ListParagraph"/>
        <w:numPr>
          <w:ilvl w:val="0"/>
          <w:numId w:val="9"/>
        </w:numPr>
        <w:jc w:val="both"/>
      </w:pPr>
      <w:r>
        <w:t xml:space="preserve">Using a pen and paper method, I have calculated that there would be 6 recommendations in this ontology based on purchases by other people. I have manually inputted these all into the recommendations class in the ontology. </w:t>
      </w:r>
    </w:p>
    <w:p w:rsidR="00D900E7" w:rsidRDefault="00D900E7" w:rsidP="00303450">
      <w:pPr>
        <w:pStyle w:val="ListParagraph"/>
        <w:jc w:val="both"/>
      </w:pPr>
    </w:p>
    <w:p w:rsidR="00D900E7" w:rsidRDefault="00D900E7" w:rsidP="00303450">
      <w:pPr>
        <w:pStyle w:val="ListParagraph"/>
        <w:jc w:val="both"/>
      </w:pPr>
      <w:r>
        <w:t>Therese are as follows:</w:t>
      </w:r>
    </w:p>
    <w:p w:rsidR="00D900E7" w:rsidRDefault="00D900E7" w:rsidP="00303450">
      <w:pPr>
        <w:pStyle w:val="ListParagraph"/>
        <w:jc w:val="both"/>
      </w:pPr>
    </w:p>
    <w:p w:rsidR="00D900E7" w:rsidRDefault="00D900E7" w:rsidP="00303450">
      <w:pPr>
        <w:pStyle w:val="ListParagraph"/>
        <w:numPr>
          <w:ilvl w:val="0"/>
          <w:numId w:val="8"/>
        </w:numPr>
        <w:jc w:val="both"/>
      </w:pPr>
      <w:r>
        <w:t>Jeff – Fly Fishing</w:t>
      </w:r>
    </w:p>
    <w:p w:rsidR="00D900E7" w:rsidRDefault="00D900E7" w:rsidP="00303450">
      <w:pPr>
        <w:pStyle w:val="ListParagraph"/>
        <w:numPr>
          <w:ilvl w:val="0"/>
          <w:numId w:val="8"/>
        </w:numPr>
        <w:jc w:val="both"/>
      </w:pPr>
      <w:r>
        <w:t>Anna – My Sisters Keeper</w:t>
      </w:r>
    </w:p>
    <w:p w:rsidR="00D900E7" w:rsidRDefault="00D900E7" w:rsidP="00303450">
      <w:pPr>
        <w:pStyle w:val="ListParagraph"/>
        <w:numPr>
          <w:ilvl w:val="0"/>
          <w:numId w:val="8"/>
        </w:numPr>
        <w:jc w:val="both"/>
      </w:pPr>
      <w:r>
        <w:t>Ben – Artificial Intelligence: The Basics</w:t>
      </w:r>
    </w:p>
    <w:p w:rsidR="00D900E7" w:rsidRDefault="00D900E7" w:rsidP="00303450">
      <w:pPr>
        <w:pStyle w:val="ListParagraph"/>
        <w:numPr>
          <w:ilvl w:val="0"/>
          <w:numId w:val="8"/>
        </w:numPr>
        <w:jc w:val="both"/>
      </w:pPr>
      <w:r>
        <w:t>Ben – Harry Potter and the Chamber of Secrets</w:t>
      </w:r>
    </w:p>
    <w:p w:rsidR="00D900E7" w:rsidRDefault="00D900E7" w:rsidP="00303450">
      <w:pPr>
        <w:pStyle w:val="ListParagraph"/>
        <w:numPr>
          <w:ilvl w:val="0"/>
          <w:numId w:val="8"/>
        </w:numPr>
        <w:jc w:val="both"/>
      </w:pPr>
      <w:r>
        <w:t>Buddy – Chess for Kids</w:t>
      </w:r>
    </w:p>
    <w:p w:rsidR="00D900E7" w:rsidRDefault="00D900E7" w:rsidP="00303450">
      <w:pPr>
        <w:pStyle w:val="ListParagraph"/>
        <w:numPr>
          <w:ilvl w:val="0"/>
          <w:numId w:val="8"/>
        </w:numPr>
        <w:jc w:val="both"/>
      </w:pPr>
      <w:r>
        <w:t>Jacqui – Hunger Games</w:t>
      </w:r>
    </w:p>
    <w:p w:rsidR="0097484C" w:rsidRDefault="0097484C" w:rsidP="00303450">
      <w:pPr>
        <w:pStyle w:val="ListParagraph"/>
        <w:numPr>
          <w:ilvl w:val="0"/>
          <w:numId w:val="8"/>
        </w:numPr>
        <w:jc w:val="both"/>
      </w:pPr>
      <w:r>
        <w:t xml:space="preserve">Anna – Twilight </w:t>
      </w:r>
    </w:p>
    <w:p w:rsidR="0097484C" w:rsidRDefault="0097484C" w:rsidP="00303450">
      <w:pPr>
        <w:pStyle w:val="ListParagraph"/>
        <w:numPr>
          <w:ilvl w:val="0"/>
          <w:numId w:val="8"/>
        </w:numPr>
        <w:jc w:val="both"/>
      </w:pPr>
      <w:r>
        <w:t>Buddy – Twilight</w:t>
      </w:r>
    </w:p>
    <w:p w:rsidR="004D79BD" w:rsidRDefault="004D79BD" w:rsidP="00303450">
      <w:pPr>
        <w:pStyle w:val="ListParagraph"/>
        <w:ind w:left="1440"/>
        <w:jc w:val="both"/>
      </w:pPr>
    </w:p>
    <w:p w:rsidR="004D79BD" w:rsidRDefault="004D79BD" w:rsidP="00303450">
      <w:pPr>
        <w:pStyle w:val="ListParagraph"/>
        <w:numPr>
          <w:ilvl w:val="0"/>
          <w:numId w:val="9"/>
        </w:numPr>
        <w:jc w:val="both"/>
      </w:pPr>
      <w:r>
        <w:t xml:space="preserve">I created a small hierarchy structure underneath the </w:t>
      </w:r>
      <w:proofErr w:type="spellStart"/>
      <w:r>
        <w:t>BookSubjects</w:t>
      </w:r>
      <w:proofErr w:type="spellEnd"/>
      <w:r>
        <w:t xml:space="preserve"> class to order all of the books into their respective categories.</w:t>
      </w:r>
    </w:p>
    <w:p w:rsidR="004D79BD" w:rsidRDefault="004D79BD" w:rsidP="00303450">
      <w:pPr>
        <w:pStyle w:val="ListParagraph"/>
        <w:jc w:val="both"/>
      </w:pPr>
      <w:r>
        <w:t xml:space="preserve"> </w:t>
      </w:r>
    </w:p>
    <w:p w:rsidR="00D900E7" w:rsidRDefault="004D79BD" w:rsidP="00303450">
      <w:pPr>
        <w:pStyle w:val="ListParagraph"/>
        <w:numPr>
          <w:ilvl w:val="0"/>
          <w:numId w:val="9"/>
        </w:numPr>
        <w:jc w:val="both"/>
      </w:pPr>
      <w:r>
        <w:t xml:space="preserve"> </w:t>
      </w:r>
      <w:r w:rsidR="006E1472">
        <w:t xml:space="preserve">From reading the required link, and following method two of the suggestions, I have created a subject instance under each class. For example, in the Football class, I have created an individual of the Football class with name of </w:t>
      </w:r>
      <w:proofErr w:type="spellStart"/>
      <w:r w:rsidR="006E1472">
        <w:t>FootballSubject</w:t>
      </w:r>
      <w:proofErr w:type="spellEnd"/>
      <w:r w:rsidR="006E1472">
        <w:t xml:space="preserve">. I have done this for all levels of the </w:t>
      </w:r>
      <w:r w:rsidR="003A0079">
        <w:t>hierarchy</w:t>
      </w:r>
      <w:r w:rsidR="006E1472">
        <w:t xml:space="preserve">, however in reality, I am </w:t>
      </w:r>
      <w:r w:rsidR="003A0079">
        <w:t>only</w:t>
      </w:r>
      <w:r w:rsidR="006E1472">
        <w:t xml:space="preserve"> going to use the leaf nodes of the tree in this ontology. </w:t>
      </w:r>
    </w:p>
    <w:p w:rsidR="003A0079" w:rsidRDefault="003A0079" w:rsidP="00303450">
      <w:pPr>
        <w:pStyle w:val="ListParagraph"/>
        <w:jc w:val="both"/>
      </w:pPr>
    </w:p>
    <w:p w:rsidR="003A0079" w:rsidRPr="003A0079" w:rsidRDefault="003A0079" w:rsidP="00303450">
      <w:pPr>
        <w:pStyle w:val="ListParagraph"/>
        <w:jc w:val="both"/>
      </w:pPr>
      <w:r>
        <w:t xml:space="preserve">I have then created a property called </w:t>
      </w:r>
      <w:proofErr w:type="spellStart"/>
      <w:r>
        <w:rPr>
          <w:b/>
        </w:rPr>
        <w:t>hasSubject</w:t>
      </w:r>
      <w:proofErr w:type="spellEnd"/>
      <w:r>
        <w:t xml:space="preserve"> which resides on the domain of Book and the range of </w:t>
      </w:r>
      <w:proofErr w:type="spellStart"/>
      <w:r>
        <w:t>BookSubject</w:t>
      </w:r>
      <w:proofErr w:type="spellEnd"/>
      <w:r>
        <w:t xml:space="preserve">. This can be seen in the following screenshot.  </w:t>
      </w:r>
    </w:p>
    <w:p w:rsidR="00D900E7" w:rsidRDefault="003A0079" w:rsidP="00303450">
      <w:pPr>
        <w:jc w:val="both"/>
      </w:pPr>
      <w:r>
        <w:tab/>
      </w:r>
      <w:r>
        <w:rPr>
          <w:noProof/>
          <w:lang w:eastAsia="en-GB"/>
        </w:rPr>
        <w:drawing>
          <wp:inline distT="0" distB="0" distL="0" distR="0" wp14:anchorId="5762C383" wp14:editId="3F47103F">
            <wp:extent cx="4891538" cy="24251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0441" cy="2429589"/>
                    </a:xfrm>
                    <a:prstGeom prst="rect">
                      <a:avLst/>
                    </a:prstGeom>
                  </pic:spPr>
                </pic:pic>
              </a:graphicData>
            </a:graphic>
          </wp:inline>
        </w:drawing>
      </w:r>
    </w:p>
    <w:p w:rsidR="003A0079" w:rsidRDefault="003A0079" w:rsidP="00303450">
      <w:pPr>
        <w:jc w:val="both"/>
      </w:pPr>
    </w:p>
    <w:p w:rsidR="003A0079" w:rsidRDefault="003A0079" w:rsidP="00303450">
      <w:pPr>
        <w:jc w:val="both"/>
        <w:rPr>
          <w:i/>
        </w:rPr>
      </w:pPr>
      <w:r>
        <w:tab/>
      </w:r>
      <w:r>
        <w:rPr>
          <w:i/>
        </w:rPr>
        <w:t xml:space="preserve">Figure 2.1 – </w:t>
      </w:r>
      <w:proofErr w:type="spellStart"/>
      <w:r>
        <w:rPr>
          <w:i/>
        </w:rPr>
        <w:t>hasSubject</w:t>
      </w:r>
      <w:proofErr w:type="spellEnd"/>
      <w:r>
        <w:rPr>
          <w:i/>
        </w:rPr>
        <w:t xml:space="preserve"> property settings. </w:t>
      </w:r>
    </w:p>
    <w:p w:rsidR="003A0079" w:rsidRDefault="003A0079" w:rsidP="00303450">
      <w:pPr>
        <w:jc w:val="both"/>
      </w:pPr>
    </w:p>
    <w:p w:rsidR="003A0079" w:rsidRDefault="003A0079" w:rsidP="00303450">
      <w:pPr>
        <w:ind w:left="720"/>
        <w:jc w:val="both"/>
      </w:pPr>
      <w:r>
        <w:lastRenderedPageBreak/>
        <w:t xml:space="preserve">I have then gone through the list of books I have in the ontology and assigned them to the most appropriate subject class available. Please note, some of the Fiction books may be in slightly the wrong grouping, however it was to prove how the rules will work in the next step. </w:t>
      </w:r>
    </w:p>
    <w:p w:rsidR="003A0079" w:rsidRDefault="003A0079" w:rsidP="00303450">
      <w:pPr>
        <w:ind w:left="720"/>
        <w:jc w:val="both"/>
        <w:rPr>
          <w:b/>
        </w:rPr>
      </w:pPr>
      <w:r>
        <w:rPr>
          <w:b/>
        </w:rPr>
        <w:t>Assignment Submission in files Assignment Part 2</w:t>
      </w:r>
      <w:r w:rsidRPr="00AE69B7">
        <w:rPr>
          <w:b/>
        </w:rPr>
        <w:t>.pprj</w:t>
      </w:r>
      <w:r>
        <w:rPr>
          <w:b/>
        </w:rPr>
        <w:t xml:space="preserve"> and Assignment Part 2.owl</w:t>
      </w:r>
    </w:p>
    <w:p w:rsidR="003A0079" w:rsidRDefault="003A0079" w:rsidP="00303450">
      <w:pPr>
        <w:ind w:left="720"/>
        <w:jc w:val="both"/>
      </w:pPr>
    </w:p>
    <w:p w:rsidR="00672AFF" w:rsidRDefault="00672AFF" w:rsidP="00303450">
      <w:pPr>
        <w:jc w:val="both"/>
        <w:rPr>
          <w:b/>
          <w:sz w:val="24"/>
        </w:rPr>
      </w:pPr>
      <w:r>
        <w:rPr>
          <w:b/>
          <w:sz w:val="24"/>
        </w:rPr>
        <w:t xml:space="preserve">Task </w:t>
      </w:r>
      <w:r w:rsidR="00A15283">
        <w:rPr>
          <w:b/>
          <w:sz w:val="24"/>
        </w:rPr>
        <w:t>Three</w:t>
      </w:r>
      <w:r>
        <w:rPr>
          <w:b/>
          <w:sz w:val="24"/>
        </w:rPr>
        <w:t xml:space="preserve"> – CGS 14.5 – 17.49</w:t>
      </w:r>
    </w:p>
    <w:p w:rsidR="00672AFF" w:rsidRDefault="00672AFF" w:rsidP="00303450">
      <w:pPr>
        <w:jc w:val="both"/>
        <w:rPr>
          <w:b/>
          <w:sz w:val="24"/>
        </w:rPr>
      </w:pPr>
    </w:p>
    <w:p w:rsidR="00672AFF" w:rsidRDefault="00672AFF" w:rsidP="00303450">
      <w:pPr>
        <w:pStyle w:val="ListParagraph"/>
        <w:numPr>
          <w:ilvl w:val="0"/>
          <w:numId w:val="10"/>
        </w:numPr>
        <w:jc w:val="both"/>
      </w:pPr>
      <w:r>
        <w:t xml:space="preserve">All manual recommendations have been removed. </w:t>
      </w:r>
    </w:p>
    <w:p w:rsidR="00672AFF" w:rsidRDefault="00672AFF" w:rsidP="00303450">
      <w:pPr>
        <w:pStyle w:val="ListParagraph"/>
        <w:jc w:val="both"/>
      </w:pPr>
    </w:p>
    <w:p w:rsidR="00672AFF" w:rsidRDefault="00303450" w:rsidP="00303450">
      <w:pPr>
        <w:pStyle w:val="ListParagraph"/>
        <w:numPr>
          <w:ilvl w:val="0"/>
          <w:numId w:val="10"/>
        </w:numPr>
        <w:jc w:val="both"/>
      </w:pPr>
      <w:r>
        <w:t xml:space="preserve">The Jess file that has been provided works by iterating through all of the books in the ontology, looking at who has purchased them, and comparing the other purchases that they have made. This will provide a list of recommendations based around the idea like on the amazon website of “People who bought this, also bought.” </w:t>
      </w:r>
    </w:p>
    <w:p w:rsidR="00303450" w:rsidRDefault="00303450" w:rsidP="00303450">
      <w:pPr>
        <w:pStyle w:val="ListParagraph"/>
      </w:pPr>
    </w:p>
    <w:p w:rsidR="00303450" w:rsidRDefault="00303450" w:rsidP="00303450">
      <w:pPr>
        <w:pStyle w:val="ListParagraph"/>
        <w:numPr>
          <w:ilvl w:val="0"/>
          <w:numId w:val="10"/>
        </w:numPr>
        <w:jc w:val="both"/>
      </w:pPr>
      <w:r>
        <w:t xml:space="preserve">After changing the vocabulary in the </w:t>
      </w:r>
      <w:r w:rsidRPr="00303450">
        <w:t>bookstore-rules.txt</w:t>
      </w:r>
      <w:r>
        <w:t xml:space="preserve"> </w:t>
      </w:r>
      <w:r w:rsidR="00D81AC3">
        <w:t xml:space="preserve">to match the requirements from the protégé ontology the rules were run in the </w:t>
      </w:r>
      <w:proofErr w:type="spellStart"/>
      <w:r w:rsidR="00D81AC3">
        <w:t>Jesstab</w:t>
      </w:r>
      <w:proofErr w:type="spellEnd"/>
      <w:r w:rsidR="00D81AC3">
        <w:t xml:space="preserve"> console. The changed rules file can be found in the file: </w:t>
      </w:r>
      <w:r w:rsidR="00D81AC3">
        <w:rPr>
          <w:b/>
        </w:rPr>
        <w:t>bookstore-rules-</w:t>
      </w:r>
      <w:r w:rsidR="00D245AE">
        <w:rPr>
          <w:b/>
        </w:rPr>
        <w:t>1-</w:t>
      </w:r>
      <w:r w:rsidR="00D81AC3">
        <w:rPr>
          <w:b/>
        </w:rPr>
        <w:t>protégé.txt</w:t>
      </w:r>
      <w:r w:rsidR="00D81AC3">
        <w:t xml:space="preserve">. The output from the Jess console is: </w:t>
      </w:r>
    </w:p>
    <w:p w:rsidR="00D81AC3" w:rsidRDefault="00D81AC3" w:rsidP="00D81AC3">
      <w:pPr>
        <w:pStyle w:val="ListParagraph"/>
      </w:pPr>
    </w:p>
    <w:p w:rsidR="00D81AC3" w:rsidRPr="00FE637A" w:rsidRDefault="00D81AC3" w:rsidP="00D81AC3">
      <w:pPr>
        <w:pStyle w:val="ListParagraph"/>
        <w:jc w:val="both"/>
        <w:rPr>
          <w:rFonts w:ascii="Courier New" w:hAnsi="Courier New" w:cs="Courier New"/>
          <w:sz w:val="20"/>
        </w:rPr>
      </w:pPr>
      <w:r w:rsidRPr="00FE637A">
        <w:rPr>
          <w:rFonts w:ascii="Courier New" w:hAnsi="Courier New" w:cs="Courier New"/>
          <w:sz w:val="20"/>
        </w:rPr>
        <w:t>Recommendation for Jeff: other people that bought "Moby Dick" also bought "Fly Fishing"</w:t>
      </w:r>
    </w:p>
    <w:p w:rsidR="00D81AC3" w:rsidRPr="00FE637A" w:rsidRDefault="00D81AC3" w:rsidP="00D81AC3">
      <w:pPr>
        <w:pStyle w:val="ListParagraph"/>
        <w:jc w:val="both"/>
        <w:rPr>
          <w:rFonts w:ascii="Courier New" w:hAnsi="Courier New" w:cs="Courier New"/>
          <w:sz w:val="20"/>
        </w:rPr>
      </w:pPr>
      <w:r w:rsidRPr="00FE637A">
        <w:rPr>
          <w:rFonts w:ascii="Courier New" w:hAnsi="Courier New" w:cs="Courier New"/>
          <w:sz w:val="20"/>
        </w:rPr>
        <w:t>Recommendation for Anna: other people that bought "Chess for Kids: How to Play and Win" also bought "My Sisters Keeper"</w:t>
      </w:r>
    </w:p>
    <w:p w:rsidR="00D81AC3" w:rsidRPr="00FE637A" w:rsidRDefault="00D81AC3" w:rsidP="00D81AC3">
      <w:pPr>
        <w:pStyle w:val="ListParagraph"/>
        <w:jc w:val="both"/>
        <w:rPr>
          <w:rFonts w:ascii="Courier New" w:hAnsi="Courier New" w:cs="Courier New"/>
          <w:sz w:val="20"/>
        </w:rPr>
      </w:pPr>
      <w:r w:rsidRPr="00FE637A">
        <w:rPr>
          <w:rFonts w:ascii="Courier New" w:hAnsi="Courier New" w:cs="Courier New"/>
          <w:sz w:val="20"/>
        </w:rPr>
        <w:t>Recommendation for Buddy: other people that bought "My Sisters Keeper" also bought "Chess for Kids: How to Play and Win"</w:t>
      </w:r>
    </w:p>
    <w:p w:rsidR="00D81AC3" w:rsidRPr="00FE637A" w:rsidRDefault="00D81AC3" w:rsidP="00D81AC3">
      <w:pPr>
        <w:pStyle w:val="ListParagraph"/>
        <w:jc w:val="both"/>
        <w:rPr>
          <w:rFonts w:ascii="Courier New" w:hAnsi="Courier New" w:cs="Courier New"/>
          <w:sz w:val="20"/>
        </w:rPr>
      </w:pPr>
      <w:r w:rsidRPr="00FE637A">
        <w:rPr>
          <w:rFonts w:ascii="Courier New" w:hAnsi="Courier New" w:cs="Courier New"/>
          <w:sz w:val="20"/>
        </w:rPr>
        <w:t>Recommendation for Jacqui: other people that bought "My Sisters Keeper" also bought "The Hunger Games"</w:t>
      </w:r>
    </w:p>
    <w:p w:rsidR="00D81AC3" w:rsidRPr="00FE637A" w:rsidRDefault="00D81AC3" w:rsidP="00D81AC3">
      <w:pPr>
        <w:pStyle w:val="ListParagraph"/>
        <w:jc w:val="both"/>
        <w:rPr>
          <w:rFonts w:ascii="Courier New" w:hAnsi="Courier New" w:cs="Courier New"/>
          <w:sz w:val="20"/>
        </w:rPr>
      </w:pPr>
      <w:r w:rsidRPr="00FE637A">
        <w:rPr>
          <w:rFonts w:ascii="Courier New" w:hAnsi="Courier New" w:cs="Courier New"/>
          <w:sz w:val="20"/>
        </w:rPr>
        <w:t>Recommendation for Anna: other people that bought "Chess for Kids: How to Play and Win" also bought "Twilight"</w:t>
      </w:r>
    </w:p>
    <w:p w:rsidR="00D81AC3" w:rsidRPr="00FE637A" w:rsidRDefault="00D81AC3" w:rsidP="00D81AC3">
      <w:pPr>
        <w:pStyle w:val="ListParagraph"/>
        <w:jc w:val="both"/>
        <w:rPr>
          <w:rFonts w:ascii="Courier New" w:hAnsi="Courier New" w:cs="Courier New"/>
          <w:sz w:val="20"/>
        </w:rPr>
      </w:pPr>
      <w:r w:rsidRPr="00FE637A">
        <w:rPr>
          <w:rFonts w:ascii="Courier New" w:hAnsi="Courier New" w:cs="Courier New"/>
          <w:sz w:val="20"/>
        </w:rPr>
        <w:t>Recommendation for Buddy: other people that bought "My Sisters Keeper" also bought "Twilight"</w:t>
      </w:r>
    </w:p>
    <w:p w:rsidR="00D81AC3" w:rsidRPr="00FE637A" w:rsidRDefault="00D81AC3" w:rsidP="00D81AC3">
      <w:pPr>
        <w:pStyle w:val="ListParagraph"/>
        <w:jc w:val="both"/>
        <w:rPr>
          <w:rFonts w:ascii="Courier New" w:hAnsi="Courier New" w:cs="Courier New"/>
          <w:sz w:val="20"/>
        </w:rPr>
      </w:pPr>
      <w:r w:rsidRPr="00FE637A">
        <w:rPr>
          <w:rFonts w:ascii="Courier New" w:hAnsi="Courier New" w:cs="Courier New"/>
          <w:sz w:val="20"/>
        </w:rPr>
        <w:t xml:space="preserve">Recommendation for Ben: other people that bought "Discrete Mathematics </w:t>
      </w:r>
      <w:proofErr w:type="gramStart"/>
      <w:r w:rsidRPr="00FE637A">
        <w:rPr>
          <w:rFonts w:ascii="Courier New" w:hAnsi="Courier New" w:cs="Courier New"/>
          <w:sz w:val="20"/>
        </w:rPr>
        <w:t>For</w:t>
      </w:r>
      <w:proofErr w:type="gramEnd"/>
      <w:r w:rsidRPr="00FE637A">
        <w:rPr>
          <w:rFonts w:ascii="Courier New" w:hAnsi="Courier New" w:cs="Courier New"/>
          <w:sz w:val="20"/>
        </w:rPr>
        <w:t xml:space="preserve"> Computing" also bought "Artificial Intelligence: The Basics"</w:t>
      </w:r>
    </w:p>
    <w:p w:rsidR="00D81AC3" w:rsidRDefault="00D81AC3" w:rsidP="00D81AC3">
      <w:pPr>
        <w:pStyle w:val="ListParagraph"/>
        <w:jc w:val="both"/>
      </w:pPr>
      <w:r w:rsidRPr="00FE637A">
        <w:rPr>
          <w:rFonts w:ascii="Courier New" w:hAnsi="Courier New" w:cs="Courier New"/>
          <w:sz w:val="20"/>
        </w:rPr>
        <w:t xml:space="preserve">Recommendation for Ben: other people that bought "Discrete Mathematics </w:t>
      </w:r>
      <w:proofErr w:type="gramStart"/>
      <w:r w:rsidRPr="00FE637A">
        <w:rPr>
          <w:rFonts w:ascii="Courier New" w:hAnsi="Courier New" w:cs="Courier New"/>
          <w:sz w:val="20"/>
        </w:rPr>
        <w:t>For</w:t>
      </w:r>
      <w:proofErr w:type="gramEnd"/>
      <w:r w:rsidRPr="00FE637A">
        <w:rPr>
          <w:rFonts w:ascii="Courier New" w:hAnsi="Courier New" w:cs="Courier New"/>
          <w:sz w:val="20"/>
        </w:rPr>
        <w:t xml:space="preserve"> Computing" also bought "Harry Potter and the chamber of secrets"</w:t>
      </w:r>
      <w:r>
        <w:cr/>
      </w:r>
    </w:p>
    <w:p w:rsidR="00D81AC3" w:rsidRDefault="00D81AC3" w:rsidP="00DB4146">
      <w:pPr>
        <w:pStyle w:val="ListParagraph"/>
        <w:numPr>
          <w:ilvl w:val="0"/>
          <w:numId w:val="10"/>
        </w:numPr>
        <w:jc w:val="both"/>
      </w:pPr>
      <w:r>
        <w:t xml:space="preserve">Having inspected the instances of the Recommendations, and they did successfully match my predictions from the previous exercise.  </w:t>
      </w:r>
    </w:p>
    <w:p w:rsidR="00FE637A" w:rsidRDefault="00FE637A" w:rsidP="00FE637A">
      <w:pPr>
        <w:pStyle w:val="ListParagraph"/>
        <w:jc w:val="both"/>
      </w:pPr>
    </w:p>
    <w:p w:rsidR="00FE637A" w:rsidRDefault="00FE637A" w:rsidP="00FE637A">
      <w:pPr>
        <w:pStyle w:val="ListParagraph"/>
        <w:numPr>
          <w:ilvl w:val="0"/>
          <w:numId w:val="10"/>
        </w:numPr>
        <w:jc w:val="both"/>
      </w:pPr>
      <w:r>
        <w:t xml:space="preserve">A Jess rules file has been created in order to make recommendations based on books that have also been written by the same author that they have already purchased. This jess rule file is available in the file: </w:t>
      </w:r>
      <w:r w:rsidRPr="00FE637A">
        <w:rPr>
          <w:b/>
        </w:rPr>
        <w:t>bookstore-rules-2-protege.txt</w:t>
      </w:r>
      <w:r>
        <w:rPr>
          <w:b/>
        </w:rPr>
        <w:t xml:space="preserve"> – </w:t>
      </w:r>
      <w:r>
        <w:t xml:space="preserve">this file has fully qualified vocabulary, however for ease of reading, I have also included the file: </w:t>
      </w:r>
      <w:r w:rsidRPr="00FE637A">
        <w:rPr>
          <w:b/>
        </w:rPr>
        <w:t>bookstore-rules-2.txt</w:t>
      </w:r>
      <w:r>
        <w:t xml:space="preserve"> which does not contain the fully qualified vocabulary.</w:t>
      </w:r>
    </w:p>
    <w:p w:rsidR="00FE637A" w:rsidRDefault="00FE637A" w:rsidP="00FE637A">
      <w:pPr>
        <w:pStyle w:val="ListParagraph"/>
      </w:pPr>
    </w:p>
    <w:p w:rsidR="00FE637A" w:rsidRDefault="00FE637A" w:rsidP="00FE637A">
      <w:pPr>
        <w:pStyle w:val="ListParagraph"/>
        <w:jc w:val="both"/>
      </w:pPr>
      <w:r>
        <w:t>By running the rules file, it has created 12 more recommendations for the customers. Having checked these manually before and after running the Jess rules, I am happy that the file will correctly recommend books. The output from the jess console is:</w:t>
      </w:r>
    </w:p>
    <w:p w:rsidR="00FE637A" w:rsidRDefault="00FE637A" w:rsidP="00FE637A">
      <w:pPr>
        <w:pStyle w:val="ListParagraph"/>
        <w:jc w:val="both"/>
      </w:pPr>
    </w:p>
    <w:p w:rsidR="00FE637A" w:rsidRPr="00FE637A" w:rsidRDefault="00FE637A" w:rsidP="00FE637A">
      <w:pPr>
        <w:pStyle w:val="ListParagraph"/>
        <w:jc w:val="both"/>
        <w:rPr>
          <w:rFonts w:ascii="Courier New" w:hAnsi="Courier New" w:cs="Courier New"/>
          <w:sz w:val="20"/>
        </w:rPr>
      </w:pPr>
      <w:r w:rsidRPr="00FE637A">
        <w:rPr>
          <w:rFonts w:ascii="Courier New" w:hAnsi="Courier New" w:cs="Courier New"/>
          <w:sz w:val="20"/>
        </w:rPr>
        <w:t xml:space="preserve">Recommend book by </w:t>
      </w:r>
      <w:proofErr w:type="spellStart"/>
      <w:r w:rsidRPr="00FE637A">
        <w:rPr>
          <w:rFonts w:ascii="Courier New" w:hAnsi="Courier New" w:cs="Courier New"/>
          <w:sz w:val="20"/>
        </w:rPr>
        <w:t>Stephenie</w:t>
      </w:r>
      <w:proofErr w:type="spellEnd"/>
      <w:r w:rsidRPr="00FE637A">
        <w:rPr>
          <w:rFonts w:ascii="Courier New" w:hAnsi="Courier New" w:cs="Courier New"/>
          <w:sz w:val="20"/>
        </w:rPr>
        <w:t xml:space="preserve"> Meyer to Jacqui such as Twilight New Moon</w:t>
      </w:r>
    </w:p>
    <w:p w:rsidR="00FE637A" w:rsidRPr="00FE637A" w:rsidRDefault="00FE637A" w:rsidP="00FE637A">
      <w:pPr>
        <w:pStyle w:val="ListParagraph"/>
        <w:jc w:val="both"/>
        <w:rPr>
          <w:rFonts w:ascii="Courier New" w:hAnsi="Courier New" w:cs="Courier New"/>
          <w:sz w:val="20"/>
        </w:rPr>
      </w:pPr>
      <w:r w:rsidRPr="00FE637A">
        <w:rPr>
          <w:rFonts w:ascii="Courier New" w:hAnsi="Courier New" w:cs="Courier New"/>
          <w:sz w:val="20"/>
        </w:rPr>
        <w:t xml:space="preserve">Recommend book by J. K. Rowling to Darren such as Harry Potter and the </w:t>
      </w:r>
      <w:proofErr w:type="spellStart"/>
      <w:r w:rsidRPr="00FE637A">
        <w:rPr>
          <w:rFonts w:ascii="Courier New" w:hAnsi="Courier New" w:cs="Courier New"/>
          <w:sz w:val="20"/>
        </w:rPr>
        <w:t>Philisopers</w:t>
      </w:r>
      <w:proofErr w:type="spellEnd"/>
      <w:r w:rsidRPr="00FE637A">
        <w:rPr>
          <w:rFonts w:ascii="Courier New" w:hAnsi="Courier New" w:cs="Courier New"/>
          <w:sz w:val="20"/>
        </w:rPr>
        <w:t xml:space="preserve"> Stone</w:t>
      </w:r>
    </w:p>
    <w:p w:rsidR="00FE637A" w:rsidRPr="00FE637A" w:rsidRDefault="00FE637A" w:rsidP="00FE637A">
      <w:pPr>
        <w:pStyle w:val="ListParagraph"/>
        <w:jc w:val="both"/>
        <w:rPr>
          <w:rFonts w:ascii="Courier New" w:hAnsi="Courier New" w:cs="Courier New"/>
          <w:sz w:val="20"/>
        </w:rPr>
      </w:pPr>
      <w:r w:rsidRPr="00FE637A">
        <w:rPr>
          <w:rFonts w:ascii="Courier New" w:hAnsi="Courier New" w:cs="Courier New"/>
          <w:sz w:val="20"/>
        </w:rPr>
        <w:t xml:space="preserve">Recommend book by </w:t>
      </w:r>
      <w:proofErr w:type="spellStart"/>
      <w:r w:rsidRPr="00FE637A">
        <w:rPr>
          <w:rFonts w:ascii="Courier New" w:hAnsi="Courier New" w:cs="Courier New"/>
          <w:sz w:val="20"/>
        </w:rPr>
        <w:t>Stephenie</w:t>
      </w:r>
      <w:proofErr w:type="spellEnd"/>
      <w:r w:rsidRPr="00FE637A">
        <w:rPr>
          <w:rFonts w:ascii="Courier New" w:hAnsi="Courier New" w:cs="Courier New"/>
          <w:sz w:val="20"/>
        </w:rPr>
        <w:t xml:space="preserve"> Meyer to Jacqui such as Twilight Breaking Dawn</w:t>
      </w:r>
    </w:p>
    <w:p w:rsidR="00FE637A" w:rsidRPr="00FE637A" w:rsidRDefault="00FE637A" w:rsidP="00FE637A">
      <w:pPr>
        <w:pStyle w:val="ListParagraph"/>
        <w:jc w:val="both"/>
        <w:rPr>
          <w:rFonts w:ascii="Courier New" w:hAnsi="Courier New" w:cs="Courier New"/>
          <w:sz w:val="20"/>
        </w:rPr>
      </w:pPr>
      <w:r w:rsidRPr="00FE637A">
        <w:rPr>
          <w:rFonts w:ascii="Courier New" w:hAnsi="Courier New" w:cs="Courier New"/>
          <w:sz w:val="20"/>
        </w:rPr>
        <w:t xml:space="preserve">Recommend book by J. K. Rowling to Darren such as Harry Potter and the </w:t>
      </w:r>
      <w:proofErr w:type="spellStart"/>
      <w:r w:rsidRPr="00FE637A">
        <w:rPr>
          <w:rFonts w:ascii="Courier New" w:hAnsi="Courier New" w:cs="Courier New"/>
          <w:sz w:val="20"/>
        </w:rPr>
        <w:t>Prizoner</w:t>
      </w:r>
      <w:proofErr w:type="spellEnd"/>
      <w:r w:rsidRPr="00FE637A">
        <w:rPr>
          <w:rFonts w:ascii="Courier New" w:hAnsi="Courier New" w:cs="Courier New"/>
          <w:sz w:val="20"/>
        </w:rPr>
        <w:t xml:space="preserve"> of </w:t>
      </w:r>
      <w:proofErr w:type="spellStart"/>
      <w:r w:rsidRPr="00FE637A">
        <w:rPr>
          <w:rFonts w:ascii="Courier New" w:hAnsi="Courier New" w:cs="Courier New"/>
          <w:sz w:val="20"/>
        </w:rPr>
        <w:t>Askaban</w:t>
      </w:r>
      <w:proofErr w:type="spellEnd"/>
    </w:p>
    <w:p w:rsidR="00FE637A" w:rsidRPr="00FE637A" w:rsidRDefault="00FE637A" w:rsidP="00FE637A">
      <w:pPr>
        <w:pStyle w:val="ListParagraph"/>
        <w:jc w:val="both"/>
        <w:rPr>
          <w:rFonts w:ascii="Courier New" w:hAnsi="Courier New" w:cs="Courier New"/>
          <w:sz w:val="20"/>
        </w:rPr>
      </w:pPr>
      <w:r w:rsidRPr="00FE637A">
        <w:rPr>
          <w:rFonts w:ascii="Courier New" w:hAnsi="Courier New" w:cs="Courier New"/>
          <w:sz w:val="20"/>
        </w:rPr>
        <w:t>Recommend book by J. K. Rowling to Darren such as Harry Potter and the goblet of fire</w:t>
      </w:r>
    </w:p>
    <w:p w:rsidR="00FE637A" w:rsidRPr="00FE637A" w:rsidRDefault="00FE637A" w:rsidP="00FE637A">
      <w:pPr>
        <w:pStyle w:val="ListParagraph"/>
        <w:jc w:val="both"/>
        <w:rPr>
          <w:rFonts w:ascii="Courier New" w:hAnsi="Courier New" w:cs="Courier New"/>
          <w:sz w:val="20"/>
        </w:rPr>
      </w:pPr>
      <w:r w:rsidRPr="00FE637A">
        <w:rPr>
          <w:rFonts w:ascii="Courier New" w:hAnsi="Courier New" w:cs="Courier New"/>
          <w:sz w:val="20"/>
        </w:rPr>
        <w:t xml:space="preserve">Recommend book by J. K. Rowling to Darren such as Harry Potter and the </w:t>
      </w:r>
      <w:proofErr w:type="spellStart"/>
      <w:r w:rsidRPr="00FE637A">
        <w:rPr>
          <w:rFonts w:ascii="Courier New" w:hAnsi="Courier New" w:cs="Courier New"/>
          <w:sz w:val="20"/>
        </w:rPr>
        <w:t>Orderof</w:t>
      </w:r>
      <w:proofErr w:type="spellEnd"/>
      <w:r w:rsidRPr="00FE637A">
        <w:rPr>
          <w:rFonts w:ascii="Courier New" w:hAnsi="Courier New" w:cs="Courier New"/>
          <w:sz w:val="20"/>
        </w:rPr>
        <w:t xml:space="preserve"> the </w:t>
      </w:r>
      <w:proofErr w:type="spellStart"/>
      <w:r w:rsidRPr="00FE637A">
        <w:rPr>
          <w:rFonts w:ascii="Courier New" w:hAnsi="Courier New" w:cs="Courier New"/>
          <w:sz w:val="20"/>
        </w:rPr>
        <w:t>Pheonix</w:t>
      </w:r>
      <w:proofErr w:type="spellEnd"/>
    </w:p>
    <w:p w:rsidR="00FE637A" w:rsidRPr="00FE637A" w:rsidRDefault="00FE637A" w:rsidP="00FE637A">
      <w:pPr>
        <w:pStyle w:val="ListParagraph"/>
        <w:jc w:val="both"/>
        <w:rPr>
          <w:rFonts w:ascii="Courier New" w:hAnsi="Courier New" w:cs="Courier New"/>
          <w:sz w:val="20"/>
        </w:rPr>
      </w:pPr>
      <w:r w:rsidRPr="00FE637A">
        <w:rPr>
          <w:rFonts w:ascii="Courier New" w:hAnsi="Courier New" w:cs="Courier New"/>
          <w:sz w:val="20"/>
        </w:rPr>
        <w:t>Recommend book by J. K. Rowling to Darren such as Harry Potter and the half bloody prince</w:t>
      </w:r>
    </w:p>
    <w:p w:rsidR="00FE637A" w:rsidRPr="00FE637A" w:rsidRDefault="00FE637A" w:rsidP="00FE637A">
      <w:pPr>
        <w:pStyle w:val="ListParagraph"/>
        <w:jc w:val="both"/>
        <w:rPr>
          <w:rFonts w:ascii="Courier New" w:hAnsi="Courier New" w:cs="Courier New"/>
          <w:sz w:val="20"/>
        </w:rPr>
      </w:pPr>
      <w:r w:rsidRPr="00FE637A">
        <w:rPr>
          <w:rFonts w:ascii="Courier New" w:hAnsi="Courier New" w:cs="Courier New"/>
          <w:sz w:val="20"/>
        </w:rPr>
        <w:t>Recommend book by J. K. Rowling to Darren such as Harry Potter and the deathly hallows</w:t>
      </w:r>
    </w:p>
    <w:p w:rsidR="00FE637A" w:rsidRPr="00FE637A" w:rsidRDefault="00FE637A" w:rsidP="00FE637A">
      <w:pPr>
        <w:pStyle w:val="ListParagraph"/>
        <w:jc w:val="both"/>
        <w:rPr>
          <w:rFonts w:ascii="Courier New" w:hAnsi="Courier New" w:cs="Courier New"/>
          <w:sz w:val="20"/>
        </w:rPr>
      </w:pPr>
      <w:r w:rsidRPr="00FE637A">
        <w:rPr>
          <w:rFonts w:ascii="Courier New" w:hAnsi="Courier New" w:cs="Courier New"/>
          <w:sz w:val="20"/>
        </w:rPr>
        <w:t xml:space="preserve">Recommend book by </w:t>
      </w:r>
      <w:proofErr w:type="spellStart"/>
      <w:r w:rsidRPr="00FE637A">
        <w:rPr>
          <w:rFonts w:ascii="Courier New" w:hAnsi="Courier New" w:cs="Courier New"/>
          <w:sz w:val="20"/>
        </w:rPr>
        <w:t>Stephenie</w:t>
      </w:r>
      <w:proofErr w:type="spellEnd"/>
      <w:r w:rsidRPr="00FE637A">
        <w:rPr>
          <w:rFonts w:ascii="Courier New" w:hAnsi="Courier New" w:cs="Courier New"/>
          <w:sz w:val="20"/>
        </w:rPr>
        <w:t xml:space="preserve"> Meyer to John such as Twilight New Moon</w:t>
      </w:r>
    </w:p>
    <w:p w:rsidR="00FE637A" w:rsidRPr="00FE637A" w:rsidRDefault="00FE637A" w:rsidP="00FE637A">
      <w:pPr>
        <w:pStyle w:val="ListParagraph"/>
        <w:jc w:val="both"/>
        <w:rPr>
          <w:rFonts w:ascii="Courier New" w:hAnsi="Courier New" w:cs="Courier New"/>
          <w:sz w:val="20"/>
        </w:rPr>
      </w:pPr>
      <w:r w:rsidRPr="00FE637A">
        <w:rPr>
          <w:rFonts w:ascii="Courier New" w:hAnsi="Courier New" w:cs="Courier New"/>
          <w:sz w:val="20"/>
        </w:rPr>
        <w:t xml:space="preserve">Recommend book by </w:t>
      </w:r>
      <w:proofErr w:type="spellStart"/>
      <w:r w:rsidRPr="00FE637A">
        <w:rPr>
          <w:rFonts w:ascii="Courier New" w:hAnsi="Courier New" w:cs="Courier New"/>
          <w:sz w:val="20"/>
        </w:rPr>
        <w:t>Stephenie</w:t>
      </w:r>
      <w:proofErr w:type="spellEnd"/>
      <w:r w:rsidRPr="00FE637A">
        <w:rPr>
          <w:rFonts w:ascii="Courier New" w:hAnsi="Courier New" w:cs="Courier New"/>
          <w:sz w:val="20"/>
        </w:rPr>
        <w:t xml:space="preserve"> Meyer to John such as Twilight Breaking Dawn</w:t>
      </w:r>
    </w:p>
    <w:p w:rsidR="00FE637A" w:rsidRPr="00FE637A" w:rsidRDefault="00FE637A" w:rsidP="00FE637A">
      <w:pPr>
        <w:pStyle w:val="ListParagraph"/>
        <w:jc w:val="both"/>
        <w:rPr>
          <w:rFonts w:ascii="Courier New" w:hAnsi="Courier New" w:cs="Courier New"/>
          <w:sz w:val="20"/>
        </w:rPr>
      </w:pPr>
      <w:r w:rsidRPr="00FE637A">
        <w:rPr>
          <w:rFonts w:ascii="Courier New" w:hAnsi="Courier New" w:cs="Courier New"/>
          <w:sz w:val="20"/>
        </w:rPr>
        <w:t>Recommend book by Suzanne Collins to Buddy such as The Hunger Games Catching Fire</w:t>
      </w:r>
    </w:p>
    <w:p w:rsidR="001D33BB" w:rsidRDefault="00FE637A" w:rsidP="00FE637A">
      <w:pPr>
        <w:pStyle w:val="ListParagraph"/>
        <w:jc w:val="both"/>
        <w:rPr>
          <w:rFonts w:ascii="Courier New" w:hAnsi="Courier New" w:cs="Courier New"/>
          <w:sz w:val="20"/>
        </w:rPr>
      </w:pPr>
      <w:r w:rsidRPr="00FE637A">
        <w:rPr>
          <w:rFonts w:ascii="Courier New" w:hAnsi="Courier New" w:cs="Courier New"/>
          <w:sz w:val="20"/>
        </w:rPr>
        <w:t xml:space="preserve">Recommend book by Suzanne Collins to Buddy such as The Hunger Games </w:t>
      </w:r>
      <w:proofErr w:type="spellStart"/>
      <w:r w:rsidRPr="00FE637A">
        <w:rPr>
          <w:rFonts w:ascii="Courier New" w:hAnsi="Courier New" w:cs="Courier New"/>
          <w:sz w:val="20"/>
        </w:rPr>
        <w:t>Mockingjay</w:t>
      </w:r>
      <w:proofErr w:type="spellEnd"/>
      <w:r w:rsidRPr="00FE637A">
        <w:rPr>
          <w:rFonts w:ascii="Courier New" w:hAnsi="Courier New" w:cs="Courier New"/>
          <w:sz w:val="20"/>
        </w:rPr>
        <w:cr/>
      </w:r>
    </w:p>
    <w:p w:rsidR="00FE637A" w:rsidRDefault="00FE637A" w:rsidP="00FE637A">
      <w:pPr>
        <w:pStyle w:val="ListParagraph"/>
        <w:jc w:val="both"/>
      </w:pPr>
      <w:r>
        <w:t xml:space="preserve"> </w:t>
      </w:r>
    </w:p>
    <w:p w:rsidR="001D33BB" w:rsidRDefault="001D33BB" w:rsidP="001D33BB">
      <w:pPr>
        <w:pStyle w:val="ListParagraph"/>
        <w:numPr>
          <w:ilvl w:val="0"/>
          <w:numId w:val="10"/>
        </w:numPr>
        <w:jc w:val="both"/>
      </w:pPr>
      <w:r>
        <w:t xml:space="preserve">A second Jess rule file has been created to recommend books to customers based on the subject of their previous book purchase. For example, someone who purchased a book on chess before, has now been recommended all other books in the chess category. </w:t>
      </w:r>
    </w:p>
    <w:p w:rsidR="00564BCC" w:rsidRDefault="00564BCC" w:rsidP="00564BCC">
      <w:pPr>
        <w:pStyle w:val="ListParagraph"/>
        <w:jc w:val="both"/>
      </w:pPr>
    </w:p>
    <w:p w:rsidR="00564BCC" w:rsidRDefault="00564BCC" w:rsidP="00564BCC">
      <w:pPr>
        <w:pStyle w:val="ListParagraph"/>
        <w:jc w:val="both"/>
      </w:pPr>
      <w:r>
        <w:t xml:space="preserve">This jess rule file is available in the file: </w:t>
      </w:r>
      <w:r>
        <w:rPr>
          <w:b/>
        </w:rPr>
        <w:t>bookstore-rules-3</w:t>
      </w:r>
      <w:r w:rsidRPr="00FE637A">
        <w:rPr>
          <w:b/>
        </w:rPr>
        <w:t>-protege.txt</w:t>
      </w:r>
      <w:r>
        <w:rPr>
          <w:b/>
        </w:rPr>
        <w:t xml:space="preserve"> – </w:t>
      </w:r>
      <w:r>
        <w:t xml:space="preserve">this file has fully qualified vocabulary, however for ease of reading, I have also included the file: </w:t>
      </w:r>
      <w:r>
        <w:rPr>
          <w:b/>
        </w:rPr>
        <w:t>bookstore-rules-3</w:t>
      </w:r>
      <w:r w:rsidRPr="00FE637A">
        <w:rPr>
          <w:b/>
        </w:rPr>
        <w:t>.txt</w:t>
      </w:r>
      <w:r>
        <w:t xml:space="preserve"> which does not contain the fully qualified vocabulary.</w:t>
      </w:r>
    </w:p>
    <w:p w:rsidR="00564BCC" w:rsidRDefault="00564BCC" w:rsidP="00564BCC">
      <w:pPr>
        <w:pStyle w:val="ListParagraph"/>
        <w:jc w:val="both"/>
      </w:pPr>
    </w:p>
    <w:p w:rsidR="00564BCC" w:rsidRDefault="00564BCC" w:rsidP="00564BCC">
      <w:pPr>
        <w:pStyle w:val="ListParagraph"/>
        <w:jc w:val="both"/>
      </w:pPr>
      <w:r>
        <w:t xml:space="preserve">This Jess rule file has created 26 recommendations (based on a blank recommendation class) all of which have been checked and the rule appears to be functioning in the correct manor. The output from the jess console is as follows: </w:t>
      </w:r>
    </w:p>
    <w:p w:rsidR="00564BCC" w:rsidRDefault="00564BCC" w:rsidP="00564BCC">
      <w:pPr>
        <w:pStyle w:val="ListParagraph"/>
        <w:jc w:val="both"/>
      </w:pP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Anna suggest The Right Way to Play Chess</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Ben suggest Artificial Intelligence: The Basics</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Jacqui suggest The Right Way to Play Chess</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Jacqui suggest Twilight New Moon</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John suggest Match of the Day: 50 Years of Football</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Jacqui suggest Twilight Breaking Dawn</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 xml:space="preserve">Darren suggest Harry Potter and the </w:t>
      </w:r>
      <w:proofErr w:type="spellStart"/>
      <w:r w:rsidRPr="00564BCC">
        <w:rPr>
          <w:rFonts w:ascii="Courier New" w:hAnsi="Courier New" w:cs="Courier New"/>
          <w:sz w:val="20"/>
        </w:rPr>
        <w:t>Philisopers</w:t>
      </w:r>
      <w:proofErr w:type="spellEnd"/>
      <w:r w:rsidRPr="00564BCC">
        <w:rPr>
          <w:rFonts w:ascii="Courier New" w:hAnsi="Courier New" w:cs="Courier New"/>
          <w:sz w:val="20"/>
        </w:rPr>
        <w:t xml:space="preserve"> Stone</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 xml:space="preserve">Darren suggest Harry Potter and the </w:t>
      </w:r>
      <w:proofErr w:type="spellStart"/>
      <w:r w:rsidRPr="00564BCC">
        <w:rPr>
          <w:rFonts w:ascii="Courier New" w:hAnsi="Courier New" w:cs="Courier New"/>
          <w:sz w:val="20"/>
        </w:rPr>
        <w:t>Prizoner</w:t>
      </w:r>
      <w:proofErr w:type="spellEnd"/>
      <w:r w:rsidRPr="00564BCC">
        <w:rPr>
          <w:rFonts w:ascii="Courier New" w:hAnsi="Courier New" w:cs="Courier New"/>
          <w:sz w:val="20"/>
        </w:rPr>
        <w:t xml:space="preserve"> of </w:t>
      </w:r>
      <w:proofErr w:type="spellStart"/>
      <w:r w:rsidRPr="00564BCC">
        <w:rPr>
          <w:rFonts w:ascii="Courier New" w:hAnsi="Courier New" w:cs="Courier New"/>
          <w:sz w:val="20"/>
        </w:rPr>
        <w:t>Askaban</w:t>
      </w:r>
      <w:proofErr w:type="spellEnd"/>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Darren suggest Harry Potter and the goblet of fire</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 xml:space="preserve">Darren suggest Harry Potter and the </w:t>
      </w:r>
      <w:proofErr w:type="spellStart"/>
      <w:r w:rsidRPr="00564BCC">
        <w:rPr>
          <w:rFonts w:ascii="Courier New" w:hAnsi="Courier New" w:cs="Courier New"/>
          <w:sz w:val="20"/>
        </w:rPr>
        <w:t>Orderof</w:t>
      </w:r>
      <w:proofErr w:type="spellEnd"/>
      <w:r w:rsidRPr="00564BCC">
        <w:rPr>
          <w:rFonts w:ascii="Courier New" w:hAnsi="Courier New" w:cs="Courier New"/>
          <w:sz w:val="20"/>
        </w:rPr>
        <w:t xml:space="preserve"> the </w:t>
      </w:r>
      <w:proofErr w:type="spellStart"/>
      <w:r w:rsidRPr="00564BCC">
        <w:rPr>
          <w:rFonts w:ascii="Courier New" w:hAnsi="Courier New" w:cs="Courier New"/>
          <w:sz w:val="20"/>
        </w:rPr>
        <w:t>Pheonix</w:t>
      </w:r>
      <w:proofErr w:type="spellEnd"/>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Jacqui suggest The Hunger Games Catching Fire</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Darren suggest Harry Potter and the half bloody prince</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Darren suggest Harry Potter and the deathly hallows</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 xml:space="preserve">Jacqui suggest The Hunger Games </w:t>
      </w:r>
      <w:proofErr w:type="spellStart"/>
      <w:r w:rsidRPr="00564BCC">
        <w:rPr>
          <w:rFonts w:ascii="Courier New" w:hAnsi="Courier New" w:cs="Courier New"/>
          <w:sz w:val="20"/>
        </w:rPr>
        <w:t>Mockingjay</w:t>
      </w:r>
      <w:proofErr w:type="spellEnd"/>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Jacqui suggest The Hunger Games</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John suggest Twilight New Moon</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John suggest Twilight Breaking Dawn</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lastRenderedPageBreak/>
        <w:t>John suggest My Sisters Keeper</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Buddy suggest Twilight New Moon</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Buddy suggest Twilight Breaking Dawn</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John suggest The Hunger Games Catching Fire</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Buddy suggest Twilight</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 xml:space="preserve">John suggest The Hunger Games </w:t>
      </w:r>
      <w:proofErr w:type="spellStart"/>
      <w:r w:rsidRPr="00564BCC">
        <w:rPr>
          <w:rFonts w:ascii="Courier New" w:hAnsi="Courier New" w:cs="Courier New"/>
          <w:sz w:val="20"/>
        </w:rPr>
        <w:t>Mockingjay</w:t>
      </w:r>
      <w:proofErr w:type="spellEnd"/>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John suggest The Hunger Games</w:t>
      </w:r>
    </w:p>
    <w:p w:rsidR="00564BCC" w:rsidRPr="00564BCC" w:rsidRDefault="00564BCC" w:rsidP="00564BCC">
      <w:pPr>
        <w:pStyle w:val="ListParagraph"/>
        <w:jc w:val="both"/>
        <w:rPr>
          <w:rFonts w:ascii="Courier New" w:hAnsi="Courier New" w:cs="Courier New"/>
          <w:sz w:val="20"/>
        </w:rPr>
      </w:pPr>
      <w:r w:rsidRPr="00564BCC">
        <w:rPr>
          <w:rFonts w:ascii="Courier New" w:hAnsi="Courier New" w:cs="Courier New"/>
          <w:sz w:val="20"/>
        </w:rPr>
        <w:t>Buddy suggest The Hunger Games Catching Fire</w:t>
      </w:r>
    </w:p>
    <w:p w:rsidR="00564BCC" w:rsidRDefault="00564BCC" w:rsidP="00564BCC">
      <w:pPr>
        <w:pStyle w:val="ListParagraph"/>
        <w:jc w:val="both"/>
      </w:pPr>
      <w:r w:rsidRPr="00564BCC">
        <w:rPr>
          <w:rFonts w:ascii="Courier New" w:hAnsi="Courier New" w:cs="Courier New"/>
          <w:sz w:val="20"/>
        </w:rPr>
        <w:t xml:space="preserve">Buddy suggest The Hunger Games </w:t>
      </w:r>
      <w:proofErr w:type="spellStart"/>
      <w:r w:rsidRPr="00564BCC">
        <w:rPr>
          <w:rFonts w:ascii="Courier New" w:hAnsi="Courier New" w:cs="Courier New"/>
          <w:sz w:val="20"/>
        </w:rPr>
        <w:t>Mockingjay</w:t>
      </w:r>
      <w:proofErr w:type="spellEnd"/>
      <w:r w:rsidRPr="00564BCC">
        <w:rPr>
          <w:rFonts w:ascii="Courier New" w:hAnsi="Courier New" w:cs="Courier New"/>
          <w:sz w:val="20"/>
        </w:rPr>
        <w:cr/>
      </w:r>
      <w:r>
        <w:t xml:space="preserve"> </w:t>
      </w:r>
    </w:p>
    <w:p w:rsidR="00261D19" w:rsidRDefault="00261D19" w:rsidP="00261D19">
      <w:pPr>
        <w:jc w:val="both"/>
        <w:rPr>
          <w:b/>
          <w:sz w:val="24"/>
        </w:rPr>
      </w:pPr>
      <w:r>
        <w:rPr>
          <w:b/>
          <w:sz w:val="24"/>
        </w:rPr>
        <w:t>Task Four – CGS 17.5 – 22.0</w:t>
      </w:r>
    </w:p>
    <w:p w:rsidR="00261D19" w:rsidRDefault="00261D19" w:rsidP="00261D19">
      <w:pPr>
        <w:jc w:val="both"/>
        <w:rPr>
          <w:b/>
          <w:sz w:val="24"/>
        </w:rPr>
      </w:pPr>
    </w:p>
    <w:p w:rsidR="00261D19" w:rsidRDefault="00261D19" w:rsidP="00261D19">
      <w:pPr>
        <w:pStyle w:val="ListParagraph"/>
        <w:numPr>
          <w:ilvl w:val="0"/>
          <w:numId w:val="11"/>
        </w:numPr>
        <w:jc w:val="both"/>
      </w:pPr>
      <w:r w:rsidRPr="00261D19">
        <w:t xml:space="preserve">Assessment Project has been downloaded, </w:t>
      </w:r>
      <w:r>
        <w:t xml:space="preserve">and the OWLAPI jar file downloaded from the </w:t>
      </w:r>
      <w:hyperlink r:id="rId9" w:history="1">
        <w:r w:rsidRPr="000A0C8C">
          <w:rPr>
            <w:rStyle w:val="Hyperlink"/>
          </w:rPr>
          <w:t>http://owlapi.sourceforge.net/</w:t>
        </w:r>
      </w:hyperlink>
      <w:r>
        <w:t xml:space="preserve"> website. The version I am using in this project is 4.0.0-distrabution. </w:t>
      </w:r>
    </w:p>
    <w:p w:rsidR="00261D19" w:rsidRDefault="00261D19" w:rsidP="00261D19">
      <w:pPr>
        <w:pStyle w:val="ListParagraph"/>
        <w:jc w:val="both"/>
      </w:pPr>
    </w:p>
    <w:p w:rsidR="00261D19" w:rsidRDefault="00261D19" w:rsidP="00261D19">
      <w:pPr>
        <w:pStyle w:val="ListParagraph"/>
        <w:numPr>
          <w:ilvl w:val="0"/>
          <w:numId w:val="11"/>
        </w:numPr>
        <w:jc w:val="both"/>
      </w:pPr>
      <w:r>
        <w:t xml:space="preserve">Complete. </w:t>
      </w:r>
    </w:p>
    <w:p w:rsidR="00261D19" w:rsidRDefault="00261D19" w:rsidP="00261D19">
      <w:pPr>
        <w:pStyle w:val="ListParagraph"/>
      </w:pPr>
    </w:p>
    <w:p w:rsidR="000E23C9" w:rsidRDefault="000E23C9" w:rsidP="00261D19">
      <w:pPr>
        <w:pStyle w:val="ListParagraph"/>
        <w:numPr>
          <w:ilvl w:val="0"/>
          <w:numId w:val="11"/>
        </w:numPr>
        <w:jc w:val="both"/>
      </w:pPr>
      <w:r>
        <w:t xml:space="preserve">By running the protégé ontology through the </w:t>
      </w:r>
      <w:proofErr w:type="spellStart"/>
      <w:r>
        <w:t>FaCT</w:t>
      </w:r>
      <w:proofErr w:type="spellEnd"/>
      <w:r>
        <w:t xml:space="preserve">++ reasoner, the </w:t>
      </w:r>
      <w:proofErr w:type="spellStart"/>
      <w:r>
        <w:t>hasWritten</w:t>
      </w:r>
      <w:proofErr w:type="spellEnd"/>
      <w:r>
        <w:t xml:space="preserve"> property was asserted on all individuals who had a </w:t>
      </w:r>
      <w:proofErr w:type="spellStart"/>
      <w:r>
        <w:t>hasAuthor</w:t>
      </w:r>
      <w:proofErr w:type="spellEnd"/>
      <w:r>
        <w:t xml:space="preserve"> property linked with it. The reason that this happens is that the </w:t>
      </w:r>
      <w:proofErr w:type="spellStart"/>
      <w:r>
        <w:t>hasWritten</w:t>
      </w:r>
      <w:proofErr w:type="spellEnd"/>
      <w:r>
        <w:t xml:space="preserve"> property is the inverse of the </w:t>
      </w:r>
      <w:proofErr w:type="spellStart"/>
      <w:r>
        <w:t>hasAuthor</w:t>
      </w:r>
      <w:proofErr w:type="spellEnd"/>
      <w:r>
        <w:t xml:space="preserve"> property. </w:t>
      </w:r>
    </w:p>
    <w:p w:rsidR="000E23C9" w:rsidRDefault="000E23C9" w:rsidP="000E23C9">
      <w:pPr>
        <w:pStyle w:val="ListParagraph"/>
      </w:pPr>
    </w:p>
    <w:p w:rsidR="00261D19" w:rsidRDefault="000E23C9" w:rsidP="000E23C9">
      <w:pPr>
        <w:pStyle w:val="ListParagraph"/>
        <w:jc w:val="both"/>
      </w:pPr>
      <w:r>
        <w:t xml:space="preserve">In protégé 4.3, there does not appear to be a way to export the </w:t>
      </w:r>
      <w:r w:rsidR="0010296D">
        <w:t xml:space="preserve">response of the reasoner, I will however list this bellow.  </w:t>
      </w:r>
    </w:p>
    <w:p w:rsidR="0010296D" w:rsidRDefault="0010296D" w:rsidP="000E23C9">
      <w:pPr>
        <w:pStyle w:val="ListParagraph"/>
        <w:jc w:val="both"/>
      </w:pPr>
    </w:p>
    <w:p w:rsidR="0010296D" w:rsidRDefault="0010296D" w:rsidP="000E23C9">
      <w:pPr>
        <w:pStyle w:val="ListParagraph"/>
        <w:jc w:val="both"/>
      </w:pPr>
      <w:r>
        <w:t xml:space="preserve">The individuals that now have a </w:t>
      </w:r>
      <w:proofErr w:type="spellStart"/>
      <w:r>
        <w:t>hasWritten</w:t>
      </w:r>
      <w:proofErr w:type="spellEnd"/>
      <w:r>
        <w:t xml:space="preserve"> property are as follows:</w:t>
      </w:r>
    </w:p>
    <w:p w:rsidR="0010296D" w:rsidRDefault="0010296D" w:rsidP="000E23C9">
      <w:pPr>
        <w:pStyle w:val="ListParagraph"/>
        <w:jc w:val="both"/>
      </w:pPr>
    </w:p>
    <w:p w:rsidR="0010296D" w:rsidRDefault="0010296D" w:rsidP="0010296D">
      <w:pPr>
        <w:pStyle w:val="ListParagraph"/>
        <w:numPr>
          <w:ilvl w:val="0"/>
          <w:numId w:val="12"/>
        </w:numPr>
        <w:jc w:val="both"/>
      </w:pPr>
      <w:r>
        <w:t>Frank Herbert (</w:t>
      </w:r>
      <w:hyperlink r:id="rId10" w:anchor="Frank_Herbert" w:history="1">
        <w:r w:rsidRPr="000A0C8C">
          <w:rPr>
            <w:rStyle w:val="Hyperlink"/>
          </w:rPr>
          <w:t>http://www.cs4021/bookstoreTest1.owl#Frank_Herbert</w:t>
        </w:r>
      </w:hyperlink>
      <w:r>
        <w:t xml:space="preserve">) </w:t>
      </w:r>
    </w:p>
    <w:p w:rsidR="0010296D" w:rsidRDefault="0010296D" w:rsidP="0010296D">
      <w:pPr>
        <w:pStyle w:val="ListParagraph"/>
        <w:numPr>
          <w:ilvl w:val="0"/>
          <w:numId w:val="12"/>
        </w:numPr>
        <w:jc w:val="both"/>
      </w:pPr>
      <w:r>
        <w:t>Hawking (</w:t>
      </w:r>
      <w:hyperlink r:id="rId11" w:anchor="Hawking" w:history="1">
        <w:r w:rsidRPr="000A0C8C">
          <w:rPr>
            <w:rStyle w:val="Hyperlink"/>
          </w:rPr>
          <w:t>http://www.cs4021/bookstoreTest1.owl#Hawking</w:t>
        </w:r>
      </w:hyperlink>
      <w:r>
        <w:t>)</w:t>
      </w:r>
    </w:p>
    <w:p w:rsidR="0010296D" w:rsidRDefault="0010296D" w:rsidP="0010296D">
      <w:pPr>
        <w:pStyle w:val="ListParagraph"/>
        <w:numPr>
          <w:ilvl w:val="0"/>
          <w:numId w:val="12"/>
        </w:numPr>
        <w:jc w:val="both"/>
      </w:pPr>
      <w:r>
        <w:t>Herman Melville (</w:t>
      </w:r>
      <w:hyperlink r:id="rId12" w:anchor="Herman_Melville" w:history="1">
        <w:r w:rsidRPr="000A0C8C">
          <w:rPr>
            <w:rStyle w:val="Hyperlink"/>
          </w:rPr>
          <w:t>http://www.cs4021/bookstoreTest1.owl#Herman_Melville</w:t>
        </w:r>
      </w:hyperlink>
      <w:r>
        <w:t>)</w:t>
      </w:r>
    </w:p>
    <w:p w:rsidR="0010296D" w:rsidRDefault="0010296D" w:rsidP="0010296D">
      <w:pPr>
        <w:pStyle w:val="ListParagraph"/>
        <w:numPr>
          <w:ilvl w:val="0"/>
          <w:numId w:val="12"/>
        </w:numPr>
        <w:jc w:val="both"/>
      </w:pPr>
      <w:r>
        <w:t>J. R. Hartley (</w:t>
      </w:r>
      <w:hyperlink r:id="rId13" w:anchor="J_R_Hartley" w:history="1">
        <w:r w:rsidRPr="000A0C8C">
          <w:rPr>
            <w:rStyle w:val="Hyperlink"/>
          </w:rPr>
          <w:t>http://www.cs4021/bookstoreTest1.owl#J_R_Hartley</w:t>
        </w:r>
      </w:hyperlink>
      <w:r>
        <w:t xml:space="preserve">) </w:t>
      </w:r>
    </w:p>
    <w:p w:rsidR="0010296D" w:rsidRDefault="0010296D" w:rsidP="0010296D">
      <w:pPr>
        <w:pStyle w:val="ListParagraph"/>
        <w:numPr>
          <w:ilvl w:val="0"/>
          <w:numId w:val="12"/>
        </w:numPr>
        <w:jc w:val="both"/>
      </w:pPr>
      <w:r>
        <w:t>Roger Penrose (</w:t>
      </w:r>
      <w:hyperlink r:id="rId14" w:anchor="Roger_Penrose" w:history="1">
        <w:r w:rsidRPr="000A0C8C">
          <w:rPr>
            <w:rStyle w:val="Hyperlink"/>
          </w:rPr>
          <w:t>http://www.cs4021/bookstoreTest1.owl#Roger_Penrose</w:t>
        </w:r>
      </w:hyperlink>
      <w:r>
        <w:t>)</w:t>
      </w:r>
    </w:p>
    <w:p w:rsidR="0010296D" w:rsidRDefault="0010296D" w:rsidP="0010296D">
      <w:pPr>
        <w:pStyle w:val="ListParagraph"/>
        <w:numPr>
          <w:ilvl w:val="0"/>
          <w:numId w:val="12"/>
        </w:numPr>
        <w:jc w:val="both"/>
      </w:pPr>
      <w:r>
        <w:t>Tolkien (</w:t>
      </w:r>
      <w:hyperlink r:id="rId15" w:anchor="Tolkien" w:history="1">
        <w:r w:rsidRPr="000A0C8C">
          <w:rPr>
            <w:rStyle w:val="Hyperlink"/>
          </w:rPr>
          <w:t>http://www.cs4021/bookstoreTest1.owl#Tolkien</w:t>
        </w:r>
      </w:hyperlink>
      <w:r>
        <w:t>)</w:t>
      </w:r>
    </w:p>
    <w:p w:rsidR="0010296D" w:rsidRDefault="0010296D" w:rsidP="00AB0CF4">
      <w:pPr>
        <w:ind w:left="720"/>
        <w:jc w:val="both"/>
      </w:pPr>
      <w:r>
        <w:t xml:space="preserve">I am not 100% that this section has been completed correctly. However this does appear to be the most obvious solution. </w:t>
      </w:r>
    </w:p>
    <w:p w:rsidR="00AB0CF4" w:rsidRDefault="00C27697" w:rsidP="00C27697">
      <w:pPr>
        <w:pStyle w:val="ListParagraph"/>
        <w:numPr>
          <w:ilvl w:val="0"/>
          <w:numId w:val="11"/>
        </w:numPr>
        <w:jc w:val="both"/>
      </w:pPr>
      <w:r>
        <w:t xml:space="preserve">The way that my implementation of the inverse rule functions is as follows. </w:t>
      </w:r>
    </w:p>
    <w:p w:rsidR="00C27697" w:rsidRDefault="00C27697" w:rsidP="00C27697">
      <w:pPr>
        <w:pStyle w:val="ListParagraph"/>
        <w:jc w:val="both"/>
      </w:pPr>
    </w:p>
    <w:p w:rsidR="00C27697" w:rsidRDefault="00A15283" w:rsidP="00C27697">
      <w:pPr>
        <w:pStyle w:val="ListParagraph"/>
        <w:numPr>
          <w:ilvl w:val="0"/>
          <w:numId w:val="16"/>
        </w:numPr>
        <w:jc w:val="both"/>
      </w:pPr>
      <w:r>
        <w:t xml:space="preserve">Locate the edges from the </w:t>
      </w:r>
      <w:proofErr w:type="spellStart"/>
      <w:r>
        <w:t>HashMap</w:t>
      </w:r>
      <w:proofErr w:type="spellEnd"/>
      <w:r>
        <w:t xml:space="preserve"> which begin from the given node. </w:t>
      </w:r>
    </w:p>
    <w:p w:rsidR="00A15283" w:rsidRDefault="00A15283" w:rsidP="00C27697">
      <w:pPr>
        <w:pStyle w:val="ListParagraph"/>
        <w:numPr>
          <w:ilvl w:val="0"/>
          <w:numId w:val="16"/>
        </w:numPr>
        <w:jc w:val="both"/>
      </w:pPr>
      <w:r>
        <w:t>Iterate though given edges</w:t>
      </w:r>
    </w:p>
    <w:p w:rsidR="00261D19" w:rsidRDefault="00A15283" w:rsidP="00261D19">
      <w:pPr>
        <w:pStyle w:val="ListParagraph"/>
        <w:numPr>
          <w:ilvl w:val="0"/>
          <w:numId w:val="16"/>
        </w:numPr>
        <w:jc w:val="both"/>
      </w:pPr>
      <w:r>
        <w:t xml:space="preserve">Use the </w:t>
      </w:r>
      <w:proofErr w:type="spellStart"/>
      <w:r>
        <w:t>property.getInvese</w:t>
      </w:r>
      <w:proofErr w:type="spellEnd"/>
      <w:r>
        <w:t xml:space="preserve"> function to check if there are any inverse properties to the given one. </w:t>
      </w:r>
    </w:p>
    <w:p w:rsidR="00A15283" w:rsidRDefault="00A15283" w:rsidP="00A15283">
      <w:pPr>
        <w:pStyle w:val="ListParagraph"/>
        <w:numPr>
          <w:ilvl w:val="0"/>
          <w:numId w:val="16"/>
        </w:numPr>
        <w:jc w:val="both"/>
      </w:pPr>
      <w:r>
        <w:t xml:space="preserve">Add a new edge to the edges </w:t>
      </w:r>
      <w:proofErr w:type="spellStart"/>
      <w:r>
        <w:t>HashMap</w:t>
      </w:r>
      <w:proofErr w:type="spellEnd"/>
      <w:r>
        <w:t xml:space="preserve"> </w:t>
      </w:r>
      <w:r w:rsidR="009A0A23">
        <w:t xml:space="preserve">to represent the inverse property. </w:t>
      </w:r>
    </w:p>
    <w:p w:rsidR="009A0A23" w:rsidRDefault="009A0A23" w:rsidP="00A15283">
      <w:pPr>
        <w:pStyle w:val="ListParagraph"/>
        <w:numPr>
          <w:ilvl w:val="0"/>
          <w:numId w:val="16"/>
        </w:numPr>
        <w:jc w:val="both"/>
      </w:pPr>
      <w:r>
        <w:t xml:space="preserve">Flag </w:t>
      </w:r>
      <w:r>
        <w:rPr>
          <w:i/>
        </w:rPr>
        <w:t>changed</w:t>
      </w:r>
      <w:r>
        <w:t xml:space="preserve"> to true. </w:t>
      </w:r>
    </w:p>
    <w:p w:rsidR="009A0A23" w:rsidRDefault="009A0A23" w:rsidP="009A0A23">
      <w:pPr>
        <w:ind w:left="720"/>
        <w:jc w:val="both"/>
      </w:pPr>
      <w:r>
        <w:t xml:space="preserve">This will add a new edge to the </w:t>
      </w:r>
      <w:proofErr w:type="spellStart"/>
      <w:r>
        <w:t>HashMap</w:t>
      </w:r>
      <w:proofErr w:type="spellEnd"/>
      <w:r>
        <w:t xml:space="preserve">. </w:t>
      </w:r>
    </w:p>
    <w:p w:rsidR="009A0A23" w:rsidRDefault="009A0A23" w:rsidP="009A0A23">
      <w:pPr>
        <w:ind w:left="720"/>
        <w:jc w:val="both"/>
      </w:pPr>
      <w:r>
        <w:t xml:space="preserve">As an intermediate point, I created a script that would provide an output like the following. </w:t>
      </w:r>
    </w:p>
    <w:p w:rsidR="009A0A23" w:rsidRDefault="009A0A23" w:rsidP="009A0A23">
      <w:pPr>
        <w:autoSpaceDE w:val="0"/>
        <w:autoSpaceDN w:val="0"/>
        <w:ind w:left="720"/>
        <w:rPr>
          <w:rFonts w:ascii="Courier New" w:hAnsi="Courier New" w:cs="Courier New"/>
          <w:sz w:val="20"/>
          <w:szCs w:val="20"/>
        </w:rPr>
      </w:pPr>
      <w:r w:rsidRPr="009A0A23">
        <w:rPr>
          <w:rFonts w:ascii="Courier New" w:hAnsi="Courier New" w:cs="Courier New"/>
          <w:color w:val="000000"/>
          <w:sz w:val="20"/>
          <w:szCs w:val="20"/>
          <w:lang w:eastAsia="en-GB"/>
        </w:rPr>
        <w:lastRenderedPageBreak/>
        <w:t>We have a link from subject &lt;</w:t>
      </w:r>
      <w:hyperlink r:id="rId16" w:anchor="Return_of_the_King" w:history="1">
        <w:r w:rsidRPr="009A0A23">
          <w:rPr>
            <w:rStyle w:val="Hyperlink"/>
            <w:rFonts w:ascii="Courier New" w:hAnsi="Courier New" w:cs="Courier New"/>
            <w:sz w:val="20"/>
            <w:szCs w:val="20"/>
            <w:lang w:eastAsia="en-GB"/>
          </w:rPr>
          <w:t>http://www.cs4021/bookstore.owl#Return_of_the_King</w:t>
        </w:r>
      </w:hyperlink>
      <w:r w:rsidRPr="009A0A23">
        <w:rPr>
          <w:rFonts w:ascii="Courier New" w:hAnsi="Courier New" w:cs="Courier New"/>
          <w:color w:val="000000"/>
          <w:sz w:val="20"/>
          <w:szCs w:val="20"/>
          <w:lang w:eastAsia="en-GB"/>
        </w:rPr>
        <w:t>&gt; of &lt;</w:t>
      </w:r>
      <w:hyperlink r:id="rId17" w:anchor="hasAuthor" w:history="1">
        <w:r w:rsidRPr="009A0A23">
          <w:rPr>
            <w:rStyle w:val="Hyperlink"/>
            <w:rFonts w:ascii="Courier New" w:hAnsi="Courier New" w:cs="Courier New"/>
            <w:sz w:val="20"/>
            <w:szCs w:val="20"/>
            <w:lang w:eastAsia="en-GB"/>
          </w:rPr>
          <w:t>http://www.cs4021/bookstore.owl#hasAuthor</w:t>
        </w:r>
      </w:hyperlink>
      <w:r w:rsidRPr="009A0A23">
        <w:rPr>
          <w:rFonts w:ascii="Courier New" w:hAnsi="Courier New" w:cs="Courier New"/>
          <w:color w:val="000000"/>
          <w:sz w:val="20"/>
          <w:szCs w:val="20"/>
          <w:lang w:eastAsia="en-GB"/>
        </w:rPr>
        <w:t>&gt; to [&lt;</w:t>
      </w:r>
      <w:hyperlink r:id="rId18" w:anchor="Tolkien" w:history="1">
        <w:r w:rsidRPr="009A0A23">
          <w:rPr>
            <w:rStyle w:val="Hyperlink"/>
            <w:rFonts w:ascii="Courier New" w:hAnsi="Courier New" w:cs="Courier New"/>
            <w:sz w:val="20"/>
            <w:szCs w:val="20"/>
            <w:lang w:eastAsia="en-GB"/>
          </w:rPr>
          <w:t>http://www.cs4021/bookstore.owl#Tolkien</w:t>
        </w:r>
      </w:hyperlink>
      <w:r w:rsidRPr="009A0A23">
        <w:rPr>
          <w:rFonts w:ascii="Courier New" w:hAnsi="Courier New" w:cs="Courier New"/>
          <w:color w:val="000000"/>
          <w:sz w:val="20"/>
          <w:szCs w:val="20"/>
          <w:lang w:eastAsia="en-GB"/>
        </w:rPr>
        <w:t>&gt;]</w:t>
      </w:r>
      <w:r>
        <w:rPr>
          <w:rFonts w:ascii="Courier New" w:hAnsi="Courier New" w:cs="Courier New"/>
          <w:sz w:val="20"/>
          <w:szCs w:val="20"/>
        </w:rPr>
        <w:t xml:space="preserve"> - </w:t>
      </w:r>
      <w:r w:rsidRPr="009A0A23">
        <w:rPr>
          <w:rFonts w:ascii="Courier New" w:hAnsi="Courier New" w:cs="Courier New"/>
          <w:color w:val="000000"/>
          <w:sz w:val="20"/>
          <w:szCs w:val="20"/>
          <w:lang w:eastAsia="en-GB"/>
        </w:rPr>
        <w:t>So we should add a link from [&lt;</w:t>
      </w:r>
      <w:hyperlink r:id="rId19" w:anchor="Tolkien" w:history="1">
        <w:r w:rsidRPr="009A0A23">
          <w:rPr>
            <w:rStyle w:val="Hyperlink"/>
            <w:rFonts w:ascii="Courier New" w:hAnsi="Courier New" w:cs="Courier New"/>
            <w:sz w:val="20"/>
            <w:szCs w:val="20"/>
            <w:lang w:eastAsia="en-GB"/>
          </w:rPr>
          <w:t>http://www.cs4021/bookstore.owl#Tolkien</w:t>
        </w:r>
      </w:hyperlink>
      <w:r w:rsidRPr="009A0A23">
        <w:rPr>
          <w:rFonts w:ascii="Courier New" w:hAnsi="Courier New" w:cs="Courier New"/>
          <w:color w:val="000000"/>
          <w:sz w:val="20"/>
          <w:szCs w:val="20"/>
          <w:lang w:eastAsia="en-GB"/>
        </w:rPr>
        <w:t>&gt;] of [&lt;</w:t>
      </w:r>
      <w:hyperlink r:id="rId20" w:anchor="hasWritten" w:history="1">
        <w:r w:rsidRPr="009A0A23">
          <w:rPr>
            <w:rStyle w:val="Hyperlink"/>
            <w:rFonts w:ascii="Courier New" w:hAnsi="Courier New" w:cs="Courier New"/>
            <w:sz w:val="20"/>
            <w:szCs w:val="20"/>
            <w:lang w:eastAsia="en-GB"/>
          </w:rPr>
          <w:t>http://www.cs4021/bookstoreTest1.owl#hasWritten</w:t>
        </w:r>
      </w:hyperlink>
      <w:r w:rsidRPr="009A0A23">
        <w:rPr>
          <w:rFonts w:ascii="Courier New" w:hAnsi="Courier New" w:cs="Courier New"/>
          <w:color w:val="000000"/>
          <w:sz w:val="20"/>
          <w:szCs w:val="20"/>
          <w:lang w:eastAsia="en-GB"/>
        </w:rPr>
        <w:t>&gt;] to &lt;</w:t>
      </w:r>
      <w:hyperlink r:id="rId21" w:anchor="Return_of_the_King" w:history="1">
        <w:r w:rsidRPr="009A0A23">
          <w:rPr>
            <w:rStyle w:val="Hyperlink"/>
            <w:rFonts w:ascii="Courier New" w:hAnsi="Courier New" w:cs="Courier New"/>
            <w:sz w:val="20"/>
            <w:szCs w:val="20"/>
            <w:lang w:eastAsia="en-GB"/>
          </w:rPr>
          <w:t>http://www.cs4021/bookstore.owl#Return_of_the_King</w:t>
        </w:r>
      </w:hyperlink>
      <w:r w:rsidRPr="009A0A23">
        <w:rPr>
          <w:rFonts w:ascii="Courier New" w:hAnsi="Courier New" w:cs="Courier New"/>
          <w:color w:val="000000"/>
          <w:sz w:val="20"/>
          <w:szCs w:val="20"/>
          <w:lang w:eastAsia="en-GB"/>
        </w:rPr>
        <w:t>&gt;</w:t>
      </w:r>
    </w:p>
    <w:p w:rsidR="009A0A23" w:rsidRDefault="009A0A23" w:rsidP="009A0A23">
      <w:pPr>
        <w:autoSpaceDE w:val="0"/>
        <w:autoSpaceDN w:val="0"/>
        <w:rPr>
          <w:rFonts w:ascii="Courier New" w:hAnsi="Courier New" w:cs="Courier New"/>
          <w:sz w:val="20"/>
          <w:szCs w:val="20"/>
        </w:rPr>
      </w:pPr>
      <w:r>
        <w:rPr>
          <w:rFonts w:ascii="Courier New" w:hAnsi="Courier New" w:cs="Courier New"/>
          <w:sz w:val="20"/>
          <w:szCs w:val="20"/>
        </w:rPr>
        <w:tab/>
      </w:r>
    </w:p>
    <w:p w:rsidR="009A0A23" w:rsidRDefault="009A0A23" w:rsidP="009A0A23">
      <w:pPr>
        <w:pStyle w:val="ListParagraph"/>
        <w:numPr>
          <w:ilvl w:val="0"/>
          <w:numId w:val="11"/>
        </w:numPr>
        <w:autoSpaceDE w:val="0"/>
        <w:autoSpaceDN w:val="0"/>
        <w:rPr>
          <w:rFonts w:cs="Courier New"/>
          <w:szCs w:val="20"/>
        </w:rPr>
      </w:pPr>
      <w:r>
        <w:rPr>
          <w:rFonts w:cs="Courier New"/>
          <w:szCs w:val="20"/>
        </w:rPr>
        <w:t xml:space="preserve">By including the above functionality to the tableau, I can confirm that the same individuals indeed came out as having a </w:t>
      </w:r>
      <w:proofErr w:type="spellStart"/>
      <w:r>
        <w:rPr>
          <w:rFonts w:cs="Courier New"/>
          <w:szCs w:val="20"/>
        </w:rPr>
        <w:t>hasWritten</w:t>
      </w:r>
      <w:proofErr w:type="spellEnd"/>
      <w:r>
        <w:rPr>
          <w:rFonts w:cs="Courier New"/>
          <w:szCs w:val="20"/>
        </w:rPr>
        <w:t xml:space="preserve"> property, albeit, not in the same order, as a whole this should prove the functionality. </w:t>
      </w:r>
    </w:p>
    <w:p w:rsidR="009A0A23" w:rsidRDefault="009A0A23" w:rsidP="009A0A23">
      <w:pPr>
        <w:autoSpaceDE w:val="0"/>
        <w:autoSpaceDN w:val="0"/>
        <w:rPr>
          <w:rFonts w:cs="Courier New"/>
          <w:szCs w:val="20"/>
        </w:rPr>
      </w:pPr>
    </w:p>
    <w:p w:rsidR="009A0A23" w:rsidRDefault="009A0A23" w:rsidP="009A0A23">
      <w:pPr>
        <w:autoSpaceDE w:val="0"/>
        <w:autoSpaceDN w:val="0"/>
        <w:rPr>
          <w:rFonts w:cs="Courier New"/>
          <w:szCs w:val="20"/>
        </w:rPr>
      </w:pPr>
    </w:p>
    <w:p w:rsidR="009A0A23" w:rsidRDefault="009A0A23" w:rsidP="009A0A23">
      <w:pPr>
        <w:autoSpaceDE w:val="0"/>
        <w:autoSpaceDN w:val="0"/>
        <w:jc w:val="center"/>
        <w:rPr>
          <w:rFonts w:cs="Courier New"/>
          <w:i/>
          <w:szCs w:val="20"/>
        </w:rPr>
      </w:pPr>
      <w:r>
        <w:rPr>
          <w:rFonts w:cs="Courier New"/>
          <w:i/>
          <w:szCs w:val="20"/>
        </w:rPr>
        <w:t>End of Report.pdf</w:t>
      </w:r>
    </w:p>
    <w:p w:rsidR="009A0A23" w:rsidRDefault="009A0A23">
      <w:pPr>
        <w:rPr>
          <w:rFonts w:cs="Courier New"/>
          <w:i/>
          <w:szCs w:val="20"/>
        </w:rPr>
      </w:pPr>
      <w:r>
        <w:rPr>
          <w:rFonts w:cs="Courier New"/>
          <w:i/>
          <w:szCs w:val="20"/>
        </w:rPr>
        <w:br w:type="page"/>
      </w:r>
    </w:p>
    <w:p w:rsidR="009A0A23" w:rsidRDefault="009A0A23" w:rsidP="009A0A23">
      <w:pPr>
        <w:jc w:val="both"/>
        <w:rPr>
          <w:b/>
          <w:sz w:val="28"/>
        </w:rPr>
      </w:pPr>
      <w:r>
        <w:rPr>
          <w:b/>
          <w:sz w:val="28"/>
        </w:rPr>
        <w:lastRenderedPageBreak/>
        <w:t>Appendix One – File Directory.</w:t>
      </w:r>
    </w:p>
    <w:p w:rsidR="009A0A23" w:rsidRPr="009A0A23" w:rsidRDefault="009A0A23" w:rsidP="009A0A23">
      <w:pPr>
        <w:jc w:val="both"/>
      </w:pPr>
      <w:r>
        <w:t>This table has been included to detail which files in the ZIP archive as for which part of the assignment.</w:t>
      </w:r>
    </w:p>
    <w:p w:rsidR="009A0A23" w:rsidRDefault="009A0A23" w:rsidP="009A0A23">
      <w:pPr>
        <w:jc w:val="both"/>
        <w:rPr>
          <w:b/>
          <w:sz w:val="28"/>
        </w:rPr>
      </w:pPr>
    </w:p>
    <w:tbl>
      <w:tblPr>
        <w:tblStyle w:val="TableGrid"/>
        <w:tblW w:w="0" w:type="auto"/>
        <w:tblLook w:val="04A0" w:firstRow="1" w:lastRow="0" w:firstColumn="1" w:lastColumn="0" w:noHBand="0" w:noVBand="1"/>
      </w:tblPr>
      <w:tblGrid>
        <w:gridCol w:w="3005"/>
        <w:gridCol w:w="1810"/>
        <w:gridCol w:w="4201"/>
      </w:tblGrid>
      <w:tr w:rsidR="009A0A23" w:rsidTr="009A0A23">
        <w:trPr>
          <w:trHeight w:val="452"/>
        </w:trPr>
        <w:tc>
          <w:tcPr>
            <w:tcW w:w="3005" w:type="dxa"/>
            <w:vAlign w:val="center"/>
          </w:tcPr>
          <w:p w:rsidR="009A0A23" w:rsidRPr="009A0A23" w:rsidRDefault="009A0A23" w:rsidP="009A0A23">
            <w:pPr>
              <w:autoSpaceDE w:val="0"/>
              <w:autoSpaceDN w:val="0"/>
              <w:rPr>
                <w:rFonts w:cs="Courier New"/>
                <w:b/>
                <w:szCs w:val="20"/>
              </w:rPr>
            </w:pPr>
            <w:r>
              <w:rPr>
                <w:rFonts w:cs="Courier New"/>
                <w:b/>
                <w:szCs w:val="20"/>
              </w:rPr>
              <w:t>Filename</w:t>
            </w:r>
          </w:p>
        </w:tc>
        <w:tc>
          <w:tcPr>
            <w:tcW w:w="1810" w:type="dxa"/>
            <w:vAlign w:val="center"/>
          </w:tcPr>
          <w:p w:rsidR="009A0A23" w:rsidRPr="009A0A23" w:rsidRDefault="009A0A23" w:rsidP="009A0A23">
            <w:pPr>
              <w:autoSpaceDE w:val="0"/>
              <w:autoSpaceDN w:val="0"/>
              <w:rPr>
                <w:rFonts w:cs="Courier New"/>
                <w:b/>
                <w:szCs w:val="20"/>
              </w:rPr>
            </w:pPr>
            <w:r>
              <w:rPr>
                <w:rFonts w:cs="Courier New"/>
                <w:b/>
                <w:szCs w:val="20"/>
              </w:rPr>
              <w:t>File Type</w:t>
            </w:r>
          </w:p>
        </w:tc>
        <w:tc>
          <w:tcPr>
            <w:tcW w:w="4201" w:type="dxa"/>
            <w:vAlign w:val="center"/>
          </w:tcPr>
          <w:p w:rsidR="009A0A23" w:rsidRPr="009A0A23" w:rsidRDefault="009A0A23" w:rsidP="009A0A23">
            <w:pPr>
              <w:autoSpaceDE w:val="0"/>
              <w:autoSpaceDN w:val="0"/>
              <w:rPr>
                <w:rFonts w:cs="Courier New"/>
                <w:b/>
                <w:szCs w:val="20"/>
              </w:rPr>
            </w:pPr>
            <w:r>
              <w:rPr>
                <w:rFonts w:cs="Courier New"/>
                <w:b/>
                <w:szCs w:val="20"/>
              </w:rPr>
              <w:t>Notes</w:t>
            </w:r>
          </w:p>
        </w:tc>
      </w:tr>
      <w:tr w:rsidR="009A0A23" w:rsidTr="009A0A23">
        <w:trPr>
          <w:trHeight w:val="452"/>
        </w:trPr>
        <w:tc>
          <w:tcPr>
            <w:tcW w:w="3005" w:type="dxa"/>
            <w:vAlign w:val="center"/>
          </w:tcPr>
          <w:p w:rsidR="009A0A23" w:rsidRPr="009A0A23" w:rsidRDefault="009A0A23" w:rsidP="009A0A23">
            <w:pPr>
              <w:autoSpaceDE w:val="0"/>
              <w:autoSpaceDN w:val="0"/>
              <w:rPr>
                <w:rFonts w:cs="Courier New"/>
                <w:szCs w:val="20"/>
              </w:rPr>
            </w:pPr>
            <w:r>
              <w:rPr>
                <w:rFonts w:cs="Courier New"/>
                <w:szCs w:val="20"/>
              </w:rPr>
              <w:t>Assignment Part 1.owl</w:t>
            </w:r>
          </w:p>
        </w:tc>
        <w:tc>
          <w:tcPr>
            <w:tcW w:w="1810" w:type="dxa"/>
            <w:vAlign w:val="center"/>
          </w:tcPr>
          <w:p w:rsidR="009A0A23" w:rsidRPr="009A0A23" w:rsidRDefault="009A0A23" w:rsidP="009A0A23">
            <w:pPr>
              <w:autoSpaceDE w:val="0"/>
              <w:autoSpaceDN w:val="0"/>
              <w:rPr>
                <w:rFonts w:cs="Courier New"/>
                <w:szCs w:val="20"/>
              </w:rPr>
            </w:pPr>
            <w:r>
              <w:rPr>
                <w:rFonts w:cs="Courier New"/>
                <w:szCs w:val="20"/>
              </w:rPr>
              <w:t>OWL</w:t>
            </w:r>
          </w:p>
        </w:tc>
        <w:tc>
          <w:tcPr>
            <w:tcW w:w="4201" w:type="dxa"/>
            <w:vAlign w:val="center"/>
          </w:tcPr>
          <w:p w:rsidR="009A0A23" w:rsidRPr="009A0A23" w:rsidRDefault="00A76613" w:rsidP="009A0A23">
            <w:pPr>
              <w:autoSpaceDE w:val="0"/>
              <w:autoSpaceDN w:val="0"/>
              <w:rPr>
                <w:rFonts w:cs="Courier New"/>
                <w:szCs w:val="20"/>
              </w:rPr>
            </w:pPr>
            <w:r>
              <w:rPr>
                <w:rFonts w:cs="Courier New"/>
                <w:szCs w:val="20"/>
              </w:rPr>
              <w:t>Ontology at the end of part one.</w:t>
            </w:r>
          </w:p>
        </w:tc>
      </w:tr>
      <w:tr w:rsidR="009A0A23" w:rsidTr="009A0A23">
        <w:trPr>
          <w:trHeight w:val="452"/>
        </w:trPr>
        <w:tc>
          <w:tcPr>
            <w:tcW w:w="3005" w:type="dxa"/>
            <w:vAlign w:val="center"/>
          </w:tcPr>
          <w:p w:rsidR="009A0A23" w:rsidRDefault="009A0A23" w:rsidP="009A0A23">
            <w:pPr>
              <w:autoSpaceDE w:val="0"/>
              <w:autoSpaceDN w:val="0"/>
              <w:rPr>
                <w:rFonts w:cs="Courier New"/>
                <w:szCs w:val="20"/>
              </w:rPr>
            </w:pPr>
            <w:r>
              <w:rPr>
                <w:rFonts w:cs="Courier New"/>
                <w:szCs w:val="20"/>
              </w:rPr>
              <w:t>Assignment Part 1.pprj</w:t>
            </w:r>
          </w:p>
        </w:tc>
        <w:tc>
          <w:tcPr>
            <w:tcW w:w="1810" w:type="dxa"/>
            <w:vAlign w:val="center"/>
          </w:tcPr>
          <w:p w:rsidR="009A0A23" w:rsidRDefault="009A0A23" w:rsidP="009A0A23">
            <w:pPr>
              <w:autoSpaceDE w:val="0"/>
              <w:autoSpaceDN w:val="0"/>
              <w:rPr>
                <w:rFonts w:cs="Courier New"/>
                <w:szCs w:val="20"/>
              </w:rPr>
            </w:pPr>
            <w:r>
              <w:rPr>
                <w:rFonts w:cs="Courier New"/>
                <w:szCs w:val="20"/>
              </w:rPr>
              <w:t>Protégé Project</w:t>
            </w:r>
          </w:p>
        </w:tc>
        <w:tc>
          <w:tcPr>
            <w:tcW w:w="4201" w:type="dxa"/>
            <w:vAlign w:val="center"/>
          </w:tcPr>
          <w:p w:rsidR="009A0A23" w:rsidRPr="009A0A23" w:rsidRDefault="00A76613" w:rsidP="009A0A23">
            <w:pPr>
              <w:autoSpaceDE w:val="0"/>
              <w:autoSpaceDN w:val="0"/>
              <w:rPr>
                <w:rFonts w:cs="Courier New"/>
                <w:szCs w:val="20"/>
              </w:rPr>
            </w:pPr>
            <w:r>
              <w:rPr>
                <w:rFonts w:cs="Courier New"/>
                <w:szCs w:val="20"/>
              </w:rPr>
              <w:t>Part one protégé project.</w:t>
            </w:r>
          </w:p>
        </w:tc>
      </w:tr>
      <w:tr w:rsidR="009A0A23" w:rsidTr="009A0A23">
        <w:trPr>
          <w:trHeight w:val="452"/>
        </w:trPr>
        <w:tc>
          <w:tcPr>
            <w:tcW w:w="3005" w:type="dxa"/>
            <w:vAlign w:val="center"/>
          </w:tcPr>
          <w:p w:rsidR="009A0A23" w:rsidRDefault="009A0A23" w:rsidP="009A0A23">
            <w:pPr>
              <w:autoSpaceDE w:val="0"/>
              <w:autoSpaceDN w:val="0"/>
              <w:rPr>
                <w:rFonts w:cs="Courier New"/>
                <w:szCs w:val="20"/>
              </w:rPr>
            </w:pPr>
            <w:r>
              <w:rPr>
                <w:rFonts w:cs="Courier New"/>
                <w:szCs w:val="20"/>
              </w:rPr>
              <w:t>Assignment Part 2.owl</w:t>
            </w:r>
          </w:p>
        </w:tc>
        <w:tc>
          <w:tcPr>
            <w:tcW w:w="1810" w:type="dxa"/>
            <w:vAlign w:val="center"/>
          </w:tcPr>
          <w:p w:rsidR="009A0A23" w:rsidRDefault="009A0A23" w:rsidP="009A0A23">
            <w:pPr>
              <w:autoSpaceDE w:val="0"/>
              <w:autoSpaceDN w:val="0"/>
              <w:rPr>
                <w:rFonts w:cs="Courier New"/>
                <w:szCs w:val="20"/>
              </w:rPr>
            </w:pPr>
            <w:r>
              <w:rPr>
                <w:rFonts w:cs="Courier New"/>
                <w:szCs w:val="20"/>
              </w:rPr>
              <w:t>OWL</w:t>
            </w:r>
          </w:p>
        </w:tc>
        <w:tc>
          <w:tcPr>
            <w:tcW w:w="4201" w:type="dxa"/>
            <w:vAlign w:val="center"/>
          </w:tcPr>
          <w:p w:rsidR="009A0A23" w:rsidRPr="009A0A23" w:rsidRDefault="00A76613" w:rsidP="00A76613">
            <w:pPr>
              <w:autoSpaceDE w:val="0"/>
              <w:autoSpaceDN w:val="0"/>
              <w:rPr>
                <w:rFonts w:cs="Courier New"/>
                <w:szCs w:val="20"/>
              </w:rPr>
            </w:pPr>
            <w:r>
              <w:rPr>
                <w:rFonts w:cs="Courier New"/>
                <w:szCs w:val="20"/>
              </w:rPr>
              <w:t>Ontology at the end of part two.</w:t>
            </w:r>
          </w:p>
        </w:tc>
      </w:tr>
      <w:tr w:rsidR="009A0A23" w:rsidTr="009A0A23">
        <w:trPr>
          <w:trHeight w:val="452"/>
        </w:trPr>
        <w:tc>
          <w:tcPr>
            <w:tcW w:w="3005" w:type="dxa"/>
            <w:vAlign w:val="center"/>
          </w:tcPr>
          <w:p w:rsidR="009A0A23" w:rsidRDefault="009A0A23" w:rsidP="009A0A23">
            <w:pPr>
              <w:autoSpaceDE w:val="0"/>
              <w:autoSpaceDN w:val="0"/>
              <w:rPr>
                <w:rFonts w:cs="Courier New"/>
                <w:szCs w:val="20"/>
              </w:rPr>
            </w:pPr>
            <w:r>
              <w:rPr>
                <w:rFonts w:cs="Courier New"/>
                <w:szCs w:val="20"/>
              </w:rPr>
              <w:t>Assignment Part 2.pprj</w:t>
            </w:r>
          </w:p>
        </w:tc>
        <w:tc>
          <w:tcPr>
            <w:tcW w:w="1810" w:type="dxa"/>
            <w:vAlign w:val="center"/>
          </w:tcPr>
          <w:p w:rsidR="009A0A23" w:rsidRDefault="009A0A23" w:rsidP="009A0A23">
            <w:pPr>
              <w:autoSpaceDE w:val="0"/>
              <w:autoSpaceDN w:val="0"/>
              <w:rPr>
                <w:rFonts w:cs="Courier New"/>
                <w:szCs w:val="20"/>
              </w:rPr>
            </w:pPr>
            <w:r>
              <w:rPr>
                <w:rFonts w:cs="Courier New"/>
                <w:szCs w:val="20"/>
              </w:rPr>
              <w:t>Protégé Project</w:t>
            </w:r>
          </w:p>
        </w:tc>
        <w:tc>
          <w:tcPr>
            <w:tcW w:w="4201" w:type="dxa"/>
            <w:vAlign w:val="center"/>
          </w:tcPr>
          <w:p w:rsidR="009A0A23" w:rsidRPr="009A0A23" w:rsidRDefault="00A76613" w:rsidP="009A0A23">
            <w:pPr>
              <w:autoSpaceDE w:val="0"/>
              <w:autoSpaceDN w:val="0"/>
              <w:rPr>
                <w:rFonts w:cs="Courier New"/>
                <w:szCs w:val="20"/>
              </w:rPr>
            </w:pPr>
            <w:r>
              <w:rPr>
                <w:rFonts w:cs="Courier New"/>
                <w:szCs w:val="20"/>
              </w:rPr>
              <w:t>Part two protégé file.</w:t>
            </w:r>
          </w:p>
        </w:tc>
      </w:tr>
      <w:tr w:rsidR="009A0A23" w:rsidTr="009A0A23">
        <w:trPr>
          <w:trHeight w:val="452"/>
        </w:trPr>
        <w:tc>
          <w:tcPr>
            <w:tcW w:w="3005" w:type="dxa"/>
            <w:vAlign w:val="center"/>
          </w:tcPr>
          <w:p w:rsidR="009A0A23" w:rsidRDefault="009A0A23" w:rsidP="009A0A23">
            <w:pPr>
              <w:autoSpaceDE w:val="0"/>
              <w:autoSpaceDN w:val="0"/>
              <w:rPr>
                <w:rFonts w:cs="Courier New"/>
                <w:szCs w:val="20"/>
              </w:rPr>
            </w:pPr>
            <w:r>
              <w:rPr>
                <w:rFonts w:cs="Courier New"/>
                <w:szCs w:val="20"/>
              </w:rPr>
              <w:t>Assignment Part 3.owl</w:t>
            </w:r>
          </w:p>
        </w:tc>
        <w:tc>
          <w:tcPr>
            <w:tcW w:w="1810" w:type="dxa"/>
            <w:vAlign w:val="center"/>
          </w:tcPr>
          <w:p w:rsidR="009A0A23" w:rsidRDefault="009A0A23" w:rsidP="009A0A23">
            <w:pPr>
              <w:autoSpaceDE w:val="0"/>
              <w:autoSpaceDN w:val="0"/>
              <w:rPr>
                <w:rFonts w:cs="Courier New"/>
                <w:szCs w:val="20"/>
              </w:rPr>
            </w:pPr>
            <w:r>
              <w:rPr>
                <w:rFonts w:cs="Courier New"/>
                <w:szCs w:val="20"/>
              </w:rPr>
              <w:t>OWL</w:t>
            </w:r>
          </w:p>
        </w:tc>
        <w:tc>
          <w:tcPr>
            <w:tcW w:w="4201" w:type="dxa"/>
            <w:vAlign w:val="center"/>
          </w:tcPr>
          <w:p w:rsidR="009A0A23" w:rsidRPr="009A0A23" w:rsidRDefault="00A76613" w:rsidP="009A0A23">
            <w:pPr>
              <w:autoSpaceDE w:val="0"/>
              <w:autoSpaceDN w:val="0"/>
              <w:rPr>
                <w:rFonts w:cs="Courier New"/>
                <w:szCs w:val="20"/>
              </w:rPr>
            </w:pPr>
            <w:r>
              <w:rPr>
                <w:rFonts w:cs="Courier New"/>
                <w:szCs w:val="20"/>
              </w:rPr>
              <w:t>Ontology at the end of part one.</w:t>
            </w:r>
          </w:p>
        </w:tc>
      </w:tr>
      <w:tr w:rsidR="009A0A23" w:rsidTr="009A0A23">
        <w:trPr>
          <w:trHeight w:val="452"/>
        </w:trPr>
        <w:tc>
          <w:tcPr>
            <w:tcW w:w="3005" w:type="dxa"/>
            <w:vAlign w:val="center"/>
          </w:tcPr>
          <w:p w:rsidR="009A0A23" w:rsidRDefault="009A0A23" w:rsidP="009A0A23">
            <w:pPr>
              <w:autoSpaceDE w:val="0"/>
              <w:autoSpaceDN w:val="0"/>
              <w:rPr>
                <w:rFonts w:cs="Courier New"/>
                <w:szCs w:val="20"/>
              </w:rPr>
            </w:pPr>
            <w:r>
              <w:rPr>
                <w:rFonts w:cs="Courier New"/>
                <w:szCs w:val="20"/>
              </w:rPr>
              <w:t>Assignment Part 3.pprj</w:t>
            </w:r>
          </w:p>
        </w:tc>
        <w:tc>
          <w:tcPr>
            <w:tcW w:w="1810" w:type="dxa"/>
            <w:vAlign w:val="center"/>
          </w:tcPr>
          <w:p w:rsidR="009A0A23" w:rsidRDefault="009A0A23" w:rsidP="009A0A23">
            <w:pPr>
              <w:autoSpaceDE w:val="0"/>
              <w:autoSpaceDN w:val="0"/>
              <w:rPr>
                <w:rFonts w:cs="Courier New"/>
                <w:szCs w:val="20"/>
              </w:rPr>
            </w:pPr>
            <w:r>
              <w:rPr>
                <w:rFonts w:cs="Courier New"/>
                <w:szCs w:val="20"/>
              </w:rPr>
              <w:t>Protégé Project</w:t>
            </w:r>
          </w:p>
        </w:tc>
        <w:tc>
          <w:tcPr>
            <w:tcW w:w="4201" w:type="dxa"/>
            <w:vAlign w:val="center"/>
          </w:tcPr>
          <w:p w:rsidR="009A0A23" w:rsidRPr="009A0A23" w:rsidRDefault="00A76613" w:rsidP="009A0A23">
            <w:pPr>
              <w:autoSpaceDE w:val="0"/>
              <w:autoSpaceDN w:val="0"/>
              <w:rPr>
                <w:rFonts w:cs="Courier New"/>
                <w:szCs w:val="20"/>
              </w:rPr>
            </w:pPr>
            <w:r>
              <w:rPr>
                <w:rFonts w:cs="Courier New"/>
                <w:szCs w:val="20"/>
              </w:rPr>
              <w:t>Part three protégé file.</w:t>
            </w:r>
          </w:p>
        </w:tc>
      </w:tr>
      <w:tr w:rsidR="009A0A23" w:rsidTr="009A0A23">
        <w:trPr>
          <w:trHeight w:val="452"/>
        </w:trPr>
        <w:tc>
          <w:tcPr>
            <w:tcW w:w="3005" w:type="dxa"/>
            <w:vAlign w:val="center"/>
          </w:tcPr>
          <w:p w:rsidR="009A0A23" w:rsidRDefault="009A0A23" w:rsidP="009A0A23">
            <w:pPr>
              <w:autoSpaceDE w:val="0"/>
              <w:autoSpaceDN w:val="0"/>
              <w:rPr>
                <w:rFonts w:cs="Courier New"/>
                <w:szCs w:val="20"/>
              </w:rPr>
            </w:pPr>
            <w:r>
              <w:rPr>
                <w:rFonts w:cs="Courier New"/>
                <w:szCs w:val="20"/>
              </w:rPr>
              <w:t>Assignment Part 4.owl</w:t>
            </w:r>
          </w:p>
        </w:tc>
        <w:tc>
          <w:tcPr>
            <w:tcW w:w="1810" w:type="dxa"/>
            <w:vAlign w:val="center"/>
          </w:tcPr>
          <w:p w:rsidR="009A0A23" w:rsidRDefault="009A0A23" w:rsidP="009A0A23">
            <w:pPr>
              <w:autoSpaceDE w:val="0"/>
              <w:autoSpaceDN w:val="0"/>
              <w:rPr>
                <w:rFonts w:cs="Courier New"/>
                <w:szCs w:val="20"/>
              </w:rPr>
            </w:pPr>
            <w:r>
              <w:rPr>
                <w:rFonts w:cs="Courier New"/>
                <w:szCs w:val="20"/>
              </w:rPr>
              <w:t>OWL</w:t>
            </w:r>
          </w:p>
        </w:tc>
        <w:tc>
          <w:tcPr>
            <w:tcW w:w="4201" w:type="dxa"/>
            <w:vAlign w:val="center"/>
          </w:tcPr>
          <w:p w:rsidR="009A0A23" w:rsidRPr="009A0A23" w:rsidRDefault="00A76613" w:rsidP="009A0A23">
            <w:pPr>
              <w:autoSpaceDE w:val="0"/>
              <w:autoSpaceDN w:val="0"/>
              <w:rPr>
                <w:rFonts w:cs="Courier New"/>
                <w:szCs w:val="20"/>
              </w:rPr>
            </w:pPr>
            <w:r>
              <w:rPr>
                <w:rFonts w:cs="Courier New"/>
                <w:szCs w:val="20"/>
              </w:rPr>
              <w:t>Ontology from part four. Protégé 4.3</w:t>
            </w:r>
          </w:p>
        </w:tc>
      </w:tr>
      <w:tr w:rsidR="009A0A23" w:rsidTr="009A0A23">
        <w:trPr>
          <w:trHeight w:val="452"/>
        </w:trPr>
        <w:tc>
          <w:tcPr>
            <w:tcW w:w="3005" w:type="dxa"/>
            <w:vAlign w:val="center"/>
          </w:tcPr>
          <w:p w:rsidR="009A0A23" w:rsidRDefault="009A0A23" w:rsidP="009A0A23">
            <w:pPr>
              <w:autoSpaceDE w:val="0"/>
              <w:autoSpaceDN w:val="0"/>
              <w:rPr>
                <w:rFonts w:cs="Courier New"/>
                <w:szCs w:val="20"/>
              </w:rPr>
            </w:pPr>
            <w:r w:rsidRPr="009A0A23">
              <w:rPr>
                <w:rFonts w:cs="Courier New"/>
                <w:szCs w:val="20"/>
              </w:rPr>
              <w:t>bookstore-rules-1-protege.txt</w:t>
            </w:r>
          </w:p>
        </w:tc>
        <w:tc>
          <w:tcPr>
            <w:tcW w:w="1810" w:type="dxa"/>
            <w:vAlign w:val="center"/>
          </w:tcPr>
          <w:p w:rsidR="009A0A23" w:rsidRDefault="009A0A23" w:rsidP="009A0A23">
            <w:pPr>
              <w:autoSpaceDE w:val="0"/>
              <w:autoSpaceDN w:val="0"/>
              <w:rPr>
                <w:rFonts w:cs="Courier New"/>
                <w:szCs w:val="20"/>
              </w:rPr>
            </w:pPr>
            <w:r>
              <w:rPr>
                <w:rFonts w:cs="Courier New"/>
                <w:szCs w:val="20"/>
              </w:rPr>
              <w:t>Jess Rules</w:t>
            </w:r>
          </w:p>
        </w:tc>
        <w:tc>
          <w:tcPr>
            <w:tcW w:w="4201" w:type="dxa"/>
            <w:vAlign w:val="center"/>
          </w:tcPr>
          <w:p w:rsidR="009A0A23" w:rsidRPr="009A0A23" w:rsidRDefault="00A76613" w:rsidP="009A0A23">
            <w:pPr>
              <w:autoSpaceDE w:val="0"/>
              <w:autoSpaceDN w:val="0"/>
              <w:rPr>
                <w:rFonts w:cs="Courier New"/>
                <w:szCs w:val="20"/>
              </w:rPr>
            </w:pPr>
            <w:r>
              <w:rPr>
                <w:rFonts w:cs="Courier New"/>
                <w:szCs w:val="20"/>
              </w:rPr>
              <w:t>Fully Qualified Jess Rule 1.</w:t>
            </w:r>
          </w:p>
        </w:tc>
      </w:tr>
      <w:tr w:rsidR="009A0A23" w:rsidTr="009A0A23">
        <w:trPr>
          <w:trHeight w:val="452"/>
        </w:trPr>
        <w:tc>
          <w:tcPr>
            <w:tcW w:w="3005" w:type="dxa"/>
            <w:vAlign w:val="center"/>
          </w:tcPr>
          <w:p w:rsidR="009A0A23" w:rsidRPr="009A0A23" w:rsidRDefault="009A0A23" w:rsidP="009A0A23">
            <w:pPr>
              <w:autoSpaceDE w:val="0"/>
              <w:autoSpaceDN w:val="0"/>
              <w:rPr>
                <w:rFonts w:cs="Courier New"/>
                <w:szCs w:val="20"/>
              </w:rPr>
            </w:pPr>
            <w:r w:rsidRPr="009A0A23">
              <w:rPr>
                <w:rFonts w:cs="Courier New"/>
                <w:szCs w:val="20"/>
              </w:rPr>
              <w:t>bookstore-rules-2</w:t>
            </w:r>
            <w:r>
              <w:rPr>
                <w:rFonts w:cs="Courier New"/>
                <w:szCs w:val="20"/>
              </w:rPr>
              <w:t>.txt</w:t>
            </w:r>
          </w:p>
        </w:tc>
        <w:tc>
          <w:tcPr>
            <w:tcW w:w="1810" w:type="dxa"/>
            <w:vAlign w:val="center"/>
          </w:tcPr>
          <w:p w:rsidR="009A0A23" w:rsidRDefault="009A0A23" w:rsidP="009A0A23">
            <w:pPr>
              <w:autoSpaceDE w:val="0"/>
              <w:autoSpaceDN w:val="0"/>
              <w:rPr>
                <w:rFonts w:cs="Courier New"/>
                <w:szCs w:val="20"/>
              </w:rPr>
            </w:pPr>
            <w:r>
              <w:rPr>
                <w:rFonts w:cs="Courier New"/>
                <w:szCs w:val="20"/>
              </w:rPr>
              <w:t>Jess Rules</w:t>
            </w:r>
          </w:p>
        </w:tc>
        <w:tc>
          <w:tcPr>
            <w:tcW w:w="4201" w:type="dxa"/>
            <w:vAlign w:val="center"/>
          </w:tcPr>
          <w:p w:rsidR="009A0A23" w:rsidRPr="009A0A23" w:rsidRDefault="00A76613" w:rsidP="009A0A23">
            <w:pPr>
              <w:autoSpaceDE w:val="0"/>
              <w:autoSpaceDN w:val="0"/>
              <w:rPr>
                <w:rFonts w:cs="Courier New"/>
                <w:szCs w:val="20"/>
              </w:rPr>
            </w:pPr>
            <w:r>
              <w:rPr>
                <w:rFonts w:cs="Courier New"/>
                <w:szCs w:val="20"/>
              </w:rPr>
              <w:t>Human Readable Jess Rule 2.</w:t>
            </w:r>
          </w:p>
        </w:tc>
      </w:tr>
      <w:tr w:rsidR="009A0A23" w:rsidTr="009A0A23">
        <w:trPr>
          <w:trHeight w:val="452"/>
        </w:trPr>
        <w:tc>
          <w:tcPr>
            <w:tcW w:w="3005" w:type="dxa"/>
            <w:vAlign w:val="center"/>
          </w:tcPr>
          <w:p w:rsidR="009A0A23" w:rsidRPr="009A0A23" w:rsidRDefault="009A0A23" w:rsidP="009A0A23">
            <w:pPr>
              <w:autoSpaceDE w:val="0"/>
              <w:autoSpaceDN w:val="0"/>
              <w:rPr>
                <w:rFonts w:cs="Courier New"/>
                <w:szCs w:val="20"/>
              </w:rPr>
            </w:pPr>
            <w:r w:rsidRPr="009A0A23">
              <w:rPr>
                <w:rFonts w:cs="Courier New"/>
                <w:szCs w:val="20"/>
              </w:rPr>
              <w:t>bookstore-rules-2-protege.txt</w:t>
            </w:r>
          </w:p>
        </w:tc>
        <w:tc>
          <w:tcPr>
            <w:tcW w:w="1810" w:type="dxa"/>
            <w:vAlign w:val="center"/>
          </w:tcPr>
          <w:p w:rsidR="009A0A23" w:rsidRDefault="009A0A23" w:rsidP="009A0A23">
            <w:pPr>
              <w:autoSpaceDE w:val="0"/>
              <w:autoSpaceDN w:val="0"/>
              <w:rPr>
                <w:rFonts w:cs="Courier New"/>
                <w:szCs w:val="20"/>
              </w:rPr>
            </w:pPr>
            <w:r>
              <w:rPr>
                <w:rFonts w:cs="Courier New"/>
                <w:szCs w:val="20"/>
              </w:rPr>
              <w:t>Jess Rules</w:t>
            </w:r>
          </w:p>
        </w:tc>
        <w:tc>
          <w:tcPr>
            <w:tcW w:w="4201" w:type="dxa"/>
            <w:vAlign w:val="center"/>
          </w:tcPr>
          <w:p w:rsidR="009A0A23" w:rsidRPr="009A0A23" w:rsidRDefault="00A76613" w:rsidP="009A0A23">
            <w:pPr>
              <w:autoSpaceDE w:val="0"/>
              <w:autoSpaceDN w:val="0"/>
              <w:rPr>
                <w:rFonts w:cs="Courier New"/>
                <w:szCs w:val="20"/>
              </w:rPr>
            </w:pPr>
            <w:r>
              <w:rPr>
                <w:rFonts w:cs="Courier New"/>
                <w:szCs w:val="20"/>
              </w:rPr>
              <w:t>Fully Qualified Jess Rule 2.</w:t>
            </w:r>
          </w:p>
        </w:tc>
      </w:tr>
      <w:tr w:rsidR="009A0A23" w:rsidTr="009A0A23">
        <w:trPr>
          <w:trHeight w:val="452"/>
        </w:trPr>
        <w:tc>
          <w:tcPr>
            <w:tcW w:w="3005" w:type="dxa"/>
            <w:vAlign w:val="center"/>
          </w:tcPr>
          <w:p w:rsidR="009A0A23" w:rsidRPr="009A0A23" w:rsidRDefault="009A0A23" w:rsidP="009A0A23">
            <w:pPr>
              <w:autoSpaceDE w:val="0"/>
              <w:autoSpaceDN w:val="0"/>
              <w:rPr>
                <w:rFonts w:cs="Courier New"/>
                <w:szCs w:val="20"/>
              </w:rPr>
            </w:pPr>
            <w:r w:rsidRPr="009A0A23">
              <w:rPr>
                <w:rFonts w:cs="Courier New"/>
                <w:szCs w:val="20"/>
              </w:rPr>
              <w:t>bookstore-rules-3.txt</w:t>
            </w:r>
          </w:p>
        </w:tc>
        <w:tc>
          <w:tcPr>
            <w:tcW w:w="1810" w:type="dxa"/>
            <w:vAlign w:val="center"/>
          </w:tcPr>
          <w:p w:rsidR="009A0A23" w:rsidRDefault="00A76613" w:rsidP="009A0A23">
            <w:pPr>
              <w:autoSpaceDE w:val="0"/>
              <w:autoSpaceDN w:val="0"/>
              <w:rPr>
                <w:rFonts w:cs="Courier New"/>
                <w:szCs w:val="20"/>
              </w:rPr>
            </w:pPr>
            <w:r>
              <w:rPr>
                <w:rFonts w:cs="Courier New"/>
                <w:szCs w:val="20"/>
              </w:rPr>
              <w:t>Jess Rules</w:t>
            </w:r>
          </w:p>
        </w:tc>
        <w:tc>
          <w:tcPr>
            <w:tcW w:w="4201" w:type="dxa"/>
            <w:vAlign w:val="center"/>
          </w:tcPr>
          <w:p w:rsidR="009A0A23" w:rsidRPr="009A0A23" w:rsidRDefault="00A76613" w:rsidP="009A0A23">
            <w:pPr>
              <w:autoSpaceDE w:val="0"/>
              <w:autoSpaceDN w:val="0"/>
              <w:rPr>
                <w:rFonts w:cs="Courier New"/>
                <w:szCs w:val="20"/>
              </w:rPr>
            </w:pPr>
            <w:r>
              <w:rPr>
                <w:rFonts w:cs="Courier New"/>
                <w:szCs w:val="20"/>
              </w:rPr>
              <w:t>Human Readable Jess Rule 3.</w:t>
            </w:r>
          </w:p>
        </w:tc>
      </w:tr>
      <w:tr w:rsidR="00A76613" w:rsidTr="009A0A23">
        <w:trPr>
          <w:trHeight w:val="452"/>
        </w:trPr>
        <w:tc>
          <w:tcPr>
            <w:tcW w:w="3005" w:type="dxa"/>
            <w:vAlign w:val="center"/>
          </w:tcPr>
          <w:p w:rsidR="00A76613" w:rsidRPr="009A0A23" w:rsidRDefault="00A76613" w:rsidP="009A0A23">
            <w:pPr>
              <w:autoSpaceDE w:val="0"/>
              <w:autoSpaceDN w:val="0"/>
              <w:rPr>
                <w:rFonts w:cs="Courier New"/>
                <w:szCs w:val="20"/>
              </w:rPr>
            </w:pPr>
            <w:r w:rsidRPr="00A76613">
              <w:rPr>
                <w:rFonts w:cs="Courier New"/>
                <w:szCs w:val="20"/>
              </w:rPr>
              <w:t>bookstore-rules-3-protege.txt</w:t>
            </w:r>
          </w:p>
        </w:tc>
        <w:tc>
          <w:tcPr>
            <w:tcW w:w="1810" w:type="dxa"/>
            <w:vAlign w:val="center"/>
          </w:tcPr>
          <w:p w:rsidR="00A76613" w:rsidRDefault="00A76613" w:rsidP="009A0A23">
            <w:pPr>
              <w:autoSpaceDE w:val="0"/>
              <w:autoSpaceDN w:val="0"/>
              <w:rPr>
                <w:rFonts w:cs="Courier New"/>
                <w:szCs w:val="20"/>
              </w:rPr>
            </w:pPr>
            <w:r>
              <w:rPr>
                <w:rFonts w:cs="Courier New"/>
                <w:szCs w:val="20"/>
              </w:rPr>
              <w:t>Jess Rules</w:t>
            </w:r>
          </w:p>
        </w:tc>
        <w:tc>
          <w:tcPr>
            <w:tcW w:w="4201" w:type="dxa"/>
            <w:vAlign w:val="center"/>
          </w:tcPr>
          <w:p w:rsidR="00A76613" w:rsidRPr="009A0A23" w:rsidRDefault="00A76613" w:rsidP="009A0A23">
            <w:pPr>
              <w:autoSpaceDE w:val="0"/>
              <w:autoSpaceDN w:val="0"/>
              <w:rPr>
                <w:rFonts w:cs="Courier New"/>
                <w:szCs w:val="20"/>
              </w:rPr>
            </w:pPr>
            <w:r>
              <w:rPr>
                <w:rFonts w:cs="Courier New"/>
                <w:szCs w:val="20"/>
              </w:rPr>
              <w:t>Fully Qualified Jess Rule 3.</w:t>
            </w:r>
          </w:p>
        </w:tc>
      </w:tr>
      <w:tr w:rsidR="00A76613" w:rsidTr="009A0A23">
        <w:trPr>
          <w:trHeight w:val="452"/>
        </w:trPr>
        <w:tc>
          <w:tcPr>
            <w:tcW w:w="3005" w:type="dxa"/>
            <w:vAlign w:val="center"/>
          </w:tcPr>
          <w:p w:rsidR="00A76613" w:rsidRPr="00A76613" w:rsidRDefault="00A76613" w:rsidP="009A0A23">
            <w:pPr>
              <w:autoSpaceDE w:val="0"/>
              <w:autoSpaceDN w:val="0"/>
              <w:rPr>
                <w:rFonts w:cs="Courier New"/>
                <w:szCs w:val="20"/>
              </w:rPr>
            </w:pPr>
            <w:r w:rsidRPr="00A76613">
              <w:rPr>
                <w:rFonts w:cs="Courier New"/>
                <w:szCs w:val="20"/>
              </w:rPr>
              <w:t>bookstoreTest3.owl</w:t>
            </w:r>
          </w:p>
        </w:tc>
        <w:tc>
          <w:tcPr>
            <w:tcW w:w="1810" w:type="dxa"/>
            <w:vAlign w:val="center"/>
          </w:tcPr>
          <w:p w:rsidR="00A76613" w:rsidRDefault="00A76613" w:rsidP="009A0A23">
            <w:pPr>
              <w:autoSpaceDE w:val="0"/>
              <w:autoSpaceDN w:val="0"/>
              <w:rPr>
                <w:rFonts w:cs="Courier New"/>
                <w:szCs w:val="20"/>
              </w:rPr>
            </w:pPr>
            <w:r>
              <w:rPr>
                <w:rFonts w:cs="Courier New"/>
                <w:szCs w:val="20"/>
              </w:rPr>
              <w:t>OWL</w:t>
            </w:r>
          </w:p>
        </w:tc>
        <w:tc>
          <w:tcPr>
            <w:tcW w:w="4201" w:type="dxa"/>
            <w:vAlign w:val="center"/>
          </w:tcPr>
          <w:p w:rsidR="00A76613" w:rsidRPr="009A0A23" w:rsidRDefault="00A76613" w:rsidP="009A0A23">
            <w:pPr>
              <w:autoSpaceDE w:val="0"/>
              <w:autoSpaceDN w:val="0"/>
              <w:rPr>
                <w:rFonts w:cs="Courier New"/>
                <w:szCs w:val="20"/>
              </w:rPr>
            </w:pPr>
            <w:r>
              <w:rPr>
                <w:rFonts w:cs="Courier New"/>
                <w:szCs w:val="20"/>
              </w:rPr>
              <w:t>OWL file for java project.</w:t>
            </w:r>
          </w:p>
        </w:tc>
      </w:tr>
      <w:tr w:rsidR="00A76613" w:rsidTr="009A0A23">
        <w:trPr>
          <w:trHeight w:val="452"/>
        </w:trPr>
        <w:tc>
          <w:tcPr>
            <w:tcW w:w="3005" w:type="dxa"/>
            <w:vAlign w:val="center"/>
          </w:tcPr>
          <w:p w:rsidR="00A76613" w:rsidRPr="00A76613" w:rsidRDefault="00A76613" w:rsidP="009A0A23">
            <w:pPr>
              <w:autoSpaceDE w:val="0"/>
              <w:autoSpaceDN w:val="0"/>
              <w:rPr>
                <w:rFonts w:cs="Courier New"/>
                <w:szCs w:val="20"/>
              </w:rPr>
            </w:pPr>
            <w:r>
              <w:rPr>
                <w:rFonts w:cs="Courier New"/>
                <w:szCs w:val="20"/>
              </w:rPr>
              <w:t>Java Project.zip</w:t>
            </w:r>
          </w:p>
        </w:tc>
        <w:tc>
          <w:tcPr>
            <w:tcW w:w="1810" w:type="dxa"/>
            <w:vAlign w:val="center"/>
          </w:tcPr>
          <w:p w:rsidR="00A76613" w:rsidRDefault="00A76613" w:rsidP="009A0A23">
            <w:pPr>
              <w:autoSpaceDE w:val="0"/>
              <w:autoSpaceDN w:val="0"/>
              <w:rPr>
                <w:rFonts w:cs="Courier New"/>
                <w:szCs w:val="20"/>
              </w:rPr>
            </w:pPr>
            <w:r>
              <w:rPr>
                <w:rFonts w:cs="Courier New"/>
                <w:szCs w:val="20"/>
              </w:rPr>
              <w:t>ZIP Archive</w:t>
            </w:r>
          </w:p>
        </w:tc>
        <w:tc>
          <w:tcPr>
            <w:tcW w:w="4201" w:type="dxa"/>
            <w:vAlign w:val="center"/>
          </w:tcPr>
          <w:p w:rsidR="00A76613" w:rsidRPr="009A0A23" w:rsidRDefault="00A76613" w:rsidP="009A0A23">
            <w:pPr>
              <w:autoSpaceDE w:val="0"/>
              <w:autoSpaceDN w:val="0"/>
              <w:rPr>
                <w:rFonts w:cs="Courier New"/>
                <w:szCs w:val="20"/>
              </w:rPr>
            </w:pPr>
            <w:r>
              <w:rPr>
                <w:rFonts w:cs="Courier New"/>
                <w:szCs w:val="20"/>
              </w:rPr>
              <w:t>Java project in a zip archive.</w:t>
            </w:r>
          </w:p>
        </w:tc>
      </w:tr>
      <w:tr w:rsidR="00A76613" w:rsidTr="009A0A23">
        <w:trPr>
          <w:trHeight w:val="452"/>
        </w:trPr>
        <w:tc>
          <w:tcPr>
            <w:tcW w:w="3005" w:type="dxa"/>
            <w:vAlign w:val="center"/>
          </w:tcPr>
          <w:p w:rsidR="00A76613" w:rsidRDefault="00A76613" w:rsidP="009A0A23">
            <w:pPr>
              <w:autoSpaceDE w:val="0"/>
              <w:autoSpaceDN w:val="0"/>
              <w:rPr>
                <w:rFonts w:cs="Courier New"/>
                <w:szCs w:val="20"/>
              </w:rPr>
            </w:pPr>
            <w:r>
              <w:rPr>
                <w:rFonts w:cs="Courier New"/>
                <w:szCs w:val="20"/>
              </w:rPr>
              <w:t>Report.pdf</w:t>
            </w:r>
          </w:p>
        </w:tc>
        <w:tc>
          <w:tcPr>
            <w:tcW w:w="1810" w:type="dxa"/>
            <w:vAlign w:val="center"/>
          </w:tcPr>
          <w:p w:rsidR="00A76613" w:rsidRDefault="00A76613" w:rsidP="009A0A23">
            <w:pPr>
              <w:autoSpaceDE w:val="0"/>
              <w:autoSpaceDN w:val="0"/>
              <w:rPr>
                <w:rFonts w:cs="Courier New"/>
                <w:szCs w:val="20"/>
              </w:rPr>
            </w:pPr>
            <w:r>
              <w:rPr>
                <w:rFonts w:cs="Courier New"/>
                <w:szCs w:val="20"/>
              </w:rPr>
              <w:t>PDF</w:t>
            </w:r>
          </w:p>
        </w:tc>
        <w:tc>
          <w:tcPr>
            <w:tcW w:w="4201" w:type="dxa"/>
            <w:vAlign w:val="center"/>
          </w:tcPr>
          <w:p w:rsidR="00A76613" w:rsidRPr="009A0A23" w:rsidRDefault="00A76613" w:rsidP="009A0A23">
            <w:pPr>
              <w:autoSpaceDE w:val="0"/>
              <w:autoSpaceDN w:val="0"/>
              <w:rPr>
                <w:rFonts w:cs="Courier New"/>
                <w:szCs w:val="20"/>
              </w:rPr>
            </w:pPr>
            <w:r>
              <w:rPr>
                <w:rFonts w:cs="Courier New"/>
                <w:szCs w:val="20"/>
              </w:rPr>
              <w:t>This report</w:t>
            </w:r>
          </w:p>
        </w:tc>
      </w:tr>
      <w:tr w:rsidR="00A76613" w:rsidTr="009A0A23">
        <w:trPr>
          <w:trHeight w:val="452"/>
        </w:trPr>
        <w:tc>
          <w:tcPr>
            <w:tcW w:w="3005" w:type="dxa"/>
            <w:vAlign w:val="center"/>
          </w:tcPr>
          <w:p w:rsidR="00A76613" w:rsidRDefault="00A76613" w:rsidP="009A0A23">
            <w:pPr>
              <w:autoSpaceDE w:val="0"/>
              <w:autoSpaceDN w:val="0"/>
              <w:rPr>
                <w:rFonts w:cs="Courier New"/>
                <w:szCs w:val="20"/>
              </w:rPr>
            </w:pPr>
            <w:r w:rsidRPr="00A76613">
              <w:rPr>
                <w:rFonts w:cs="Courier New"/>
                <w:szCs w:val="20"/>
              </w:rPr>
              <w:t>Section 1.2 - Classification Results</w:t>
            </w:r>
          </w:p>
        </w:tc>
        <w:tc>
          <w:tcPr>
            <w:tcW w:w="1810" w:type="dxa"/>
            <w:vAlign w:val="center"/>
          </w:tcPr>
          <w:p w:rsidR="00A76613" w:rsidRDefault="00A76613" w:rsidP="009A0A23">
            <w:pPr>
              <w:autoSpaceDE w:val="0"/>
              <w:autoSpaceDN w:val="0"/>
              <w:rPr>
                <w:rFonts w:cs="Courier New"/>
                <w:szCs w:val="20"/>
              </w:rPr>
            </w:pPr>
            <w:r>
              <w:rPr>
                <w:rFonts w:cs="Courier New"/>
                <w:szCs w:val="20"/>
              </w:rPr>
              <w:t>TXT</w:t>
            </w:r>
          </w:p>
        </w:tc>
        <w:tc>
          <w:tcPr>
            <w:tcW w:w="4201" w:type="dxa"/>
            <w:vAlign w:val="center"/>
          </w:tcPr>
          <w:p w:rsidR="00A76613" w:rsidRDefault="00A76613" w:rsidP="009A0A23">
            <w:pPr>
              <w:autoSpaceDE w:val="0"/>
              <w:autoSpaceDN w:val="0"/>
              <w:rPr>
                <w:rFonts w:cs="Courier New"/>
                <w:szCs w:val="20"/>
              </w:rPr>
            </w:pPr>
            <w:r>
              <w:rPr>
                <w:rFonts w:cs="Courier New"/>
                <w:szCs w:val="20"/>
              </w:rPr>
              <w:t xml:space="preserve">Classification result from </w:t>
            </w:r>
            <w:proofErr w:type="spellStart"/>
            <w:r>
              <w:rPr>
                <w:rFonts w:cs="Courier New"/>
                <w:szCs w:val="20"/>
              </w:rPr>
              <w:t>FaCT</w:t>
            </w:r>
            <w:proofErr w:type="spellEnd"/>
            <w:r>
              <w:rPr>
                <w:rFonts w:cs="Courier New"/>
                <w:szCs w:val="20"/>
              </w:rPr>
              <w:t>++ in part 1.</w:t>
            </w:r>
          </w:p>
        </w:tc>
      </w:tr>
      <w:tr w:rsidR="00A76613" w:rsidTr="009A0A23">
        <w:trPr>
          <w:trHeight w:val="452"/>
        </w:trPr>
        <w:tc>
          <w:tcPr>
            <w:tcW w:w="3005" w:type="dxa"/>
            <w:vAlign w:val="center"/>
          </w:tcPr>
          <w:p w:rsidR="00A76613" w:rsidRPr="00A76613" w:rsidRDefault="00A76613" w:rsidP="009A0A23">
            <w:pPr>
              <w:autoSpaceDE w:val="0"/>
              <w:autoSpaceDN w:val="0"/>
              <w:rPr>
                <w:rFonts w:cs="Courier New"/>
                <w:szCs w:val="20"/>
              </w:rPr>
            </w:pPr>
            <w:r>
              <w:rPr>
                <w:rFonts w:cs="Courier New"/>
                <w:szCs w:val="20"/>
              </w:rPr>
              <w:t xml:space="preserve">Start </w:t>
            </w:r>
            <w:proofErr w:type="spellStart"/>
            <w:r>
              <w:rPr>
                <w:rFonts w:cs="Courier New"/>
                <w:szCs w:val="20"/>
              </w:rPr>
              <w:t>Point.owl</w:t>
            </w:r>
            <w:proofErr w:type="spellEnd"/>
          </w:p>
        </w:tc>
        <w:tc>
          <w:tcPr>
            <w:tcW w:w="1810" w:type="dxa"/>
            <w:vAlign w:val="center"/>
          </w:tcPr>
          <w:p w:rsidR="00A76613" w:rsidRDefault="00A76613" w:rsidP="009A0A23">
            <w:pPr>
              <w:autoSpaceDE w:val="0"/>
              <w:autoSpaceDN w:val="0"/>
              <w:rPr>
                <w:rFonts w:cs="Courier New"/>
                <w:szCs w:val="20"/>
              </w:rPr>
            </w:pPr>
            <w:r>
              <w:rPr>
                <w:rFonts w:cs="Courier New"/>
                <w:szCs w:val="20"/>
              </w:rPr>
              <w:t>OWL</w:t>
            </w:r>
          </w:p>
        </w:tc>
        <w:tc>
          <w:tcPr>
            <w:tcW w:w="4201" w:type="dxa"/>
            <w:vAlign w:val="center"/>
          </w:tcPr>
          <w:p w:rsidR="00A76613" w:rsidRDefault="00A76613" w:rsidP="009A0A23">
            <w:pPr>
              <w:autoSpaceDE w:val="0"/>
              <w:autoSpaceDN w:val="0"/>
              <w:rPr>
                <w:rFonts w:cs="Courier New"/>
                <w:szCs w:val="20"/>
              </w:rPr>
            </w:pPr>
            <w:r>
              <w:rPr>
                <w:rFonts w:cs="Courier New"/>
                <w:szCs w:val="20"/>
              </w:rPr>
              <w:t>Initial Ontology.</w:t>
            </w:r>
          </w:p>
        </w:tc>
      </w:tr>
      <w:tr w:rsidR="00A76613" w:rsidTr="009A0A23">
        <w:trPr>
          <w:trHeight w:val="452"/>
        </w:trPr>
        <w:tc>
          <w:tcPr>
            <w:tcW w:w="3005" w:type="dxa"/>
            <w:vAlign w:val="center"/>
          </w:tcPr>
          <w:p w:rsidR="00A76613" w:rsidRDefault="00A76613" w:rsidP="009A0A23">
            <w:pPr>
              <w:autoSpaceDE w:val="0"/>
              <w:autoSpaceDN w:val="0"/>
              <w:rPr>
                <w:rFonts w:cs="Courier New"/>
                <w:szCs w:val="20"/>
              </w:rPr>
            </w:pPr>
            <w:r>
              <w:rPr>
                <w:rFonts w:cs="Courier New"/>
                <w:szCs w:val="20"/>
              </w:rPr>
              <w:t xml:space="preserve">Start </w:t>
            </w:r>
            <w:proofErr w:type="spellStart"/>
            <w:r>
              <w:rPr>
                <w:rFonts w:cs="Courier New"/>
                <w:szCs w:val="20"/>
              </w:rPr>
              <w:t>Point.pprj</w:t>
            </w:r>
            <w:proofErr w:type="spellEnd"/>
          </w:p>
        </w:tc>
        <w:tc>
          <w:tcPr>
            <w:tcW w:w="1810" w:type="dxa"/>
            <w:vAlign w:val="center"/>
          </w:tcPr>
          <w:p w:rsidR="00A76613" w:rsidRDefault="00A76613" w:rsidP="009A0A23">
            <w:pPr>
              <w:autoSpaceDE w:val="0"/>
              <w:autoSpaceDN w:val="0"/>
              <w:rPr>
                <w:rFonts w:cs="Courier New"/>
                <w:szCs w:val="20"/>
              </w:rPr>
            </w:pPr>
            <w:r>
              <w:rPr>
                <w:rFonts w:cs="Courier New"/>
                <w:szCs w:val="20"/>
              </w:rPr>
              <w:t>Protégé Project</w:t>
            </w:r>
          </w:p>
        </w:tc>
        <w:tc>
          <w:tcPr>
            <w:tcW w:w="4201" w:type="dxa"/>
            <w:vAlign w:val="center"/>
          </w:tcPr>
          <w:p w:rsidR="00A76613" w:rsidRDefault="00A76613" w:rsidP="009A0A23">
            <w:pPr>
              <w:autoSpaceDE w:val="0"/>
              <w:autoSpaceDN w:val="0"/>
              <w:rPr>
                <w:rFonts w:cs="Courier New"/>
                <w:szCs w:val="20"/>
              </w:rPr>
            </w:pPr>
            <w:r>
              <w:rPr>
                <w:rFonts w:cs="Courier New"/>
                <w:szCs w:val="20"/>
              </w:rPr>
              <w:t>Initial protégé project.</w:t>
            </w:r>
          </w:p>
        </w:tc>
      </w:tr>
    </w:tbl>
    <w:p w:rsidR="009A0A23" w:rsidRPr="009A0A23" w:rsidRDefault="009A0A23" w:rsidP="009A0A23">
      <w:pPr>
        <w:autoSpaceDE w:val="0"/>
        <w:autoSpaceDN w:val="0"/>
        <w:rPr>
          <w:rFonts w:cs="Courier New"/>
          <w:szCs w:val="20"/>
        </w:rPr>
      </w:pPr>
    </w:p>
    <w:sectPr w:rsidR="009A0A23" w:rsidRPr="009A0A23" w:rsidSect="009A0A23">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3FBE" w:rsidRDefault="00193FBE" w:rsidP="008E0DBD">
      <w:pPr>
        <w:spacing w:after="0" w:line="240" w:lineRule="auto"/>
      </w:pPr>
      <w:r>
        <w:separator/>
      </w:r>
    </w:p>
  </w:endnote>
  <w:endnote w:type="continuationSeparator" w:id="0">
    <w:p w:rsidR="00193FBE" w:rsidRDefault="00193FBE" w:rsidP="008E0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069593"/>
      <w:docPartObj>
        <w:docPartGallery w:val="Page Numbers (Bottom of Page)"/>
        <w:docPartUnique/>
      </w:docPartObj>
    </w:sdtPr>
    <w:sdtEndPr/>
    <w:sdtContent>
      <w:sdt>
        <w:sdtPr>
          <w:id w:val="1728636285"/>
          <w:docPartObj>
            <w:docPartGallery w:val="Page Numbers (Top of Page)"/>
            <w:docPartUnique/>
          </w:docPartObj>
        </w:sdtPr>
        <w:sdtEndPr/>
        <w:sdtContent>
          <w:p w:rsidR="008E0DBD" w:rsidRDefault="008E0DB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B630D">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630D">
              <w:rPr>
                <w:b/>
                <w:bCs/>
                <w:noProof/>
              </w:rPr>
              <w:t>7</w:t>
            </w:r>
            <w:r>
              <w:rPr>
                <w:b/>
                <w:bCs/>
                <w:sz w:val="24"/>
                <w:szCs w:val="24"/>
              </w:rPr>
              <w:fldChar w:fldCharType="end"/>
            </w:r>
          </w:p>
        </w:sdtContent>
      </w:sdt>
    </w:sdtContent>
  </w:sdt>
  <w:p w:rsidR="008E0DBD" w:rsidRDefault="008E0DBD" w:rsidP="008E0DBD">
    <w:pPr>
      <w:pStyle w:val="Footer"/>
      <w:jc w:val="center"/>
    </w:pPr>
    <w:r>
      <w:t>Darren Coutts (51227666)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3FBE" w:rsidRDefault="00193FBE" w:rsidP="008E0DBD">
      <w:pPr>
        <w:spacing w:after="0" w:line="240" w:lineRule="auto"/>
      </w:pPr>
      <w:r>
        <w:separator/>
      </w:r>
    </w:p>
  </w:footnote>
  <w:footnote w:type="continuationSeparator" w:id="0">
    <w:p w:rsidR="00193FBE" w:rsidRDefault="00193FBE" w:rsidP="008E0D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DBD" w:rsidRDefault="008E0DBD">
    <w:pPr>
      <w:pStyle w:val="Header"/>
    </w:pPr>
    <w:r>
      <w:t>CS3025: Knowledge Based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7630F"/>
    <w:multiLevelType w:val="hybridMultilevel"/>
    <w:tmpl w:val="F522C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77370F"/>
    <w:multiLevelType w:val="hybridMultilevel"/>
    <w:tmpl w:val="0980D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653D1F"/>
    <w:multiLevelType w:val="hybridMultilevel"/>
    <w:tmpl w:val="18107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4B4BA7"/>
    <w:multiLevelType w:val="hybridMultilevel"/>
    <w:tmpl w:val="81B2E8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944E0E"/>
    <w:multiLevelType w:val="hybridMultilevel"/>
    <w:tmpl w:val="B568F9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8069BB"/>
    <w:multiLevelType w:val="hybridMultilevel"/>
    <w:tmpl w:val="D99A98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9A0176C"/>
    <w:multiLevelType w:val="hybridMultilevel"/>
    <w:tmpl w:val="FEBE7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E318AC"/>
    <w:multiLevelType w:val="hybridMultilevel"/>
    <w:tmpl w:val="5002D2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5A361DA"/>
    <w:multiLevelType w:val="hybridMultilevel"/>
    <w:tmpl w:val="49300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9C57142"/>
    <w:multiLevelType w:val="hybridMultilevel"/>
    <w:tmpl w:val="5136FC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99759D5"/>
    <w:multiLevelType w:val="hybridMultilevel"/>
    <w:tmpl w:val="25907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D9A6258"/>
    <w:multiLevelType w:val="hybridMultilevel"/>
    <w:tmpl w:val="0C6622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5CEB6410"/>
    <w:multiLevelType w:val="hybridMultilevel"/>
    <w:tmpl w:val="5136FC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37253A0"/>
    <w:multiLevelType w:val="hybridMultilevel"/>
    <w:tmpl w:val="B9B018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76ED3539"/>
    <w:multiLevelType w:val="hybridMultilevel"/>
    <w:tmpl w:val="F9B6874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7B584440"/>
    <w:multiLevelType w:val="hybridMultilevel"/>
    <w:tmpl w:val="263AF8E0"/>
    <w:lvl w:ilvl="0" w:tplc="08090001">
      <w:start w:val="1"/>
      <w:numFmt w:val="bullet"/>
      <w:lvlText w:val=""/>
      <w:lvlJc w:val="left"/>
      <w:pPr>
        <w:ind w:left="1490" w:hanging="360"/>
      </w:pPr>
      <w:rPr>
        <w:rFonts w:ascii="Symbol" w:hAnsi="Symbol" w:hint="default"/>
      </w:rPr>
    </w:lvl>
    <w:lvl w:ilvl="1" w:tplc="08090003" w:tentative="1">
      <w:start w:val="1"/>
      <w:numFmt w:val="bullet"/>
      <w:lvlText w:val="o"/>
      <w:lvlJc w:val="left"/>
      <w:pPr>
        <w:ind w:left="2210" w:hanging="360"/>
      </w:pPr>
      <w:rPr>
        <w:rFonts w:ascii="Courier New" w:hAnsi="Courier New" w:cs="Courier New" w:hint="default"/>
      </w:rPr>
    </w:lvl>
    <w:lvl w:ilvl="2" w:tplc="08090005" w:tentative="1">
      <w:start w:val="1"/>
      <w:numFmt w:val="bullet"/>
      <w:lvlText w:val=""/>
      <w:lvlJc w:val="left"/>
      <w:pPr>
        <w:ind w:left="2930" w:hanging="360"/>
      </w:pPr>
      <w:rPr>
        <w:rFonts w:ascii="Wingdings" w:hAnsi="Wingdings" w:hint="default"/>
      </w:rPr>
    </w:lvl>
    <w:lvl w:ilvl="3" w:tplc="08090001" w:tentative="1">
      <w:start w:val="1"/>
      <w:numFmt w:val="bullet"/>
      <w:lvlText w:val=""/>
      <w:lvlJc w:val="left"/>
      <w:pPr>
        <w:ind w:left="3650" w:hanging="360"/>
      </w:pPr>
      <w:rPr>
        <w:rFonts w:ascii="Symbol" w:hAnsi="Symbol" w:hint="default"/>
      </w:rPr>
    </w:lvl>
    <w:lvl w:ilvl="4" w:tplc="08090003" w:tentative="1">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num w:numId="1">
    <w:abstractNumId w:val="2"/>
  </w:num>
  <w:num w:numId="2">
    <w:abstractNumId w:val="0"/>
  </w:num>
  <w:num w:numId="3">
    <w:abstractNumId w:val="9"/>
  </w:num>
  <w:num w:numId="4">
    <w:abstractNumId w:val="10"/>
  </w:num>
  <w:num w:numId="5">
    <w:abstractNumId w:val="1"/>
  </w:num>
  <w:num w:numId="6">
    <w:abstractNumId w:val="5"/>
  </w:num>
  <w:num w:numId="7">
    <w:abstractNumId w:val="3"/>
  </w:num>
  <w:num w:numId="8">
    <w:abstractNumId w:val="13"/>
  </w:num>
  <w:num w:numId="9">
    <w:abstractNumId w:val="12"/>
  </w:num>
  <w:num w:numId="10">
    <w:abstractNumId w:val="4"/>
  </w:num>
  <w:num w:numId="11">
    <w:abstractNumId w:val="6"/>
  </w:num>
  <w:num w:numId="12">
    <w:abstractNumId w:val="15"/>
  </w:num>
  <w:num w:numId="13">
    <w:abstractNumId w:val="14"/>
  </w:num>
  <w:num w:numId="14">
    <w:abstractNumId w:val="8"/>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2E"/>
    <w:rsid w:val="000E23C9"/>
    <w:rsid w:val="0010296D"/>
    <w:rsid w:val="001870D3"/>
    <w:rsid w:val="00193FBE"/>
    <w:rsid w:val="001D33BB"/>
    <w:rsid w:val="00261D19"/>
    <w:rsid w:val="00303450"/>
    <w:rsid w:val="00370FB8"/>
    <w:rsid w:val="003A0079"/>
    <w:rsid w:val="004D79BD"/>
    <w:rsid w:val="00554BD8"/>
    <w:rsid w:val="00564BCC"/>
    <w:rsid w:val="00672AFF"/>
    <w:rsid w:val="006E1472"/>
    <w:rsid w:val="007B630D"/>
    <w:rsid w:val="007E0877"/>
    <w:rsid w:val="008E0DBD"/>
    <w:rsid w:val="008E184C"/>
    <w:rsid w:val="0097462E"/>
    <w:rsid w:val="0097484C"/>
    <w:rsid w:val="009A0A23"/>
    <w:rsid w:val="00A15283"/>
    <w:rsid w:val="00A76613"/>
    <w:rsid w:val="00AB0CF4"/>
    <w:rsid w:val="00AE69B7"/>
    <w:rsid w:val="00B1758C"/>
    <w:rsid w:val="00C27697"/>
    <w:rsid w:val="00D245AE"/>
    <w:rsid w:val="00D461EC"/>
    <w:rsid w:val="00D602E0"/>
    <w:rsid w:val="00D81AC3"/>
    <w:rsid w:val="00D900E7"/>
    <w:rsid w:val="00DB4146"/>
    <w:rsid w:val="00E55A03"/>
    <w:rsid w:val="00FC512B"/>
    <w:rsid w:val="00FE425C"/>
    <w:rsid w:val="00FE63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36C0F-EDE2-4381-A7CD-0D8DDC21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62E"/>
    <w:pPr>
      <w:ind w:left="720"/>
      <w:contextualSpacing/>
    </w:pPr>
  </w:style>
  <w:style w:type="paragraph" w:styleId="BalloonText">
    <w:name w:val="Balloon Text"/>
    <w:basedOn w:val="Normal"/>
    <w:link w:val="BalloonTextChar"/>
    <w:uiPriority w:val="99"/>
    <w:semiHidden/>
    <w:unhideWhenUsed/>
    <w:rsid w:val="008E18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84C"/>
    <w:rPr>
      <w:rFonts w:ascii="Segoe UI" w:hAnsi="Segoe UI" w:cs="Segoe UI"/>
      <w:sz w:val="18"/>
      <w:szCs w:val="18"/>
    </w:rPr>
  </w:style>
  <w:style w:type="character" w:styleId="Hyperlink">
    <w:name w:val="Hyperlink"/>
    <w:basedOn w:val="DefaultParagraphFont"/>
    <w:uiPriority w:val="99"/>
    <w:unhideWhenUsed/>
    <w:rsid w:val="00261D19"/>
    <w:rPr>
      <w:color w:val="0563C1" w:themeColor="hyperlink"/>
      <w:u w:val="single"/>
    </w:rPr>
  </w:style>
  <w:style w:type="character" w:styleId="LineNumber">
    <w:name w:val="line number"/>
    <w:basedOn w:val="DefaultParagraphFont"/>
    <w:uiPriority w:val="99"/>
    <w:semiHidden/>
    <w:unhideWhenUsed/>
    <w:rsid w:val="00A15283"/>
  </w:style>
  <w:style w:type="table" w:styleId="TableGrid">
    <w:name w:val="Table Grid"/>
    <w:basedOn w:val="TableNormal"/>
    <w:uiPriority w:val="39"/>
    <w:rsid w:val="009A0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0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DBD"/>
  </w:style>
  <w:style w:type="paragraph" w:styleId="Footer">
    <w:name w:val="footer"/>
    <w:basedOn w:val="Normal"/>
    <w:link w:val="FooterChar"/>
    <w:uiPriority w:val="99"/>
    <w:unhideWhenUsed/>
    <w:rsid w:val="008E0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92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s4021/bookstoreTest1.owl" TargetMode="External"/><Relationship Id="rId18" Type="http://schemas.openxmlformats.org/officeDocument/2006/relationships/hyperlink" Target="http://www.cs4021/bookstore.owl" TargetMode="External"/><Relationship Id="rId3" Type="http://schemas.openxmlformats.org/officeDocument/2006/relationships/settings" Target="settings.xml"/><Relationship Id="rId21" Type="http://schemas.openxmlformats.org/officeDocument/2006/relationships/hyperlink" Target="http://www.cs4021/bookstore.owl" TargetMode="External"/><Relationship Id="rId7" Type="http://schemas.openxmlformats.org/officeDocument/2006/relationships/image" Target="media/image1.png"/><Relationship Id="rId12" Type="http://schemas.openxmlformats.org/officeDocument/2006/relationships/hyperlink" Target="http://www.cs4021/bookstoreTest1.owl" TargetMode="External"/><Relationship Id="rId17" Type="http://schemas.openxmlformats.org/officeDocument/2006/relationships/hyperlink" Target="http://www.cs4021/bookstore.ow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s4021/bookstore.owl" TargetMode="External"/><Relationship Id="rId20" Type="http://schemas.openxmlformats.org/officeDocument/2006/relationships/hyperlink" Target="http://www.cs4021/bookstoreTest1.ow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4021/bookstoreTest1.ow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s4021/bookstoreTest1.owl" TargetMode="External"/><Relationship Id="rId23" Type="http://schemas.openxmlformats.org/officeDocument/2006/relationships/footer" Target="footer1.xml"/><Relationship Id="rId10" Type="http://schemas.openxmlformats.org/officeDocument/2006/relationships/hyperlink" Target="http://www.cs4021/bookstoreTest1.owl" TargetMode="External"/><Relationship Id="rId19" Type="http://schemas.openxmlformats.org/officeDocument/2006/relationships/hyperlink" Target="http://www.cs4021/bookstore.owl" TargetMode="External"/><Relationship Id="rId4" Type="http://schemas.openxmlformats.org/officeDocument/2006/relationships/webSettings" Target="webSettings.xml"/><Relationship Id="rId9" Type="http://schemas.openxmlformats.org/officeDocument/2006/relationships/hyperlink" Target="http://owlapi.sourceforge.net/" TargetMode="External"/><Relationship Id="rId14" Type="http://schemas.openxmlformats.org/officeDocument/2006/relationships/hyperlink" Target="http://www.cs4021/bookstoreTest1.ow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2708</TotalTime>
  <Pages>1</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Coutts, Darren</dc:creator>
  <cp:keywords/>
  <dc:description/>
  <cp:lastModifiedBy>Coutts, Darren</cp:lastModifiedBy>
  <cp:revision>21</cp:revision>
  <cp:lastPrinted>2014-11-18T21:47:00Z</cp:lastPrinted>
  <dcterms:created xsi:type="dcterms:W3CDTF">2014-11-08T15:52:00Z</dcterms:created>
  <dcterms:modified xsi:type="dcterms:W3CDTF">2014-11-18T22:24:00Z</dcterms:modified>
</cp:coreProperties>
</file>