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30657" w14:textId="46F65E44" w:rsidR="009B309A" w:rsidRPr="00CF6908" w:rsidRDefault="00000000" w:rsidP="00CF6908">
      <w:pPr>
        <w:pStyle w:val="Default"/>
        <w:suppressAutoHyphens/>
        <w:spacing w:before="0" w:after="60" w:line="240" w:lineRule="auto"/>
        <w:jc w:val="center"/>
        <w:rPr>
          <w:rFonts w:ascii="Aptos" w:hAnsi="Aptos"/>
          <w:b/>
          <w:bCs/>
          <w:sz w:val="28"/>
          <w:szCs w:val="28"/>
        </w:rPr>
      </w:pPr>
      <w:r w:rsidRPr="00CF6908">
        <w:rPr>
          <w:rFonts w:ascii="Aptos" w:hAnsi="Aptos"/>
          <w:b/>
          <w:bCs/>
          <w:sz w:val="28"/>
          <w:szCs w:val="28"/>
        </w:rPr>
        <w:t>Ethical Impact Assessment (EIA) Template</w:t>
      </w:r>
    </w:p>
    <w:p w14:paraId="1A425CA3" w14:textId="2570B3BB" w:rsidR="00CF6908" w:rsidRPr="00CF6908" w:rsidRDefault="00CF6908" w:rsidP="00CF6908">
      <w:pPr>
        <w:pStyle w:val="Default"/>
        <w:suppressAutoHyphens/>
        <w:spacing w:before="0" w:after="60" w:line="240" w:lineRule="auto"/>
        <w:jc w:val="center"/>
        <w:rPr>
          <w:rFonts w:ascii="Aptos" w:eastAsia="Times Roman" w:hAnsi="Aptos" w:cs="Times Roman"/>
          <w:i/>
          <w:iCs/>
          <w:sz w:val="22"/>
          <w:szCs w:val="22"/>
        </w:rPr>
      </w:pPr>
      <w:r w:rsidRPr="00CF6908">
        <w:rPr>
          <w:rFonts w:ascii="Aptos" w:hAnsi="Aptos"/>
          <w:i/>
          <w:iCs/>
          <w:sz w:val="22"/>
          <w:szCs w:val="22"/>
        </w:rPr>
        <w:t>Use your EIA instructions and glossary to develop and fill out this template</w:t>
      </w:r>
      <w:r>
        <w:rPr>
          <w:rFonts w:ascii="Aptos" w:hAnsi="Aptos"/>
          <w:i/>
          <w:iCs/>
          <w:sz w:val="22"/>
          <w:szCs w:val="22"/>
        </w:rPr>
        <w:t>. This is one of your deliverables</w:t>
      </w:r>
    </w:p>
    <w:p w14:paraId="6B4712B7" w14:textId="269AE85B" w:rsidR="009B309A" w:rsidRPr="00CF6908" w:rsidRDefault="00000000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 xml:space="preserve">Team Name: </w:t>
      </w:r>
      <w:r w:rsidR="00531756">
        <w:rPr>
          <w:rFonts w:ascii="Aptos" w:hAnsi="Aptos"/>
          <w:b/>
          <w:bCs/>
          <w:sz w:val="22"/>
          <w:szCs w:val="22"/>
        </w:rPr>
        <w:t>PLAN-G</w:t>
      </w:r>
    </w:p>
    <w:p w14:paraId="20A5F1E4" w14:textId="527B234B" w:rsidR="009B309A" w:rsidRPr="00CF6908" w:rsidRDefault="00000000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 xml:space="preserve">Project Title: </w:t>
      </w:r>
      <w:r w:rsidR="00531756" w:rsidRPr="00531756">
        <w:rPr>
          <w:b/>
          <w:bCs/>
          <w:sz w:val="22"/>
          <w:szCs w:val="22"/>
        </w:rPr>
        <w:t>Inclusive Events: Managing a Public Venue for Comfort, Safety, and Belonging</w:t>
      </w:r>
    </w:p>
    <w:p w14:paraId="193D719A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653BD624" w14:textId="77777777" w:rsidR="009B309A" w:rsidRPr="00CF6908" w:rsidRDefault="00000000" w:rsidP="00CF6908">
      <w:pPr>
        <w:pStyle w:val="Heading1"/>
      </w:pPr>
      <w:r w:rsidRPr="00CF6908">
        <w:t>Section 1: Project Overview</w:t>
      </w:r>
    </w:p>
    <w:p w14:paraId="439321EF" w14:textId="314EE339" w:rsidR="009B309A" w:rsidRPr="00531756" w:rsidRDefault="00000000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Chatbot Objective:</w:t>
      </w:r>
      <w:r w:rsidR="00531756">
        <w:rPr>
          <w:rFonts w:ascii="Aptos" w:hAnsi="Aptos"/>
          <w:b/>
          <w:bCs/>
          <w:sz w:val="22"/>
          <w:szCs w:val="22"/>
        </w:rPr>
        <w:t xml:space="preserve"> </w:t>
      </w:r>
      <w:r w:rsidR="00531756">
        <w:t>To support event managers in proactively addressing accessibility, safety, and cultural inclusion needs during events.</w:t>
      </w:r>
    </w:p>
    <w:p w14:paraId="14EBCDEC" w14:textId="77777777" w:rsidR="00531756" w:rsidRPr="00CF6908" w:rsidRDefault="00531756" w:rsidP="00531756">
      <w:pPr>
        <w:pStyle w:val="Default"/>
        <w:suppressAutoHyphens/>
        <w:spacing w:before="0" w:after="60" w:line="240" w:lineRule="auto"/>
        <w:ind w:left="220"/>
        <w:rPr>
          <w:rFonts w:ascii="Aptos" w:hAnsi="Aptos"/>
          <w:b/>
          <w:bCs/>
          <w:sz w:val="22"/>
          <w:szCs w:val="22"/>
        </w:rPr>
      </w:pPr>
    </w:p>
    <w:p w14:paraId="7E899527" w14:textId="0DB2005F" w:rsidR="009B309A" w:rsidRPr="00CF6908" w:rsidRDefault="00000000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Ethical Intent:</w:t>
      </w:r>
      <w:r w:rsidR="00531756">
        <w:rPr>
          <w:rFonts w:ascii="Aptos" w:hAnsi="Aptos"/>
          <w:b/>
          <w:bCs/>
          <w:sz w:val="22"/>
          <w:szCs w:val="22"/>
        </w:rPr>
        <w:t xml:space="preserve"> </w:t>
      </w:r>
      <w:r w:rsidR="00531756">
        <w:t>Prioritize fairness, inclusivity, emotional well-being, transparency, and accessibility in public gatherings.</w:t>
      </w:r>
    </w:p>
    <w:p w14:paraId="7F2BF65F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5497886E" w14:textId="77777777" w:rsidR="009B309A" w:rsidRPr="00CF6908" w:rsidRDefault="00000000" w:rsidP="00CF6908">
      <w:pPr>
        <w:pStyle w:val="Heading1"/>
        <w:rPr>
          <w:rFonts w:eastAsia="Times Roman" w:cs="Times Roman"/>
        </w:rPr>
      </w:pPr>
      <w:r w:rsidRPr="00CF6908">
        <w:t>Section 2: Ethical Principles</w:t>
      </w:r>
    </w:p>
    <w:p w14:paraId="5459CFC8" w14:textId="77777777" w:rsidR="009B309A" w:rsidRDefault="00000000" w:rsidP="00CF6908">
      <w:pPr>
        <w:pStyle w:val="Default"/>
        <w:suppressAutoHyphens/>
        <w:spacing w:before="0" w:after="60" w:line="240" w:lineRule="auto"/>
        <w:rPr>
          <w:rFonts w:ascii="Aptos" w:hAnsi="Aptos"/>
          <w:sz w:val="22"/>
          <w:szCs w:val="22"/>
        </w:rPr>
      </w:pPr>
      <w:r w:rsidRPr="00CF6908">
        <w:rPr>
          <w:rFonts w:ascii="Aptos" w:hAnsi="Aptos"/>
          <w:sz w:val="22"/>
          <w:szCs w:val="22"/>
        </w:rPr>
        <w:t xml:space="preserve">Select </w:t>
      </w:r>
      <w:r w:rsidRPr="00531756">
        <w:rPr>
          <w:rFonts w:ascii="Aptos" w:hAnsi="Aptos"/>
          <w:sz w:val="22"/>
          <w:szCs w:val="22"/>
        </w:rPr>
        <w:t>and briefly describe how your chatbot aligns with each ethical principle:</w:t>
      </w:r>
    </w:p>
    <w:p w14:paraId="62E26A34" w14:textId="77777777" w:rsidR="00531756" w:rsidRPr="00531756" w:rsidRDefault="00531756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6688"/>
      </w:tblGrid>
      <w:tr w:rsidR="00531756" w:rsidRPr="00531756" w14:paraId="0BFB5243" w14:textId="77777777" w:rsidTr="00531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0AEC2" w14:textId="77777777" w:rsidR="00531756" w:rsidRPr="00531756" w:rsidRDefault="00531756" w:rsidP="005317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ptos" w:eastAsia="Times New Roman" w:hAnsi="Aptos"/>
                <w:b/>
                <w:bCs/>
                <w:bdr w:val="none" w:sz="0" w:space="0" w:color="auto"/>
              </w:rPr>
            </w:pPr>
            <w:r w:rsidRPr="00531756">
              <w:rPr>
                <w:rFonts w:ascii="Aptos" w:eastAsia="Times New Roman" w:hAnsi="Aptos"/>
                <w:b/>
                <w:bCs/>
                <w:bdr w:val="none" w:sz="0" w:space="0" w:color="auto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47DD3306" w14:textId="77777777" w:rsidR="00531756" w:rsidRPr="00531756" w:rsidRDefault="00531756" w:rsidP="005317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ptos" w:eastAsia="Times New Roman" w:hAnsi="Aptos"/>
                <w:b/>
                <w:bCs/>
                <w:bdr w:val="none" w:sz="0" w:space="0" w:color="auto"/>
              </w:rPr>
            </w:pPr>
            <w:r w:rsidRPr="00531756">
              <w:rPr>
                <w:rFonts w:ascii="Aptos" w:eastAsia="Times New Roman" w:hAnsi="Aptos"/>
                <w:b/>
                <w:bCs/>
                <w:bdr w:val="none" w:sz="0" w:space="0" w:color="auto"/>
              </w:rPr>
              <w:t>Strategy</w:t>
            </w:r>
          </w:p>
        </w:tc>
      </w:tr>
      <w:tr w:rsidR="00531756" w:rsidRPr="00531756" w14:paraId="1567851E" w14:textId="77777777" w:rsidTr="00531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F8917" w14:textId="77777777" w:rsidR="00531756" w:rsidRPr="00531756" w:rsidRDefault="00531756" w:rsidP="005317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" w:eastAsia="Times New Roman" w:hAnsi="Aptos"/>
                <w:bdr w:val="none" w:sz="0" w:space="0" w:color="auto"/>
              </w:rPr>
            </w:pPr>
            <w:r w:rsidRPr="00531756">
              <w:rPr>
                <w:rFonts w:ascii="Aptos" w:eastAsia="Times New Roman" w:hAnsi="Aptos"/>
                <w:bdr w:val="none" w:sz="0" w:space="0" w:color="auto"/>
              </w:rPr>
              <w:t>Fairness &amp; Non-Discrimination</w:t>
            </w:r>
          </w:p>
        </w:tc>
        <w:tc>
          <w:tcPr>
            <w:tcW w:w="0" w:type="auto"/>
            <w:vAlign w:val="center"/>
            <w:hideMark/>
          </w:tcPr>
          <w:p w14:paraId="748B0C65" w14:textId="77777777" w:rsidR="00531756" w:rsidRPr="00531756" w:rsidRDefault="00531756" w:rsidP="005317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" w:eastAsia="Times New Roman" w:hAnsi="Aptos"/>
                <w:bdr w:val="none" w:sz="0" w:space="0" w:color="auto"/>
              </w:rPr>
            </w:pPr>
            <w:r w:rsidRPr="00531756">
              <w:rPr>
                <w:rFonts w:ascii="Aptos" w:eastAsia="Times New Roman" w:hAnsi="Aptos"/>
                <w:bdr w:val="none" w:sz="0" w:space="0" w:color="auto"/>
              </w:rPr>
              <w:t>Proactive guidance for accessibility and cultural respect in event planning.</w:t>
            </w:r>
          </w:p>
        </w:tc>
      </w:tr>
      <w:tr w:rsidR="00531756" w:rsidRPr="00531756" w14:paraId="00D29EE8" w14:textId="77777777" w:rsidTr="00531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A7E21" w14:textId="77777777" w:rsidR="00531756" w:rsidRPr="00531756" w:rsidRDefault="00531756" w:rsidP="005317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" w:eastAsia="Times New Roman" w:hAnsi="Aptos"/>
                <w:bdr w:val="none" w:sz="0" w:space="0" w:color="auto"/>
              </w:rPr>
            </w:pPr>
            <w:r w:rsidRPr="00531756">
              <w:rPr>
                <w:rFonts w:ascii="Aptos" w:eastAsia="Times New Roman" w:hAnsi="Aptos"/>
                <w:bdr w:val="none" w:sz="0" w:space="0" w:color="auto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73759499" w14:textId="77777777" w:rsidR="00531756" w:rsidRPr="00531756" w:rsidRDefault="00531756" w:rsidP="005317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" w:eastAsia="Times New Roman" w:hAnsi="Aptos"/>
                <w:bdr w:val="none" w:sz="0" w:space="0" w:color="auto"/>
              </w:rPr>
            </w:pPr>
            <w:r w:rsidRPr="00531756">
              <w:rPr>
                <w:rFonts w:ascii="Aptos" w:eastAsia="Times New Roman" w:hAnsi="Aptos"/>
                <w:bdr w:val="none" w:sz="0" w:space="0" w:color="auto"/>
              </w:rPr>
              <w:t>Clearly identify the chatbot as an AI and disclose limitations.</w:t>
            </w:r>
          </w:p>
        </w:tc>
      </w:tr>
      <w:tr w:rsidR="00531756" w:rsidRPr="00531756" w14:paraId="19023ED3" w14:textId="77777777" w:rsidTr="00531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6DE5C" w14:textId="77777777" w:rsidR="00531756" w:rsidRPr="00531756" w:rsidRDefault="00531756" w:rsidP="005317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" w:eastAsia="Times New Roman" w:hAnsi="Aptos"/>
                <w:bdr w:val="none" w:sz="0" w:space="0" w:color="auto"/>
              </w:rPr>
            </w:pPr>
            <w:r w:rsidRPr="00531756">
              <w:rPr>
                <w:rFonts w:ascii="Aptos" w:eastAsia="Times New Roman" w:hAnsi="Aptos"/>
                <w:bdr w:val="none" w:sz="0" w:space="0" w:color="auto"/>
              </w:rPr>
              <w:t>Privacy &amp; Data Protection</w:t>
            </w:r>
          </w:p>
        </w:tc>
        <w:tc>
          <w:tcPr>
            <w:tcW w:w="0" w:type="auto"/>
            <w:vAlign w:val="center"/>
            <w:hideMark/>
          </w:tcPr>
          <w:p w14:paraId="0D2D2C1E" w14:textId="77777777" w:rsidR="00531756" w:rsidRPr="00531756" w:rsidRDefault="00531756" w:rsidP="005317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" w:eastAsia="Times New Roman" w:hAnsi="Aptos"/>
                <w:bdr w:val="none" w:sz="0" w:space="0" w:color="auto"/>
              </w:rPr>
            </w:pPr>
            <w:r w:rsidRPr="00531756">
              <w:rPr>
                <w:rFonts w:ascii="Aptos" w:eastAsia="Times New Roman" w:hAnsi="Aptos"/>
                <w:bdr w:val="none" w:sz="0" w:space="0" w:color="auto"/>
              </w:rPr>
              <w:t>Minimal data collection; explicit opt-ins for accommodations.</w:t>
            </w:r>
          </w:p>
        </w:tc>
      </w:tr>
      <w:tr w:rsidR="00531756" w:rsidRPr="00531756" w14:paraId="5481E7FB" w14:textId="77777777" w:rsidTr="00531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0DE2A" w14:textId="77777777" w:rsidR="00531756" w:rsidRPr="00531756" w:rsidRDefault="00531756" w:rsidP="005317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" w:eastAsia="Times New Roman" w:hAnsi="Aptos"/>
                <w:bdr w:val="none" w:sz="0" w:space="0" w:color="auto"/>
              </w:rPr>
            </w:pPr>
            <w:r w:rsidRPr="00531756">
              <w:rPr>
                <w:rFonts w:ascii="Aptos" w:eastAsia="Times New Roman" w:hAnsi="Aptos"/>
                <w:bdr w:val="none" w:sz="0" w:space="0" w:color="auto"/>
              </w:rPr>
              <w:t>Emotional Safety</w:t>
            </w:r>
          </w:p>
        </w:tc>
        <w:tc>
          <w:tcPr>
            <w:tcW w:w="0" w:type="auto"/>
            <w:vAlign w:val="center"/>
            <w:hideMark/>
          </w:tcPr>
          <w:p w14:paraId="1BC7A140" w14:textId="77777777" w:rsidR="00531756" w:rsidRPr="00531756" w:rsidRDefault="00531756" w:rsidP="005317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" w:eastAsia="Times New Roman" w:hAnsi="Aptos"/>
                <w:bdr w:val="none" w:sz="0" w:space="0" w:color="auto"/>
              </w:rPr>
            </w:pPr>
            <w:r w:rsidRPr="00531756">
              <w:rPr>
                <w:rFonts w:ascii="Aptos" w:eastAsia="Times New Roman" w:hAnsi="Aptos"/>
                <w:bdr w:val="none" w:sz="0" w:space="0" w:color="auto"/>
              </w:rPr>
              <w:t>Use empathetic, supportive tone; escalate distress cases to human staff.</w:t>
            </w:r>
          </w:p>
        </w:tc>
      </w:tr>
      <w:tr w:rsidR="00531756" w:rsidRPr="00531756" w14:paraId="02E3C177" w14:textId="77777777" w:rsidTr="00531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D7492" w14:textId="77777777" w:rsidR="00531756" w:rsidRPr="00531756" w:rsidRDefault="00531756" w:rsidP="005317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" w:eastAsia="Times New Roman" w:hAnsi="Aptos"/>
                <w:bdr w:val="none" w:sz="0" w:space="0" w:color="auto"/>
              </w:rPr>
            </w:pPr>
            <w:r w:rsidRPr="00531756">
              <w:rPr>
                <w:rFonts w:ascii="Aptos" w:eastAsia="Times New Roman" w:hAnsi="Aptos"/>
                <w:bdr w:val="none" w:sz="0" w:space="0" w:color="auto"/>
              </w:rPr>
              <w:t>Inclusivity &amp; Accessibility</w:t>
            </w:r>
          </w:p>
        </w:tc>
        <w:tc>
          <w:tcPr>
            <w:tcW w:w="0" w:type="auto"/>
            <w:vAlign w:val="center"/>
            <w:hideMark/>
          </w:tcPr>
          <w:p w14:paraId="175DC1E2" w14:textId="77777777" w:rsidR="00531756" w:rsidRPr="00531756" w:rsidRDefault="00531756" w:rsidP="005317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ptos" w:eastAsia="Times New Roman" w:hAnsi="Aptos"/>
                <w:bdr w:val="none" w:sz="0" w:space="0" w:color="auto"/>
              </w:rPr>
            </w:pPr>
            <w:r w:rsidRPr="00531756">
              <w:rPr>
                <w:rFonts w:ascii="Aptos" w:eastAsia="Times New Roman" w:hAnsi="Aptos"/>
                <w:bdr w:val="none" w:sz="0" w:space="0" w:color="auto"/>
              </w:rPr>
              <w:t>Multilingual, plain language, and visual communication support.</w:t>
            </w:r>
          </w:p>
        </w:tc>
      </w:tr>
    </w:tbl>
    <w:p w14:paraId="1485141C" w14:textId="77777777" w:rsidR="009B309A" w:rsidRPr="00531756" w:rsidRDefault="009B309A" w:rsidP="00531756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sz w:val="22"/>
          <w:szCs w:val="22"/>
        </w:rPr>
      </w:pPr>
    </w:p>
    <w:p w14:paraId="50613197" w14:textId="77777777" w:rsidR="009B309A" w:rsidRPr="00531756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3BB84945" w14:textId="77777777" w:rsidR="009B309A" w:rsidRPr="00CF6908" w:rsidRDefault="00000000" w:rsidP="00CF6908">
      <w:pPr>
        <w:pStyle w:val="Heading1"/>
        <w:rPr>
          <w:rFonts w:eastAsia="Times Roman" w:cs="Times Roman"/>
        </w:rPr>
      </w:pPr>
      <w:r w:rsidRPr="00CF6908">
        <w:t xml:space="preserve"> Section 3: Stakeholder Analysis</w:t>
      </w:r>
    </w:p>
    <w:p w14:paraId="27DFA69F" w14:textId="77777777" w:rsidR="009B309A" w:rsidRDefault="00000000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Key Stakeholders:</w:t>
      </w:r>
    </w:p>
    <w:p w14:paraId="39E4D2A8" w14:textId="78EB6E4E" w:rsidR="00531756" w:rsidRPr="00531756" w:rsidRDefault="00531756" w:rsidP="00531756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ptos" w:eastAsia="Times New Roman" w:hAnsi="Aptos"/>
          <w:bdr w:val="none" w:sz="0" w:space="0" w:color="auto"/>
        </w:rPr>
      </w:pPr>
      <w:r w:rsidRPr="00531756">
        <w:rPr>
          <w:rFonts w:ascii="Aptos" w:eastAsia="Times New Roman" w:hAnsi="Aptos"/>
          <w:bdr w:val="none" w:sz="0" w:space="0" w:color="auto"/>
        </w:rPr>
        <w:t>Event attendees (with disabilities, cultural diversity, language needs)</w:t>
      </w:r>
    </w:p>
    <w:p w14:paraId="1A7238AC" w14:textId="76B558F4" w:rsidR="00531756" w:rsidRPr="00531756" w:rsidRDefault="00531756" w:rsidP="00531756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ptos" w:eastAsia="Times New Roman" w:hAnsi="Aptos"/>
          <w:bdr w:val="none" w:sz="0" w:space="0" w:color="auto"/>
        </w:rPr>
      </w:pPr>
      <w:r w:rsidRPr="00531756">
        <w:rPr>
          <w:rFonts w:ascii="Aptos" w:eastAsia="Times New Roman" w:hAnsi="Aptos"/>
          <w:bdr w:val="none" w:sz="0" w:space="0" w:color="auto"/>
        </w:rPr>
        <w:t>Event organizers and venue managers</w:t>
      </w:r>
    </w:p>
    <w:p w14:paraId="73204FE9" w14:textId="02F89185" w:rsidR="00531756" w:rsidRPr="00531756" w:rsidRDefault="00531756" w:rsidP="00531756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ptos" w:eastAsia="Times New Roman" w:hAnsi="Aptos"/>
          <w:bdr w:val="none" w:sz="0" w:space="0" w:color="auto"/>
        </w:rPr>
      </w:pPr>
      <w:r w:rsidRPr="00531756">
        <w:rPr>
          <w:rFonts w:ascii="Aptos" w:eastAsia="Times New Roman" w:hAnsi="Aptos"/>
          <w:bdr w:val="none" w:sz="0" w:space="0" w:color="auto"/>
        </w:rPr>
        <w:t>On-site support staff</w:t>
      </w:r>
    </w:p>
    <w:p w14:paraId="4772A60C" w14:textId="77777777" w:rsidR="00531756" w:rsidRPr="00CF6908" w:rsidRDefault="00531756" w:rsidP="00531756">
      <w:pPr>
        <w:pStyle w:val="Default"/>
        <w:suppressAutoHyphens/>
        <w:spacing w:before="0" w:after="60" w:line="240" w:lineRule="auto"/>
        <w:rPr>
          <w:rFonts w:ascii="Aptos" w:hAnsi="Aptos"/>
          <w:b/>
          <w:bCs/>
          <w:sz w:val="22"/>
          <w:szCs w:val="22"/>
        </w:rPr>
      </w:pPr>
    </w:p>
    <w:p w14:paraId="4A07F156" w14:textId="77777777" w:rsidR="009B309A" w:rsidRPr="00CF6908" w:rsidRDefault="00000000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Engagement Strategy:</w:t>
      </w:r>
      <w:r w:rsidRPr="00CF6908">
        <w:rPr>
          <w:rFonts w:ascii="Aptos" w:hAnsi="Aptos"/>
          <w:sz w:val="22"/>
          <w:szCs w:val="22"/>
        </w:rPr>
        <w:t xml:space="preserve"> (How did you or will you engage stakeholders?)</w:t>
      </w:r>
    </w:p>
    <w:p w14:paraId="222E90AF" w14:textId="2DA82F7B" w:rsidR="00531756" w:rsidRPr="00531756" w:rsidRDefault="00531756" w:rsidP="00531756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ptos" w:eastAsia="Times New Roman" w:hAnsi="Aptos"/>
          <w:bdr w:val="none" w:sz="0" w:space="0" w:color="auto"/>
        </w:rPr>
      </w:pPr>
      <w:r w:rsidRPr="00531756">
        <w:rPr>
          <w:rFonts w:ascii="Aptos" w:eastAsia="Times New Roman" w:hAnsi="Aptos"/>
          <w:bdr w:val="none" w:sz="0" w:space="0" w:color="auto"/>
        </w:rPr>
        <w:t>Plain-language communication</w:t>
      </w:r>
    </w:p>
    <w:p w14:paraId="6F714CC8" w14:textId="283245CC" w:rsidR="00531756" w:rsidRPr="00531756" w:rsidRDefault="00531756" w:rsidP="00531756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ptos" w:eastAsia="Times New Roman" w:hAnsi="Aptos"/>
          <w:bdr w:val="none" w:sz="0" w:space="0" w:color="auto"/>
        </w:rPr>
      </w:pPr>
      <w:r w:rsidRPr="00531756">
        <w:rPr>
          <w:rFonts w:ascii="Aptos" w:eastAsia="Times New Roman" w:hAnsi="Aptos"/>
          <w:bdr w:val="none" w:sz="0" w:space="0" w:color="auto"/>
        </w:rPr>
        <w:t>Optional human support escalation</w:t>
      </w:r>
    </w:p>
    <w:p w14:paraId="689B923C" w14:textId="2BAC5ADC" w:rsidR="00531756" w:rsidRPr="00531756" w:rsidRDefault="00531756" w:rsidP="00531756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ptos" w:eastAsia="Times New Roman" w:hAnsi="Aptos"/>
          <w:bdr w:val="none" w:sz="0" w:space="0" w:color="auto"/>
        </w:rPr>
      </w:pPr>
      <w:r w:rsidRPr="00531756">
        <w:rPr>
          <w:rFonts w:ascii="Aptos" w:eastAsia="Times New Roman" w:hAnsi="Aptos"/>
          <w:bdr w:val="none" w:sz="0" w:space="0" w:color="auto"/>
        </w:rPr>
        <w:t>Accessibility features (text-to-speech, multilingual options)</w:t>
      </w:r>
    </w:p>
    <w:p w14:paraId="2DC24656" w14:textId="77777777" w:rsidR="009B309A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52DB0DAC" w14:textId="77777777" w:rsidR="00531756" w:rsidRPr="00CF6908" w:rsidRDefault="00531756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11111FC5" w14:textId="77777777" w:rsidR="009B309A" w:rsidRPr="00CF6908" w:rsidRDefault="00000000" w:rsidP="00CF6908">
      <w:pPr>
        <w:pStyle w:val="Heading1"/>
        <w:rPr>
          <w:rFonts w:eastAsia="Times Roman" w:cs="Times Roman"/>
        </w:rPr>
      </w:pPr>
      <w:r w:rsidRPr="00CF6908">
        <w:t>Section 4: Ethical Risk Assessment</w:t>
      </w: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516"/>
        <w:gridCol w:w="2882"/>
        <w:gridCol w:w="1905"/>
      </w:tblGrid>
      <w:tr w:rsidR="009B309A" w:rsidRPr="00CF6908" w14:paraId="2EDBAC72" w14:textId="77777777">
        <w:trPr>
          <w:trHeight w:val="567"/>
        </w:trPr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FC89D4" w14:textId="77777777" w:rsidR="009B309A" w:rsidRPr="00CF6908" w:rsidRDefault="00000000" w:rsidP="00CF6908">
            <w:pPr>
              <w:pStyle w:val="TableStyle2"/>
              <w:suppressAutoHyphens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Ethical Risk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406BDF" w14:textId="77777777" w:rsidR="009B309A" w:rsidRPr="00CF6908" w:rsidRDefault="00000000" w:rsidP="00CF6908">
            <w:pPr>
              <w:pStyle w:val="TableStyle2"/>
              <w:suppressAutoHyphens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Likelihood (Low/Med/High)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772C65" w14:textId="77777777" w:rsidR="009B309A" w:rsidRPr="00CF6908" w:rsidRDefault="00000000" w:rsidP="00CF6908">
            <w:pPr>
              <w:pStyle w:val="TableStyle2"/>
              <w:suppressAutoHyphens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Impact (Low/Med/High)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EEE532" w14:textId="77777777" w:rsidR="009B309A" w:rsidRPr="00CF6908" w:rsidRDefault="00000000" w:rsidP="00CF6908">
            <w:pPr>
              <w:pStyle w:val="TableStyle2"/>
              <w:suppressAutoHyphens/>
              <w:spacing w:after="60"/>
              <w:jc w:val="center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Priority</w:t>
            </w:r>
          </w:p>
        </w:tc>
      </w:tr>
      <w:tr w:rsidR="009B309A" w:rsidRPr="00CF6908" w14:paraId="1BD625AE" w14:textId="77777777">
        <w:trPr>
          <w:trHeight w:val="360"/>
        </w:trPr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735FDD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lastRenderedPageBreak/>
              <w:t>Bias/Discrimination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3181F2" w14:textId="6352A53B" w:rsidR="009B309A" w:rsidRPr="00531756" w:rsidRDefault="00531756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</w:rPr>
              <w:t>Medium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52E087" w14:textId="6F4E019B" w:rsidR="009B309A" w:rsidRPr="00531756" w:rsidRDefault="00531756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</w:rPr>
              <w:t>High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7C7D0D" w14:textId="13711E9A" w:rsidR="009B309A" w:rsidRPr="00531756" w:rsidRDefault="00531756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</w:rPr>
              <w:t>High</w:t>
            </w:r>
          </w:p>
        </w:tc>
      </w:tr>
      <w:tr w:rsidR="009B309A" w:rsidRPr="00CF6908" w14:paraId="76E9AF5D" w14:textId="77777777">
        <w:trPr>
          <w:trHeight w:val="360"/>
        </w:trPr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704268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Privacy Violations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531756" w:rsidRPr="00531756" w14:paraId="0A7722A7" w14:textId="77777777" w:rsidTr="00531756">
              <w:trPr>
                <w:tblCellSpacing w:w="15" w:type="dxa"/>
              </w:trPr>
              <w:tc>
                <w:tcPr>
                  <w:tcW w:w="470" w:type="dxa"/>
                  <w:vAlign w:val="center"/>
                  <w:hideMark/>
                </w:tcPr>
                <w:p w14:paraId="49B39C11" w14:textId="77777777" w:rsidR="00531756" w:rsidRPr="00531756" w:rsidRDefault="00531756" w:rsidP="00531756">
                  <w:pPr>
                    <w:rPr>
                      <w:rFonts w:ascii="Aptos" w:hAnsi="Aptos"/>
                    </w:rPr>
                  </w:pPr>
                  <w:r w:rsidRPr="00531756">
                    <w:rPr>
                      <w:rFonts w:ascii="Aptos" w:hAnsi="Aptos"/>
                    </w:rPr>
                    <w:t>Low</w:t>
                  </w:r>
                </w:p>
              </w:tc>
            </w:tr>
          </w:tbl>
          <w:p w14:paraId="1779186B" w14:textId="77777777" w:rsidR="00531756" w:rsidRPr="00531756" w:rsidRDefault="00531756" w:rsidP="00531756">
            <w:pPr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1756" w:rsidRPr="00531756" w14:paraId="760D42B0" w14:textId="77777777" w:rsidTr="005317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AA79BF" w14:textId="77777777" w:rsidR="00531756" w:rsidRPr="00531756" w:rsidRDefault="00531756" w:rsidP="00531756">
                  <w:pPr>
                    <w:rPr>
                      <w:rFonts w:ascii="Aptos" w:hAnsi="Aptos"/>
                    </w:rPr>
                  </w:pPr>
                </w:p>
              </w:tc>
            </w:tr>
          </w:tbl>
          <w:p w14:paraId="4AB03A1E" w14:textId="77777777" w:rsidR="009B309A" w:rsidRPr="00531756" w:rsidRDefault="009B309A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B25C6D" w14:textId="0BB04526" w:rsidR="009B309A" w:rsidRPr="00531756" w:rsidRDefault="00531756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</w:rPr>
              <w:t>High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90AA80" w14:textId="3F7957BF" w:rsidR="009B309A" w:rsidRPr="00531756" w:rsidRDefault="00531756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</w:rPr>
              <w:t>Medium</w:t>
            </w:r>
          </w:p>
        </w:tc>
      </w:tr>
      <w:tr w:rsidR="009B309A" w:rsidRPr="00CF6908" w14:paraId="60FE7F1E" w14:textId="77777777">
        <w:trPr>
          <w:trHeight w:val="360"/>
        </w:trPr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F96BD5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Lack of Transparency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531756" w:rsidRPr="00531756" w14:paraId="6460528C" w14:textId="77777777" w:rsidTr="00531756">
              <w:trPr>
                <w:tblCellSpacing w:w="15" w:type="dxa"/>
              </w:trPr>
              <w:tc>
                <w:tcPr>
                  <w:tcW w:w="470" w:type="dxa"/>
                  <w:vAlign w:val="center"/>
                  <w:hideMark/>
                </w:tcPr>
                <w:p w14:paraId="27C5A539" w14:textId="77777777" w:rsidR="00531756" w:rsidRPr="00531756" w:rsidRDefault="00531756" w:rsidP="00531756">
                  <w:pPr>
                    <w:rPr>
                      <w:rFonts w:ascii="Aptos" w:hAnsi="Aptos"/>
                    </w:rPr>
                  </w:pPr>
                  <w:r w:rsidRPr="00531756">
                    <w:rPr>
                      <w:rFonts w:ascii="Aptos" w:hAnsi="Aptos"/>
                    </w:rPr>
                    <w:t>Low</w:t>
                  </w:r>
                </w:p>
              </w:tc>
            </w:tr>
          </w:tbl>
          <w:p w14:paraId="5E4BB2B4" w14:textId="77777777" w:rsidR="00531756" w:rsidRPr="00531756" w:rsidRDefault="00531756" w:rsidP="00531756">
            <w:pPr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1756" w:rsidRPr="00531756" w14:paraId="1D5BBF3A" w14:textId="77777777" w:rsidTr="005317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913882C" w14:textId="77777777" w:rsidR="00531756" w:rsidRPr="00531756" w:rsidRDefault="00531756" w:rsidP="00531756">
                  <w:pPr>
                    <w:rPr>
                      <w:rFonts w:ascii="Aptos" w:hAnsi="Aptos"/>
                    </w:rPr>
                  </w:pPr>
                </w:p>
              </w:tc>
            </w:tr>
          </w:tbl>
          <w:p w14:paraId="64AABD8B" w14:textId="77777777" w:rsidR="009B309A" w:rsidRPr="00531756" w:rsidRDefault="009B309A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365E62" w14:textId="19A1B224" w:rsidR="009B309A" w:rsidRPr="00531756" w:rsidRDefault="00531756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</w:rPr>
              <w:t>Medium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CF83C3" w14:textId="3C5D5626" w:rsidR="009B309A" w:rsidRPr="00531756" w:rsidRDefault="00531756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</w:rPr>
              <w:t>Medium</w:t>
            </w:r>
          </w:p>
        </w:tc>
      </w:tr>
      <w:tr w:rsidR="009B309A" w:rsidRPr="00CF6908" w14:paraId="0D1A603C" w14:textId="77777777">
        <w:trPr>
          <w:trHeight w:val="360"/>
        </w:trPr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5F9358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Harmful Responses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531756" w:rsidRPr="00531756" w14:paraId="744B10A1" w14:textId="77777777" w:rsidTr="00531756">
              <w:trPr>
                <w:tblCellSpacing w:w="15" w:type="dxa"/>
              </w:trPr>
              <w:tc>
                <w:tcPr>
                  <w:tcW w:w="470" w:type="dxa"/>
                  <w:vAlign w:val="center"/>
                  <w:hideMark/>
                </w:tcPr>
                <w:p w14:paraId="711CADF9" w14:textId="77777777" w:rsidR="00531756" w:rsidRPr="00531756" w:rsidRDefault="00531756" w:rsidP="00531756">
                  <w:pPr>
                    <w:rPr>
                      <w:rFonts w:ascii="Aptos" w:hAnsi="Aptos"/>
                    </w:rPr>
                  </w:pPr>
                  <w:r w:rsidRPr="00531756">
                    <w:rPr>
                      <w:rFonts w:ascii="Aptos" w:hAnsi="Aptos"/>
                    </w:rPr>
                    <w:t>Low</w:t>
                  </w:r>
                </w:p>
              </w:tc>
            </w:tr>
          </w:tbl>
          <w:p w14:paraId="7EC9F555" w14:textId="77777777" w:rsidR="00531756" w:rsidRPr="00531756" w:rsidRDefault="00531756" w:rsidP="00531756">
            <w:pPr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1756" w:rsidRPr="00531756" w14:paraId="3734BA04" w14:textId="77777777" w:rsidTr="005317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4D5C008" w14:textId="77777777" w:rsidR="00531756" w:rsidRPr="00531756" w:rsidRDefault="00531756" w:rsidP="00531756">
                  <w:pPr>
                    <w:rPr>
                      <w:rFonts w:ascii="Aptos" w:hAnsi="Aptos"/>
                    </w:rPr>
                  </w:pPr>
                </w:p>
              </w:tc>
            </w:tr>
          </w:tbl>
          <w:p w14:paraId="53A44A98" w14:textId="77777777" w:rsidR="009B309A" w:rsidRPr="00531756" w:rsidRDefault="009B309A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CE88D3" w14:textId="2A96BD96" w:rsidR="009B309A" w:rsidRPr="00531756" w:rsidRDefault="00531756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</w:rPr>
              <w:t>High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63FE29" w14:textId="68E07C91" w:rsidR="009B309A" w:rsidRPr="00531756" w:rsidRDefault="00531756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</w:rPr>
              <w:t>High</w:t>
            </w:r>
          </w:p>
        </w:tc>
      </w:tr>
      <w:tr w:rsidR="009B309A" w:rsidRPr="00CF6908" w14:paraId="078991B8" w14:textId="77777777">
        <w:trPr>
          <w:trHeight w:val="360"/>
        </w:trPr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EAA282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Potential Misuse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691E5C" w14:textId="7E31ADB2" w:rsidR="009B309A" w:rsidRPr="00531756" w:rsidRDefault="00531756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</w:rPr>
              <w:t>Medium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BE6DB0" w14:textId="739E59D6" w:rsidR="009B309A" w:rsidRPr="00531756" w:rsidRDefault="00531756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</w:rPr>
              <w:t>Medium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82D09A" w14:textId="0BFD55DE" w:rsidR="009B309A" w:rsidRPr="00531756" w:rsidRDefault="00531756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</w:rPr>
              <w:t>Medium</w:t>
            </w:r>
          </w:p>
        </w:tc>
      </w:tr>
    </w:tbl>
    <w:p w14:paraId="43A7F75E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5A5E785A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753BF726" w14:textId="77777777" w:rsidR="009B309A" w:rsidRPr="00CF6908" w:rsidRDefault="00000000" w:rsidP="00CF6908">
      <w:pPr>
        <w:pStyle w:val="Heading1"/>
        <w:rPr>
          <w:rFonts w:eastAsia="Times Roman" w:cs="Times Roman"/>
        </w:rPr>
      </w:pPr>
      <w:r w:rsidRPr="00CF6908">
        <w:t>Section 5: Mitigation Strategies</w:t>
      </w:r>
    </w:p>
    <w:tbl>
      <w:tblPr>
        <w:tblW w:w="956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3787"/>
        <w:gridCol w:w="3372"/>
      </w:tblGrid>
      <w:tr w:rsidR="009B309A" w:rsidRPr="00CF6908" w14:paraId="496254DF" w14:textId="77777777" w:rsidTr="00716B37">
        <w:trPr>
          <w:trHeight w:val="360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856092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Ethical Risk</w:t>
            </w:r>
          </w:p>
        </w:tc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D68CF1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Mitigation Actions</w:t>
            </w: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E9D376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b/>
                <w:bCs/>
                <w:sz w:val="22"/>
                <w:szCs w:val="22"/>
              </w:rPr>
              <w:t>Responsible Person</w:t>
            </w:r>
          </w:p>
        </w:tc>
      </w:tr>
      <w:tr w:rsidR="009B309A" w:rsidRPr="00CF6908" w14:paraId="2EBCABB1" w14:textId="77777777" w:rsidTr="00716B37">
        <w:trPr>
          <w:trHeight w:val="360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5EC45B" w14:textId="77777777" w:rsidR="009B309A" w:rsidRPr="00531756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  <w:sz w:val="22"/>
                <w:szCs w:val="22"/>
              </w:rPr>
              <w:t>Bias/Discrimination</w:t>
            </w:r>
          </w:p>
        </w:tc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624AA6" w14:textId="59CD46CD" w:rsidR="00531756" w:rsidRPr="00531756" w:rsidRDefault="00531756" w:rsidP="00531756">
            <w:pPr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31756"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Test scenarios across diverse demographics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1756" w:rsidRPr="00531756" w14:paraId="52C8DFBA" w14:textId="77777777" w:rsidTr="005317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7D6B420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</w:tbl>
          <w:p w14:paraId="3A9FACA1" w14:textId="77777777" w:rsidR="009B309A" w:rsidRPr="00531756" w:rsidRDefault="009B309A" w:rsidP="00CF6908">
            <w:pPr>
              <w:spacing w:after="60"/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531756" w:rsidRPr="00531756" w14:paraId="2BAB84D9" w14:textId="77777777" w:rsidTr="00531756">
              <w:trPr>
                <w:tblCellSpacing w:w="15" w:type="dxa"/>
              </w:trPr>
              <w:tc>
                <w:tcPr>
                  <w:tcW w:w="1170" w:type="dxa"/>
                  <w:vAlign w:val="center"/>
                  <w:hideMark/>
                </w:tcPr>
                <w:p w14:paraId="2FE62879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531756"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Ethics Lead</w:t>
                  </w:r>
                </w:p>
              </w:tc>
            </w:tr>
          </w:tbl>
          <w:p w14:paraId="6E1438F8" w14:textId="77777777" w:rsidR="00531756" w:rsidRPr="00531756" w:rsidRDefault="00531756" w:rsidP="00531756">
            <w:pPr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1756" w:rsidRPr="00531756" w14:paraId="0ECE9180" w14:textId="77777777" w:rsidTr="005317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DA6E85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</w:tbl>
          <w:p w14:paraId="1AAE609A" w14:textId="77777777" w:rsidR="009B309A" w:rsidRPr="00531756" w:rsidRDefault="009B309A" w:rsidP="00CF6908">
            <w:pPr>
              <w:spacing w:after="60"/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9B309A" w:rsidRPr="00CF6908" w14:paraId="6D0565E6" w14:textId="77777777" w:rsidTr="00716B37">
        <w:trPr>
          <w:trHeight w:val="360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13848A" w14:textId="77777777" w:rsidR="009B309A" w:rsidRPr="00531756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  <w:sz w:val="22"/>
                <w:szCs w:val="22"/>
              </w:rPr>
              <w:t>Privacy Violations</w:t>
            </w:r>
          </w:p>
        </w:tc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080D78" w14:textId="587CFC89" w:rsidR="00531756" w:rsidRPr="00531756" w:rsidRDefault="00531756" w:rsidP="00531756">
            <w:pPr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31756"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Disable default data </w:t>
            </w:r>
            <w:proofErr w:type="gramStart"/>
            <w:r w:rsidRPr="00531756"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storage;</w:t>
            </w:r>
            <w:proofErr w:type="gramEnd"/>
            <w:r w:rsidRPr="00531756"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explicit opt-ins only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1756" w:rsidRPr="00531756" w14:paraId="7096E7E8" w14:textId="77777777" w:rsidTr="005317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F9B4B8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</w:tbl>
          <w:p w14:paraId="62D05070" w14:textId="77777777" w:rsidR="009B309A" w:rsidRPr="00531756" w:rsidRDefault="009B309A" w:rsidP="00CF6908">
            <w:pPr>
              <w:spacing w:after="60"/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6"/>
            </w:tblGrid>
            <w:tr w:rsidR="00531756" w:rsidRPr="00531756" w14:paraId="4EFC1349" w14:textId="77777777" w:rsidTr="00531756">
              <w:trPr>
                <w:tblCellSpacing w:w="15" w:type="dxa"/>
              </w:trPr>
              <w:tc>
                <w:tcPr>
                  <w:tcW w:w="1516" w:type="dxa"/>
                  <w:vAlign w:val="center"/>
                  <w:hideMark/>
                </w:tcPr>
                <w:p w14:paraId="2E716352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531756"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Technical Lead</w:t>
                  </w:r>
                </w:p>
              </w:tc>
            </w:tr>
          </w:tbl>
          <w:p w14:paraId="377CB0D6" w14:textId="77777777" w:rsidR="00531756" w:rsidRPr="00531756" w:rsidRDefault="00531756" w:rsidP="00531756">
            <w:pPr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1756" w:rsidRPr="00531756" w14:paraId="1163D4E0" w14:textId="77777777" w:rsidTr="005317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98C900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</w:tbl>
          <w:p w14:paraId="6CAABC44" w14:textId="77777777" w:rsidR="009B309A" w:rsidRPr="00531756" w:rsidRDefault="009B309A" w:rsidP="00CF6908">
            <w:pPr>
              <w:spacing w:after="60"/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9B309A" w:rsidRPr="00CF6908" w14:paraId="2374DAA5" w14:textId="77777777" w:rsidTr="00716B37">
        <w:trPr>
          <w:trHeight w:val="360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2329A9" w14:textId="77777777" w:rsidR="009B309A" w:rsidRPr="00531756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  <w:sz w:val="22"/>
                <w:szCs w:val="22"/>
              </w:rPr>
              <w:t>Lack of Transparency</w:t>
            </w:r>
          </w:p>
        </w:tc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3"/>
            </w:tblGrid>
            <w:tr w:rsidR="00531756" w:rsidRPr="00531756" w14:paraId="6828566A" w14:textId="77777777" w:rsidTr="00531756">
              <w:trPr>
                <w:tblCellSpacing w:w="15" w:type="dxa"/>
              </w:trPr>
              <w:tc>
                <w:tcPr>
                  <w:tcW w:w="3583" w:type="dxa"/>
                  <w:vAlign w:val="center"/>
                  <w:hideMark/>
                </w:tcPr>
                <w:p w14:paraId="47E2F045" w14:textId="274F26D1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531756"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Add clear disclosure message at start</w:t>
                  </w:r>
                </w:p>
              </w:tc>
            </w:tr>
          </w:tbl>
          <w:p w14:paraId="6E88080E" w14:textId="77777777" w:rsidR="00531756" w:rsidRPr="00531756" w:rsidRDefault="00531756" w:rsidP="00531756">
            <w:pPr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1756" w:rsidRPr="00531756" w14:paraId="5C2883D1" w14:textId="77777777" w:rsidTr="005317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AA0256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</w:tbl>
          <w:p w14:paraId="7701EAAB" w14:textId="77777777" w:rsidR="009B309A" w:rsidRPr="00531756" w:rsidRDefault="009B309A" w:rsidP="00CF6908">
            <w:pPr>
              <w:spacing w:after="60"/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531756" w:rsidRPr="00531756" w14:paraId="429A3FF7" w14:textId="77777777" w:rsidTr="00531756">
              <w:trPr>
                <w:tblCellSpacing w:w="15" w:type="dxa"/>
              </w:trPr>
              <w:tc>
                <w:tcPr>
                  <w:tcW w:w="1170" w:type="dxa"/>
                  <w:vAlign w:val="center"/>
                  <w:hideMark/>
                </w:tcPr>
                <w:p w14:paraId="513A3F46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531756"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Ethics Lead</w:t>
                  </w:r>
                </w:p>
              </w:tc>
            </w:tr>
          </w:tbl>
          <w:p w14:paraId="3294B0E9" w14:textId="77777777" w:rsidR="00531756" w:rsidRPr="00531756" w:rsidRDefault="00531756" w:rsidP="00531756">
            <w:pPr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1756" w:rsidRPr="00531756" w14:paraId="5E3D165B" w14:textId="77777777" w:rsidTr="005317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D53ADBE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</w:tbl>
          <w:p w14:paraId="1F949DC2" w14:textId="77777777" w:rsidR="009B309A" w:rsidRPr="00531756" w:rsidRDefault="009B309A" w:rsidP="00CF6908">
            <w:pPr>
              <w:spacing w:after="60"/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9B309A" w:rsidRPr="00CF6908" w14:paraId="5478AD77" w14:textId="77777777" w:rsidTr="00716B37">
        <w:trPr>
          <w:trHeight w:val="360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F4A423" w14:textId="77777777" w:rsidR="009B309A" w:rsidRPr="00531756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  <w:sz w:val="22"/>
                <w:szCs w:val="22"/>
              </w:rPr>
              <w:t>Harmful Responses</w:t>
            </w:r>
          </w:p>
        </w:tc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3"/>
            </w:tblGrid>
            <w:tr w:rsidR="00531756" w:rsidRPr="00531756" w14:paraId="5DA556D7" w14:textId="77777777" w:rsidTr="00531756">
              <w:trPr>
                <w:tblCellSpacing w:w="15" w:type="dxa"/>
              </w:trPr>
              <w:tc>
                <w:tcPr>
                  <w:tcW w:w="3443" w:type="dxa"/>
                  <w:vAlign w:val="center"/>
                  <w:hideMark/>
                </w:tcPr>
                <w:p w14:paraId="77825289" w14:textId="464EDD98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531756"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Escalation system for distress cases</w:t>
                  </w:r>
                </w:p>
              </w:tc>
            </w:tr>
          </w:tbl>
          <w:p w14:paraId="2B0166B9" w14:textId="77777777" w:rsidR="00531756" w:rsidRPr="00531756" w:rsidRDefault="00531756" w:rsidP="00531756">
            <w:pPr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1756" w:rsidRPr="00531756" w14:paraId="650DBAA4" w14:textId="77777777" w:rsidTr="005317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CEA145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</w:tbl>
          <w:p w14:paraId="4849B565" w14:textId="77777777" w:rsidR="009B309A" w:rsidRPr="00531756" w:rsidRDefault="009B309A" w:rsidP="00CF6908">
            <w:pPr>
              <w:spacing w:after="60"/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0"/>
            </w:tblGrid>
            <w:tr w:rsidR="00531756" w:rsidRPr="00531756" w14:paraId="7E45A551" w14:textId="77777777" w:rsidTr="00531756">
              <w:trPr>
                <w:tblCellSpacing w:w="15" w:type="dxa"/>
              </w:trPr>
              <w:tc>
                <w:tcPr>
                  <w:tcW w:w="1330" w:type="dxa"/>
                  <w:vAlign w:val="center"/>
                  <w:hideMark/>
                </w:tcPr>
                <w:p w14:paraId="5F84A1F2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531756"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Support Lead</w:t>
                  </w:r>
                </w:p>
              </w:tc>
            </w:tr>
          </w:tbl>
          <w:p w14:paraId="50E3FD8D" w14:textId="77777777" w:rsidR="00531756" w:rsidRPr="00531756" w:rsidRDefault="00531756" w:rsidP="00531756">
            <w:pPr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1756" w:rsidRPr="00531756" w14:paraId="188E15D5" w14:textId="77777777" w:rsidTr="005317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82DE11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</w:tbl>
          <w:p w14:paraId="4EC0C5FF" w14:textId="77777777" w:rsidR="009B309A" w:rsidRPr="00531756" w:rsidRDefault="009B309A" w:rsidP="00CF6908">
            <w:pPr>
              <w:spacing w:after="60"/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9B309A" w:rsidRPr="00CF6908" w14:paraId="208ED457" w14:textId="77777777" w:rsidTr="00716B37">
        <w:trPr>
          <w:trHeight w:val="360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A3824D" w14:textId="77777777" w:rsidR="009B309A" w:rsidRPr="00531756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531756">
              <w:rPr>
                <w:rFonts w:ascii="Aptos" w:hAnsi="Aptos"/>
                <w:sz w:val="22"/>
                <w:szCs w:val="22"/>
              </w:rPr>
              <w:t>Potential Misuse</w:t>
            </w:r>
          </w:p>
        </w:tc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9"/>
            </w:tblGrid>
            <w:tr w:rsidR="00531756" w:rsidRPr="00531756" w14:paraId="3AF5D695" w14:textId="77777777" w:rsidTr="00531756">
              <w:trPr>
                <w:tblCellSpacing w:w="15" w:type="dxa"/>
              </w:trPr>
              <w:tc>
                <w:tcPr>
                  <w:tcW w:w="2749" w:type="dxa"/>
                  <w:vAlign w:val="center"/>
                  <w:hideMark/>
                </w:tcPr>
                <w:p w14:paraId="13764305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531756"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w:t>Language moderation filters</w:t>
                  </w:r>
                </w:p>
              </w:tc>
            </w:tr>
          </w:tbl>
          <w:p w14:paraId="0435DBB6" w14:textId="77777777" w:rsidR="00531756" w:rsidRPr="00531756" w:rsidRDefault="00531756" w:rsidP="00531756">
            <w:pPr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1756" w:rsidRPr="00531756" w14:paraId="5FB92851" w14:textId="77777777" w:rsidTr="005317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3A96D5" w14:textId="77777777" w:rsidR="00531756" w:rsidRPr="00531756" w:rsidRDefault="00531756" w:rsidP="00531756">
                  <w:pPr>
                    <w:rPr>
                      <w:rFonts w:ascii="Aptos" w:eastAsia="Helvetica Neue" w:hAnsi="Aptos" w:cs="Helvetica Neue"/>
                      <w:color w:val="000000"/>
                      <w:sz w:val="22"/>
                      <w:szCs w:val="22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</w:tbl>
          <w:p w14:paraId="7FCA962A" w14:textId="77777777" w:rsidR="009B309A" w:rsidRPr="00531756" w:rsidRDefault="009B309A" w:rsidP="00CF6908">
            <w:pPr>
              <w:spacing w:after="60"/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1FD00C" w14:textId="77777777" w:rsidR="00531756" w:rsidRPr="00531756" w:rsidRDefault="00531756" w:rsidP="00531756">
            <w:pPr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31756"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Technical Lead</w:t>
            </w:r>
          </w:p>
          <w:p w14:paraId="19EFD36E" w14:textId="77777777" w:rsidR="009B309A" w:rsidRPr="00531756" w:rsidRDefault="009B309A" w:rsidP="00CF6908">
            <w:pPr>
              <w:spacing w:after="60"/>
              <w:rPr>
                <w:rFonts w:ascii="Aptos" w:eastAsia="Helvetica Neue" w:hAnsi="Aptos" w:cs="Helvetica Neue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2274DBFC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782805DF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b/>
          <w:bCs/>
          <w:sz w:val="22"/>
          <w:szCs w:val="22"/>
        </w:rPr>
      </w:pPr>
    </w:p>
    <w:p w14:paraId="43CD7022" w14:textId="77777777" w:rsidR="00CF6908" w:rsidRDefault="00CF6908">
      <w:pPr>
        <w:rPr>
          <w:rFonts w:ascii="Aptos" w:hAnsi="Aptos" w:cs="Arial Unicode MS"/>
          <w:b/>
          <w:bCs/>
          <w:color w:val="000000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ptos" w:hAnsi="Aptos"/>
          <w:b/>
          <w:bCs/>
          <w:sz w:val="22"/>
          <w:szCs w:val="22"/>
        </w:rPr>
        <w:br w:type="page"/>
      </w:r>
    </w:p>
    <w:p w14:paraId="3276261D" w14:textId="3E50FB82" w:rsidR="009B309A" w:rsidRPr="00CF6908" w:rsidRDefault="00000000" w:rsidP="00CF6908">
      <w:pPr>
        <w:pStyle w:val="Heading1"/>
        <w:rPr>
          <w:rFonts w:eastAsia="Times Roman" w:cs="Times Roman"/>
        </w:rPr>
      </w:pPr>
      <w:r w:rsidRPr="00CF6908">
        <w:lastRenderedPageBreak/>
        <w:t>Section 6: Evaluation Metrics</w:t>
      </w:r>
    </w:p>
    <w:p w14:paraId="79A0E1CD" w14:textId="77777777" w:rsidR="009B309A" w:rsidRPr="00CF6908" w:rsidRDefault="00000000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Quantitative Assessment: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1"/>
        <w:gridCol w:w="2013"/>
        <w:gridCol w:w="1886"/>
        <w:gridCol w:w="2610"/>
      </w:tblGrid>
      <w:tr w:rsidR="009B309A" w:rsidRPr="00CF6908" w14:paraId="71F52C0D" w14:textId="77777777">
        <w:trPr>
          <w:trHeight w:val="651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036950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Metric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EBF4DC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Result (%)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1D6AC0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Ethical Threshold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94FE85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Meets Threshold? (Y/N)</w:t>
            </w:r>
          </w:p>
        </w:tc>
      </w:tr>
      <w:tr w:rsidR="009B309A" w:rsidRPr="00CF6908" w14:paraId="757E07E8" w14:textId="77777777">
        <w:trPr>
          <w:trHeight w:val="415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A7D29A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Bias Detection Accuracy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473CBA" w14:textId="3A566169" w:rsidR="009B309A" w:rsidRPr="00CF6908" w:rsidRDefault="00716B37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97%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F1A328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≥95%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0D0B7A" w14:textId="4241B0E4" w:rsidR="009B309A" w:rsidRPr="00CF6908" w:rsidRDefault="00716B37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9B309A" w:rsidRPr="00CF6908" w14:paraId="594D6A95" w14:textId="77777777">
        <w:trPr>
          <w:trHeight w:val="415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023F25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Privacy Compliance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3D75FD" w14:textId="19E7B1A7" w:rsidR="009B309A" w:rsidRPr="00CF6908" w:rsidRDefault="00716B37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98%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E43504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≥98%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D2A695" w14:textId="075F69C1" w:rsidR="009B309A" w:rsidRPr="00CF6908" w:rsidRDefault="00716B37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9B309A" w:rsidRPr="00CF6908" w14:paraId="0F053762" w14:textId="77777777">
        <w:trPr>
          <w:trHeight w:val="415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FEC8C6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Explainability Score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6903F6" w14:textId="3B64217D" w:rsidR="009B309A" w:rsidRPr="00CF6908" w:rsidRDefault="00716B37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92%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C9B866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≥90%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B41E8F" w14:textId="3A8FDF06" w:rsidR="009B309A" w:rsidRPr="00CF6908" w:rsidRDefault="00716B37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9B309A" w:rsidRPr="00CF6908" w14:paraId="35D5FC68" w14:textId="77777777">
        <w:trPr>
          <w:trHeight w:val="415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2A5F93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Harmful Response Rate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A1745A" w14:textId="36ECCB7A" w:rsidR="009B309A" w:rsidRPr="00CF6908" w:rsidRDefault="00716B37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0.5%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F97463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≤1%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F2F60B" w14:textId="30772627" w:rsidR="009B309A" w:rsidRPr="00CF6908" w:rsidRDefault="00716B37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9B309A" w:rsidRPr="00CF6908" w14:paraId="31FB67B6" w14:textId="77777777">
        <w:trPr>
          <w:trHeight w:val="651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40F7A6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Accessibility Compliance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697B49" w14:textId="51276589" w:rsidR="009B309A" w:rsidRPr="00CF6908" w:rsidRDefault="00716B37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91%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AB9396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≥90%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49A2E7" w14:textId="3408EA32" w:rsidR="009B309A" w:rsidRPr="00CF6908" w:rsidRDefault="00716B37" w:rsidP="00CF6908">
            <w:pPr>
              <w:spacing w:after="6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Yes</w:t>
            </w:r>
          </w:p>
        </w:tc>
      </w:tr>
    </w:tbl>
    <w:p w14:paraId="14C68B42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b/>
          <w:bCs/>
          <w:sz w:val="22"/>
          <w:szCs w:val="22"/>
        </w:rPr>
      </w:pPr>
    </w:p>
    <w:p w14:paraId="1FD92A29" w14:textId="77777777" w:rsidR="009B309A" w:rsidRPr="00CF6908" w:rsidRDefault="00000000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Qualitative Assessment: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89"/>
        <w:gridCol w:w="5341"/>
      </w:tblGrid>
      <w:tr w:rsidR="009B309A" w:rsidRPr="00CF6908" w14:paraId="63F7B131" w14:textId="77777777">
        <w:trPr>
          <w:trHeight w:val="360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332FCC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Metric</w:t>
            </w:r>
          </w:p>
        </w:tc>
        <w:tc>
          <w:tcPr>
            <w:tcW w:w="5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BD9B32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Summary of Findings</w:t>
            </w:r>
          </w:p>
        </w:tc>
      </w:tr>
      <w:tr w:rsidR="009B309A" w:rsidRPr="00CF6908" w14:paraId="25204C17" w14:textId="77777777">
        <w:trPr>
          <w:trHeight w:val="360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559186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Stakeholder Satisfaction</w:t>
            </w:r>
          </w:p>
        </w:tc>
        <w:tc>
          <w:tcPr>
            <w:tcW w:w="5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BC8AA9" w14:textId="609F98EA" w:rsidR="009B309A" w:rsidRPr="00716B37" w:rsidRDefault="00716B37" w:rsidP="00CF6908">
            <w:pPr>
              <w:spacing w:after="60"/>
              <w:rPr>
                <w:rFonts w:ascii="Aptos" w:hAnsi="Aptos"/>
                <w:sz w:val="21"/>
                <w:szCs w:val="21"/>
              </w:rPr>
            </w:pPr>
            <w:r w:rsidRPr="00716B37">
              <w:rPr>
                <w:rFonts w:ascii="Aptos" w:hAnsi="Aptos"/>
                <w:sz w:val="21"/>
                <w:szCs w:val="21"/>
              </w:rPr>
              <w:t>Overall high satisfaction reported, with specific praise for inclusion efforts, accessibility improvements, and respectful communication practices. Minor suggestions included clearer restroom signage and quicker human support escalation.</w:t>
            </w:r>
          </w:p>
        </w:tc>
      </w:tr>
      <w:tr w:rsidR="009B309A" w:rsidRPr="00CF6908" w14:paraId="61A47F41" w14:textId="77777777">
        <w:trPr>
          <w:trHeight w:val="360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13C7E6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Transparency Clarity</w:t>
            </w:r>
          </w:p>
        </w:tc>
        <w:tc>
          <w:tcPr>
            <w:tcW w:w="5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E8AF94" w14:textId="256DF767" w:rsidR="009B309A" w:rsidRPr="00716B37" w:rsidRDefault="00716B37" w:rsidP="00CF6908">
            <w:pPr>
              <w:spacing w:after="60"/>
              <w:rPr>
                <w:rFonts w:ascii="Aptos" w:hAnsi="Aptos"/>
                <w:sz w:val="21"/>
                <w:szCs w:val="21"/>
              </w:rPr>
            </w:pPr>
            <w:r w:rsidRPr="00716B37">
              <w:rPr>
                <w:rFonts w:ascii="Aptos" w:hAnsi="Aptos"/>
                <w:sz w:val="21"/>
                <w:szCs w:val="21"/>
              </w:rPr>
              <w:t>Transparency rated strong. Users appreciated clear disclosures about AI assistance, privacy practices, and escalation options. Some asked for even more real-time updates about support availability.</w:t>
            </w:r>
          </w:p>
        </w:tc>
      </w:tr>
      <w:tr w:rsidR="009B309A" w:rsidRPr="00CF6908" w14:paraId="551FFE9E" w14:textId="77777777">
        <w:trPr>
          <w:trHeight w:val="360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B2CD2E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Ethical Governance Effectiveness</w:t>
            </w:r>
          </w:p>
        </w:tc>
        <w:tc>
          <w:tcPr>
            <w:tcW w:w="5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76657C" w14:textId="7DFF0687" w:rsidR="009B309A" w:rsidRPr="00716B37" w:rsidRDefault="00716B37" w:rsidP="00CF6908">
            <w:pPr>
              <w:spacing w:after="60"/>
              <w:rPr>
                <w:rFonts w:ascii="Aptos" w:hAnsi="Aptos"/>
                <w:sz w:val="21"/>
                <w:szCs w:val="21"/>
              </w:rPr>
            </w:pPr>
            <w:r w:rsidRPr="00716B37">
              <w:rPr>
                <w:rFonts w:ascii="Aptos" w:hAnsi="Aptos"/>
                <w:sz w:val="21"/>
                <w:szCs w:val="21"/>
              </w:rPr>
              <w:t>Ethical governance processes appear highly effective, including bias checks, accessibility audits, and stakeholder consultation. Ongoing monitoring suggested to maintain trust as event scales.</w:t>
            </w:r>
          </w:p>
        </w:tc>
      </w:tr>
      <w:tr w:rsidR="009B309A" w:rsidRPr="00CF6908" w14:paraId="4C751901" w14:textId="77777777">
        <w:trPr>
          <w:trHeight w:val="360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77D28F" w14:textId="77777777" w:rsidR="009B309A" w:rsidRPr="00CF6908" w:rsidRDefault="00000000" w:rsidP="00CF6908">
            <w:pPr>
              <w:pStyle w:val="TableStyle2"/>
              <w:suppressAutoHyphens/>
              <w:spacing w:after="60"/>
              <w:rPr>
                <w:rFonts w:ascii="Aptos" w:hAnsi="Aptos"/>
                <w:sz w:val="22"/>
                <w:szCs w:val="22"/>
              </w:rPr>
            </w:pPr>
            <w:r w:rsidRPr="00CF6908">
              <w:rPr>
                <w:rFonts w:ascii="Aptos" w:hAnsi="Aptos"/>
                <w:sz w:val="22"/>
                <w:szCs w:val="22"/>
              </w:rPr>
              <w:t>User Perception &amp; Trust</w:t>
            </w:r>
          </w:p>
        </w:tc>
        <w:tc>
          <w:tcPr>
            <w:tcW w:w="5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D585A6" w14:textId="58C71CA8" w:rsidR="009B309A" w:rsidRPr="00716B37" w:rsidRDefault="00716B37" w:rsidP="00CF6908">
            <w:pPr>
              <w:spacing w:after="60"/>
              <w:rPr>
                <w:rFonts w:ascii="Aptos" w:hAnsi="Aptos"/>
                <w:sz w:val="21"/>
                <w:szCs w:val="21"/>
              </w:rPr>
            </w:pPr>
            <w:r w:rsidRPr="00716B37">
              <w:rPr>
                <w:rFonts w:ascii="Aptos" w:hAnsi="Aptos"/>
                <w:sz w:val="21"/>
                <w:szCs w:val="21"/>
              </w:rPr>
              <w:t>Trust levels were high among users who interacted with support systems. Users especially valued dignity-affirming language and having nonbinary identities explicitly recognized without needing to explain themselves.</w:t>
            </w:r>
          </w:p>
        </w:tc>
      </w:tr>
    </w:tbl>
    <w:p w14:paraId="434D2430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017223B4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12D050D6" w14:textId="77777777" w:rsidR="009B309A" w:rsidRPr="00CF6908" w:rsidRDefault="00000000" w:rsidP="00CF6908">
      <w:pPr>
        <w:pStyle w:val="Heading1"/>
        <w:rPr>
          <w:rFonts w:eastAsia="Times Roman" w:cs="Times Roman"/>
        </w:rPr>
      </w:pPr>
      <w:r w:rsidRPr="00CF6908">
        <w:t xml:space="preserve"> Section 7: Accountability &amp; Governance</w:t>
      </w:r>
    </w:p>
    <w:p w14:paraId="5CB9EE2B" w14:textId="1D637BA2" w:rsidR="009B309A" w:rsidRPr="00CF6908" w:rsidRDefault="00000000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Ethics Lead:</w:t>
      </w:r>
      <w:r w:rsidR="00716B37">
        <w:rPr>
          <w:rFonts w:ascii="Aptos" w:hAnsi="Aptos"/>
          <w:b/>
          <w:bCs/>
          <w:sz w:val="22"/>
          <w:szCs w:val="22"/>
        </w:rPr>
        <w:t xml:space="preserve">  Person X</w:t>
      </w:r>
    </w:p>
    <w:p w14:paraId="63F2D773" w14:textId="0D6FF27B" w:rsidR="009B309A" w:rsidRPr="00CF6908" w:rsidRDefault="00000000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Technical Lead:</w:t>
      </w:r>
      <w:r w:rsidR="00716B37">
        <w:rPr>
          <w:rFonts w:ascii="Aptos" w:hAnsi="Aptos"/>
          <w:b/>
          <w:bCs/>
          <w:sz w:val="22"/>
          <w:szCs w:val="22"/>
        </w:rPr>
        <w:t xml:space="preserve"> Person Y</w:t>
      </w:r>
    </w:p>
    <w:p w14:paraId="7640479E" w14:textId="00F97E0C" w:rsidR="009B309A" w:rsidRPr="00CF6908" w:rsidRDefault="00000000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How will ethical issues be escalated and resolved?</w:t>
      </w:r>
      <w:r w:rsidR="00531756">
        <w:rPr>
          <w:rFonts w:ascii="Aptos" w:hAnsi="Aptos"/>
          <w:b/>
          <w:bCs/>
          <w:sz w:val="22"/>
          <w:szCs w:val="22"/>
        </w:rPr>
        <w:t xml:space="preserve">  </w:t>
      </w:r>
      <w:r w:rsidR="00531756" w:rsidRPr="00531756">
        <w:rPr>
          <w:rFonts w:ascii="Aptos" w:hAnsi="Aptos"/>
          <w:sz w:val="22"/>
          <w:szCs w:val="22"/>
        </w:rPr>
        <w:t>Any flagged ethical issue is immediately reviewed by Ethics Lead within 24 hours.</w:t>
      </w:r>
    </w:p>
    <w:p w14:paraId="1B08675F" w14:textId="77777777" w:rsidR="009B309A" w:rsidRDefault="009B309A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1722A00C" w14:textId="77777777" w:rsidR="00CF6908" w:rsidRPr="00CF6908" w:rsidRDefault="00CF6908" w:rsidP="00CF6908">
      <w:pPr>
        <w:pStyle w:val="Default"/>
        <w:suppressAutoHyphens/>
        <w:spacing w:before="0" w:after="60" w:line="240" w:lineRule="auto"/>
        <w:rPr>
          <w:rFonts w:ascii="Aptos" w:eastAsia="Times Roman" w:hAnsi="Aptos" w:cs="Times Roman"/>
          <w:color w:val="808080"/>
          <w:sz w:val="22"/>
          <w:szCs w:val="22"/>
        </w:rPr>
      </w:pPr>
    </w:p>
    <w:p w14:paraId="2C725B70" w14:textId="77777777" w:rsidR="009B309A" w:rsidRPr="00CF6908" w:rsidRDefault="00000000" w:rsidP="00CF6908">
      <w:pPr>
        <w:pStyle w:val="Heading1"/>
        <w:rPr>
          <w:rFonts w:eastAsia="Times Roman" w:cs="Times Roman"/>
        </w:rPr>
      </w:pPr>
      <w:r w:rsidRPr="00CF6908">
        <w:t>Section 8: Communication &amp; Transparency</w:t>
      </w:r>
    </w:p>
    <w:p w14:paraId="3A2AACCF" w14:textId="1069CAA5" w:rsidR="009B309A" w:rsidRPr="00531756" w:rsidRDefault="00000000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Public Disclosure Methods:</w:t>
      </w:r>
      <w:r w:rsidR="00531756">
        <w:rPr>
          <w:rFonts w:ascii="Aptos" w:hAnsi="Aptos"/>
          <w:b/>
          <w:bCs/>
          <w:sz w:val="22"/>
          <w:szCs w:val="22"/>
        </w:rPr>
        <w:t xml:space="preserve"> </w:t>
      </w:r>
      <w:r w:rsidR="00531756" w:rsidRPr="00531756">
        <w:rPr>
          <w:rFonts w:ascii="Aptos" w:hAnsi="Aptos"/>
          <w:sz w:val="22"/>
          <w:szCs w:val="22"/>
        </w:rPr>
        <w:t>Opening chatbot message identifies AI nature, purpose, limitations.</w:t>
      </w:r>
    </w:p>
    <w:p w14:paraId="123441DE" w14:textId="72C90D66" w:rsidR="009B309A" w:rsidRDefault="00000000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ptos" w:hAnsi="Aptos"/>
          <w:b/>
          <w:bCs/>
          <w:sz w:val="22"/>
          <w:szCs w:val="22"/>
        </w:rPr>
      </w:pPr>
      <w:r w:rsidRPr="00CF6908">
        <w:rPr>
          <w:rFonts w:ascii="Aptos" w:hAnsi="Aptos"/>
          <w:b/>
          <w:bCs/>
          <w:sz w:val="22"/>
          <w:szCs w:val="22"/>
        </w:rPr>
        <w:t>Channels for Stakeholder Communication:</w:t>
      </w:r>
      <w:r w:rsidR="00531756">
        <w:rPr>
          <w:rFonts w:ascii="Aptos" w:hAnsi="Aptos"/>
          <w:b/>
          <w:bCs/>
          <w:sz w:val="22"/>
          <w:szCs w:val="22"/>
        </w:rPr>
        <w:t xml:space="preserve"> </w:t>
      </w:r>
    </w:p>
    <w:p w14:paraId="54771513" w14:textId="77860A72" w:rsidR="00531756" w:rsidRPr="00531756" w:rsidRDefault="00531756" w:rsidP="00531756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ptos" w:hAnsi="Aptos" w:cs="Arial Unicode MS"/>
          <w:color w:val="000000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531756">
        <w:rPr>
          <w:rFonts w:ascii="Aptos" w:hAnsi="Aptos" w:cs="Arial Unicode MS"/>
          <w:color w:val="000000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Feedback form at the end of each chatbot session</w:t>
      </w:r>
    </w:p>
    <w:p w14:paraId="777062F3" w14:textId="6C4BA8DA" w:rsidR="00531756" w:rsidRPr="00531756" w:rsidRDefault="00531756" w:rsidP="00531756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ptos" w:hAnsi="Aptos" w:cs="Arial Unicode MS"/>
          <w:color w:val="000000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531756">
        <w:rPr>
          <w:rFonts w:ascii="Aptos" w:hAnsi="Aptos" w:cs="Arial Unicode MS"/>
          <w:color w:val="000000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Optional escalation to live event support staff</w:t>
      </w:r>
    </w:p>
    <w:p w14:paraId="69A46FBB" w14:textId="76DD398E" w:rsidR="00531756" w:rsidRPr="00531756" w:rsidRDefault="00531756" w:rsidP="00531756">
      <w:pPr>
        <w:pStyle w:val="ListParagraph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ptos" w:hAnsi="Aptos" w:cs="Arial Unicode MS"/>
          <w:color w:val="000000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531756">
        <w:rPr>
          <w:rFonts w:ascii="Aptos" w:hAnsi="Aptos" w:cs="Arial Unicode MS"/>
          <w:color w:val="000000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lastRenderedPageBreak/>
        <w:t>Periodic transparency reminders ("You are chatting with an AI assistant.")</w:t>
      </w:r>
    </w:p>
    <w:sectPr w:rsidR="00531756" w:rsidRPr="005317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8CF4D" w14:textId="77777777" w:rsidR="00AA3913" w:rsidRDefault="00AA3913">
      <w:r>
        <w:separator/>
      </w:r>
    </w:p>
  </w:endnote>
  <w:endnote w:type="continuationSeparator" w:id="0">
    <w:p w14:paraId="5EDD3AF9" w14:textId="77777777" w:rsidR="00AA3913" w:rsidRDefault="00AA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Roman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92E92" w14:textId="1E927168" w:rsidR="00531756" w:rsidRDefault="0053175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15635E" wp14:editId="1E37600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75385" cy="345440"/>
              <wp:effectExtent l="0" t="0" r="5715" b="0"/>
              <wp:wrapNone/>
              <wp:docPr id="1104614438" name="Text Box 5" descr="AI Squared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53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328F2E3F" w14:textId="39EDEC0C" w:rsidR="00531756" w:rsidRPr="00531756" w:rsidRDefault="00531756" w:rsidP="0053175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3175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AI Squared Proprietary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1563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AI Squared Proprietary" style="position:absolute;margin-left:0;margin-top:0;width:92.55pt;height:27.2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" filled="f" stroked="f">
              <v:fill o:detectmouseclick="t"/>
              <v:textbox style="mso-fit-shape-to-text:t" inset="0,0,0,15pt">
                <w:txbxContent>
                  <w:p w14:paraId="328F2E3F" w14:textId="39EDEC0C" w:rsidR="00531756" w:rsidRPr="00531756" w:rsidRDefault="00531756" w:rsidP="0053175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3175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AI Squared 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98CB" w14:textId="668515FF" w:rsidR="009B309A" w:rsidRDefault="00531756"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AA9BCA5" wp14:editId="4706B1C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75385" cy="345440"/>
              <wp:effectExtent l="0" t="0" r="5715" b="0"/>
              <wp:wrapNone/>
              <wp:docPr id="1572465626" name="Text Box 6" descr="AI Squared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53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591DB132" w14:textId="6323A347" w:rsidR="00531756" w:rsidRPr="00531756" w:rsidRDefault="00531756" w:rsidP="0053175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3175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AI Squared Proprietary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9BCA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AI Squared Proprietary" style="position:absolute;margin-left:0;margin-top:0;width:92.55pt;height:27.2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" filled="f" stroked="f">
              <v:fill o:detectmouseclick="t"/>
              <v:textbox style="mso-fit-shape-to-text:t" inset="0,0,0,15pt">
                <w:txbxContent>
                  <w:p w14:paraId="591DB132" w14:textId="6323A347" w:rsidR="00531756" w:rsidRPr="00531756" w:rsidRDefault="00531756" w:rsidP="0053175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3175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AI Squared 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50728" w14:textId="6E3A2392" w:rsidR="00531756" w:rsidRDefault="0053175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7737DAE" wp14:editId="0777D23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75385" cy="345440"/>
              <wp:effectExtent l="0" t="0" r="5715" b="0"/>
              <wp:wrapNone/>
              <wp:docPr id="658551595" name="Text Box 4" descr="AI Squared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53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65295FFC" w14:textId="7F5426E7" w:rsidR="00531756" w:rsidRPr="00531756" w:rsidRDefault="00531756" w:rsidP="0053175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3175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AI Squared Proprietary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737D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AI Squared Proprietary" style="position:absolute;margin-left:0;margin-top:0;width:92.55pt;height:27.2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" filled="f" stroked="f">
              <v:fill o:detectmouseclick="t"/>
              <v:textbox style="mso-fit-shape-to-text:t" inset="0,0,0,15pt">
                <w:txbxContent>
                  <w:p w14:paraId="65295FFC" w14:textId="7F5426E7" w:rsidR="00531756" w:rsidRPr="00531756" w:rsidRDefault="00531756" w:rsidP="0053175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3175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AI Squared 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A0DA1" w14:textId="77777777" w:rsidR="00AA3913" w:rsidRDefault="00AA3913">
      <w:r>
        <w:separator/>
      </w:r>
    </w:p>
  </w:footnote>
  <w:footnote w:type="continuationSeparator" w:id="0">
    <w:p w14:paraId="156FA309" w14:textId="77777777" w:rsidR="00AA3913" w:rsidRDefault="00AA3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3C4F5" w14:textId="1F0C67ED" w:rsidR="00531756" w:rsidRDefault="005317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FBBFF2" wp14:editId="6B790F7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175385" cy="345440"/>
              <wp:effectExtent l="0" t="0" r="5715" b="10160"/>
              <wp:wrapNone/>
              <wp:docPr id="467707613" name="Text Box 2" descr="AI Squared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53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7F1E0FF4" w14:textId="3F56F65B" w:rsidR="00531756" w:rsidRPr="00531756" w:rsidRDefault="00531756" w:rsidP="0053175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3175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AI Squared Proprietary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190500" rIns="0" bIns="0" numCol="1" spcCol="3810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FBBF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I Squared Proprietary" style="position:absolute;margin-left:0;margin-top:0;width:92.55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" filled="f" stroked="f">
              <v:textbox style="mso-fit-shape-to-text:t" inset="0,15pt,0,0">
                <w:txbxContent>
                  <w:p w14:paraId="7F1E0FF4" w14:textId="3F56F65B" w:rsidR="00531756" w:rsidRPr="00531756" w:rsidRDefault="00531756" w:rsidP="0053175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3175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AI Squared 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1FACD" w14:textId="56D888A8" w:rsidR="009B309A" w:rsidRDefault="00531756"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FF753D" wp14:editId="4019FED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175385" cy="345440"/>
              <wp:effectExtent l="0" t="0" r="5715" b="10160"/>
              <wp:wrapNone/>
              <wp:docPr id="1947023772" name="Text Box 3" descr="AI Squared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53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4EEC3F31" w14:textId="58410E1F" w:rsidR="00531756" w:rsidRPr="00531756" w:rsidRDefault="00531756" w:rsidP="0053175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3175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AI Squared Proprietary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190500" rIns="0" bIns="0" numCol="1" spcCol="3810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FF75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I Squared Proprietary" style="position:absolute;margin-left:0;margin-top:0;width:92.55pt;height:27.2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" filled="f" stroked="f">
              <v:fill o:detectmouseclick="t"/>
              <v:textbox style="mso-fit-shape-to-text:t" inset="0,15pt,0,0">
                <w:txbxContent>
                  <w:p w14:paraId="4EEC3F31" w14:textId="58410E1F" w:rsidR="00531756" w:rsidRPr="00531756" w:rsidRDefault="00531756" w:rsidP="0053175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3175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AI Squared 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49F70" w14:textId="2BA66640" w:rsidR="00531756" w:rsidRDefault="005317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AD744D" wp14:editId="4944DC4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175385" cy="345440"/>
              <wp:effectExtent l="0" t="0" r="5715" b="10160"/>
              <wp:wrapNone/>
              <wp:docPr id="2112363544" name="Text Box 1" descr="AI Squared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53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2AE291ED" w14:textId="51050C36" w:rsidR="00531756" w:rsidRPr="00531756" w:rsidRDefault="00531756" w:rsidP="0053175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3175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AI Squared Proprietary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190500" rIns="0" bIns="0" numCol="1" spcCol="3810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D74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AI Squared Proprietary" style="position:absolute;margin-left:0;margin-top:0;width:92.55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" filled="f" stroked="f">
              <v:fill o:detectmouseclick="t"/>
              <v:textbox style="mso-fit-shape-to-text:t" inset="0,15pt,0,0">
                <w:txbxContent>
                  <w:p w14:paraId="2AE291ED" w14:textId="51050C36" w:rsidR="00531756" w:rsidRPr="00531756" w:rsidRDefault="00531756" w:rsidP="0053175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3175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AI Squared 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538CF"/>
    <w:multiLevelType w:val="hybridMultilevel"/>
    <w:tmpl w:val="5A2CD1DA"/>
    <w:styleLink w:val="Bullet"/>
    <w:lvl w:ilvl="0" w:tplc="219831B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5CBF72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A702F3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B58128A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2EA43B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21CF70C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FE875AA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09E65A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11C8E6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D891CCB"/>
    <w:multiLevelType w:val="hybridMultilevel"/>
    <w:tmpl w:val="5A2CD1DA"/>
    <w:numStyleLink w:val="Bullet"/>
  </w:abstractNum>
  <w:num w:numId="1" w16cid:durableId="731343222">
    <w:abstractNumId w:val="0"/>
  </w:num>
  <w:num w:numId="2" w16cid:durableId="140582587">
    <w:abstractNumId w:val="1"/>
  </w:num>
  <w:num w:numId="3" w16cid:durableId="1396783737">
    <w:abstractNumId w:val="1"/>
    <w:lvlOverride w:ilvl="0">
      <w:lvl w:ilvl="0" w:tplc="22FCA218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A267454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8982B9C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BBCD676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46A32D2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B3AC63E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060D708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DAB850B6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E52D46E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09A"/>
    <w:rsid w:val="000438C3"/>
    <w:rsid w:val="0021204E"/>
    <w:rsid w:val="00277CB5"/>
    <w:rsid w:val="00325CA9"/>
    <w:rsid w:val="003A230D"/>
    <w:rsid w:val="004575C5"/>
    <w:rsid w:val="00531756"/>
    <w:rsid w:val="00552F20"/>
    <w:rsid w:val="00716B37"/>
    <w:rsid w:val="009A4514"/>
    <w:rsid w:val="009B309A"/>
    <w:rsid w:val="00AA3913"/>
    <w:rsid w:val="00C412E3"/>
    <w:rsid w:val="00C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D542D"/>
  <w15:docId w15:val="{88ECE87F-57C0-7B4F-86F4-3A621984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Default"/>
    <w:next w:val="Normal"/>
    <w:link w:val="Heading1Char"/>
    <w:uiPriority w:val="9"/>
    <w:qFormat/>
    <w:rsid w:val="00CF6908"/>
    <w:pPr>
      <w:suppressAutoHyphens/>
      <w:spacing w:before="0" w:after="60" w:line="240" w:lineRule="auto"/>
      <w:outlineLvl w:val="0"/>
    </w:pPr>
    <w:rPr>
      <w:rFonts w:ascii="Aptos" w:hAnsi="Aptos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77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C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CB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C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F6908"/>
    <w:rPr>
      <w:rFonts w:ascii="Aptos" w:hAnsi="Aptos" w:cs="Arial Unicode MS"/>
      <w:b/>
      <w:bCs/>
      <w:color w:val="C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531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75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1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7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554ae6-46db-45ff-85d6-d12508f81e36" xsi:nil="true"/>
    <lcf76f155ced4ddcb4097134ff3c332f xmlns="4c3b8792-d51b-4fdb-921d-d1c724eb7a9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E54A374214C438212F139EE05D278" ma:contentTypeVersion="10" ma:contentTypeDescription="Create a new document." ma:contentTypeScope="" ma:versionID="9b2ee1fed70c619930934ecbbb81cea8">
  <xsd:schema xmlns:xsd="http://www.w3.org/2001/XMLSchema" xmlns:xs="http://www.w3.org/2001/XMLSchema" xmlns:p="http://schemas.microsoft.com/office/2006/metadata/properties" xmlns:ns2="4c3b8792-d51b-4fdb-921d-d1c724eb7a9b" xmlns:ns3="24554ae6-46db-45ff-85d6-d12508f81e36" targetNamespace="http://schemas.microsoft.com/office/2006/metadata/properties" ma:root="true" ma:fieldsID="9844a1c81751394c3c45e69481da4a43" ns2:_="" ns3:_="">
    <xsd:import namespace="4c3b8792-d51b-4fdb-921d-d1c724eb7a9b"/>
    <xsd:import namespace="24554ae6-46db-45ff-85d6-d12508f81e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792-d51b-4fdb-921d-d1c724eb7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ed54add-fbf2-4b77-ae8f-05ce34c7e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54ae6-46db-45ff-85d6-d12508f81e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6fe1d04-e044-461e-8967-ac34df26918d}" ma:internalName="TaxCatchAll" ma:showField="CatchAllData" ma:web="24554ae6-46db-45ff-85d6-d12508f81e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3DD76C-DBE9-42DF-BD76-602694F9E3E7}">
  <ds:schemaRefs>
    <ds:schemaRef ds:uri="http://schemas.microsoft.com/office/2006/metadata/properties"/>
    <ds:schemaRef ds:uri="http://schemas.microsoft.com/office/infopath/2007/PartnerControls"/>
    <ds:schemaRef ds:uri="24554ae6-46db-45ff-85d6-d12508f81e36"/>
    <ds:schemaRef ds:uri="4c3b8792-d51b-4fdb-921d-d1c724eb7a9b"/>
  </ds:schemaRefs>
</ds:datastoreItem>
</file>

<file path=customXml/itemProps2.xml><?xml version="1.0" encoding="utf-8"?>
<ds:datastoreItem xmlns:ds="http://schemas.openxmlformats.org/officeDocument/2006/customXml" ds:itemID="{36A7F00D-E80D-470C-80FD-F189BCD7C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b8792-d51b-4fdb-921d-d1c724eb7a9b"/>
    <ds:schemaRef ds:uri="24554ae6-46db-45ff-85d6-d12508f81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6B0114-4566-4D0B-A5A7-9347FDB795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 Kimura</cp:lastModifiedBy>
  <cp:revision>3</cp:revision>
  <dcterms:created xsi:type="dcterms:W3CDTF">2025-04-26T23:22:00Z</dcterms:created>
  <dcterms:modified xsi:type="dcterms:W3CDTF">2025-04-26T23:59:00Z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2025-04-03T19:43:09Z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99de880a-1821-4c71-a208-7dff07b78ef3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50, 3, 0, 1</vt:lpwstr>
  </property>
  <property fmtid="{D5CDD505-2E9C-101B-9397-08002B2CF9AE}" pid="10" name="ContentTypeId">
    <vt:lpwstr>0x0101008B2E54A374214C438212F139EE05D278</vt:lpwstr>
  </property>
  <property fmtid="{D5CDD505-2E9C-101B-9397-08002B2CF9AE}" pid="11" name="ClassificationContentMarkingHeaderShapeIds">
    <vt:lpwstr>7de81c18,1be0a6dd,740d399c</vt:lpwstr>
  </property>
  <property fmtid="{D5CDD505-2E9C-101B-9397-08002B2CF9AE}" pid="12" name="ClassificationContentMarkingHeaderFontProps">
    <vt:lpwstr>#ff0000,10,Calibri</vt:lpwstr>
  </property>
  <property fmtid="{D5CDD505-2E9C-101B-9397-08002B2CF9AE}" pid="13" name="ClassificationContentMarkingHeaderText">
    <vt:lpwstr>AI Squared Proprietary</vt:lpwstr>
  </property>
  <property fmtid="{D5CDD505-2E9C-101B-9397-08002B2CF9AE}" pid="14" name="ClassificationContentMarkingFooterShapeIds">
    <vt:lpwstr>2740b32b,41d71426,5db9ebda</vt:lpwstr>
  </property>
  <property fmtid="{D5CDD505-2E9C-101B-9397-08002B2CF9AE}" pid="15" name="ClassificationContentMarkingFooterFontProps">
    <vt:lpwstr>#ff0000,10,Calibri</vt:lpwstr>
  </property>
  <property fmtid="{D5CDD505-2E9C-101B-9397-08002B2CF9AE}" pid="16" name="ClassificationContentMarkingFooterText">
    <vt:lpwstr>AI Squared Proprietary</vt:lpwstr>
  </property>
  <property fmtid="{D5CDD505-2E9C-101B-9397-08002B2CF9AE}" pid="17" name="MSIP_Label_a3edd4ae-5f28-454e-97c1-3c13ace33886_Enabled">
    <vt:lpwstr>true</vt:lpwstr>
  </property>
  <property fmtid="{D5CDD505-2E9C-101B-9397-08002B2CF9AE}" pid="18" name="MSIP_Label_a3edd4ae-5f28-454e-97c1-3c13ace33886_SetDate">
    <vt:lpwstr>2025-04-26T23:22:55Z</vt:lpwstr>
  </property>
  <property fmtid="{D5CDD505-2E9C-101B-9397-08002B2CF9AE}" pid="19" name="MSIP_Label_a3edd4ae-5f28-454e-97c1-3c13ace33886_Method">
    <vt:lpwstr>Standard</vt:lpwstr>
  </property>
  <property fmtid="{D5CDD505-2E9C-101B-9397-08002B2CF9AE}" pid="20" name="MSIP_Label_a3edd4ae-5f28-454e-97c1-3c13ace33886_Name">
    <vt:lpwstr>Confidential</vt:lpwstr>
  </property>
  <property fmtid="{D5CDD505-2E9C-101B-9397-08002B2CF9AE}" pid="21" name="MSIP_Label_a3edd4ae-5f28-454e-97c1-3c13ace33886_SiteId">
    <vt:lpwstr>1a0021ac-e79e-4184-9668-1ff4430378ec</vt:lpwstr>
  </property>
  <property fmtid="{D5CDD505-2E9C-101B-9397-08002B2CF9AE}" pid="22" name="MSIP_Label_a3edd4ae-5f28-454e-97c1-3c13ace33886_ActionId">
    <vt:lpwstr>b607aa17-dcef-47cc-87f3-869772071576</vt:lpwstr>
  </property>
  <property fmtid="{D5CDD505-2E9C-101B-9397-08002B2CF9AE}" pid="23" name="MSIP_Label_a3edd4ae-5f28-454e-97c1-3c13ace33886_ContentBits">
    <vt:lpwstr>3</vt:lpwstr>
  </property>
  <property fmtid="{D5CDD505-2E9C-101B-9397-08002B2CF9AE}" pid="24" name="MSIP_Label_a3edd4ae-5f28-454e-97c1-3c13ace33886_Tag">
    <vt:lpwstr>50, 3, 0, 1</vt:lpwstr>
  </property>
</Properties>
</file>