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5.png" ContentType="image/png"/>
  <Override PartName="/word/media/rId3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Seminários</w:t>
      </w:r>
      <w:r>
        <w:t xml:space="preserve"> </w:t>
      </w:r>
      <w:r>
        <w:t xml:space="preserve">1:</w:t>
      </w:r>
      <w:r>
        <w:t xml:space="preserve"> </w:t>
      </w:r>
      <w:r>
        <w:t xml:space="preserve">Expectativas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dezembro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objetivo"/>
      <w:r>
        <w:t xml:space="preserve">Objetivo</w:t>
      </w:r>
      <w:bookmarkEnd w:id="20"/>
    </w:p>
    <w:p>
      <w:pPr>
        <w:pStyle w:val="FirstParagraph"/>
      </w:pPr>
      <w:r>
        <w:t xml:space="preserve">Saber um pouco sobre os expectativas e recursos que alunos matriculados em Seminários 1 podem acessar atualmente. As respostas servem para informar o desenvolvimento de aulas remotos efetivos.</w:t>
      </w:r>
    </w:p>
    <w:p>
      <w:pPr>
        <w:pStyle w:val="BodyText"/>
      </w:pPr>
      <w:r>
        <w:t xml:space="preserve">Para isso fizemos sete perguntas aos alunos sobre seus expectativas e os recursos disponíveis</w:t>
      </w:r>
    </w:p>
    <w:p>
      <w:pPr>
        <w:pStyle w:val="Heading2"/>
      </w:pPr>
      <w:bookmarkStart w:id="21" w:name="achados-principais"/>
      <w:r>
        <w:t xml:space="preserve">Achados principais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A baixa taxa de respostas é preocupante. Mostrando que a maioria da turma matriculada em Seminários 1 não tem acesso e/ou interesse em participando ativamente com ensino remoto durante o calendário acadêmico suplementar.</w:t>
      </w:r>
    </w:p>
    <w:p>
      <w:pPr>
        <w:pStyle w:val="FirstParagraph"/>
      </w:pPr>
      <w:r>
        <w:t xml:space="preserve">Dos quais que responderam, podemos afirmar que:-</w:t>
      </w:r>
    </w:p>
    <w:p>
      <w:pPr>
        <w:numPr>
          <w:numId w:val="1002"/>
          <w:ilvl w:val="0"/>
        </w:numPr>
      </w:pPr>
      <w:r>
        <w:t xml:space="preserve">A maioria que responderam tem acesso a internet e computador/laptop durante a maioria dos dias da semana. Mas, vamos desenvolver atividades em uma forma que todos podem acessar e participar. Por exemplo, considerando a instabilidade da internet nos não vai apresentar aulas ao vivo prolongadas.</w:t>
      </w:r>
    </w:p>
    <w:p>
      <w:pPr>
        <w:numPr>
          <w:numId w:val="1002"/>
          <w:ilvl w:val="0"/>
        </w:numPr>
      </w:pPr>
      <w:r>
        <w:t xml:space="preserve">A maioria que responderam tem familiaridade com aplicativos de</w:t>
      </w:r>
      <w:r>
        <w:t xml:space="preserve"> </w:t>
      </w:r>
      <w:hyperlink r:id="rId22">
        <w:r>
          <w:rPr>
            <w:rStyle w:val="Hyperlink"/>
          </w:rPr>
          <w:t xml:space="preserve">Microsoft Office</w:t>
        </w:r>
      </w:hyperlink>
      <w:r>
        <w:t xml:space="preserve"> </w:t>
      </w:r>
      <w:r>
        <w:t xml:space="preserve">e/ou</w:t>
      </w:r>
      <w:r>
        <w:t xml:space="preserve"> </w:t>
      </w:r>
      <w:hyperlink r:id="rId23">
        <w:r>
          <w:rPr>
            <w:rStyle w:val="Hyperlink"/>
          </w:rPr>
          <w:t xml:space="preserve">Google workspace (antigo G-suite)</w:t>
        </w:r>
      </w:hyperlink>
      <w:r>
        <w:t xml:space="preserve"> </w:t>
      </w:r>
      <w:r>
        <w:t xml:space="preserve">(mas não com aplicativos/ferramentas de</w:t>
      </w:r>
      <w:r>
        <w:t xml:space="preserve"> </w:t>
      </w:r>
      <w:hyperlink r:id="rId24">
        <w:r>
          <w:rPr>
            <w:rStyle w:val="Hyperlink"/>
          </w:rPr>
          <w:t xml:space="preserve">LibreOffice</w:t>
        </w:r>
      </w:hyperlink>
      <w:r>
        <w:t xml:space="preserve"> 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A grande maioria que responderam assistirem videos online durante a semana.</w:t>
      </w:r>
    </w:p>
    <w:p>
      <w:r>
        <w:br w:type="page"/>
      </w:r>
    </w:p>
    <w:p>
      <w:pPr>
        <w:pStyle w:val="Heading2"/>
      </w:pPr>
      <w:bookmarkStart w:id="25" w:name="resultados"/>
      <w:r>
        <w:t xml:space="preserve">Resultados</w:t>
      </w:r>
      <w:bookmarkEnd w:id="25"/>
    </w:p>
    <w:p>
      <w:pPr>
        <w:pStyle w:val="FirstParagraph"/>
      </w:pPr>
      <w:r>
        <w:t xml:space="preserve">Seguindo os princípios de transparência e</w:t>
      </w:r>
      <w:r>
        <w:t xml:space="preserve"> </w:t>
      </w:r>
      <w:hyperlink r:id="rId26">
        <w:r>
          <w:rPr>
            <w:rStyle w:val="Hyperlink"/>
          </w:rPr>
          <w:t xml:space="preserve">reprodutibilidade</w:t>
        </w:r>
      </w:hyperlink>
      <w:r>
        <w:t xml:space="preserve"> </w:t>
      </w:r>
      <w:r>
        <w:t xml:space="preserve">segue as analises e resultados obtidos do questionário:</w:t>
      </w:r>
      <w:r>
        <w:t xml:space="preserve"> </w:t>
      </w:r>
      <w:r>
        <w:t xml:space="preserve">“</w:t>
      </w:r>
      <w:r>
        <w:t xml:space="preserve">Aulas remotas efetivas?</w:t>
      </w:r>
      <w:r>
        <w:t xml:space="preserve">”</w:t>
      </w:r>
      <w:r>
        <w:t xml:space="preserve">. O questionnario foi disponibilizado na SIGAA entre 3 de Novembro 2020 e 14 de Dezembro 2020.</w:t>
      </w:r>
    </w:p>
    <w:p>
      <w:pPr>
        <w:pStyle w:val="BodyText"/>
      </w:pPr>
      <w:r>
        <w:t xml:space="preserve">Objetivo não é de apresentar detalhes sobre os cálculos/métodos estatísticas ou os funções no</w:t>
      </w:r>
      <w:r>
        <w:t xml:space="preserve"> </w:t>
      </w:r>
      <w:hyperlink r:id="rId27">
        <w:r>
          <w:rPr>
            <w:rStyle w:val="Hyperlink"/>
          </w:rPr>
          <w:t xml:space="preserve">R</w:t>
        </w:r>
      </w:hyperlink>
      <w:r>
        <w:t xml:space="preserve">.</w:t>
      </w:r>
    </w:p>
    <w:p>
      <w:pPr>
        <w:pStyle w:val="Heading3"/>
      </w:pPr>
      <w:bookmarkStart w:id="28" w:name="pacotes"/>
      <w:r>
        <w:t xml:space="preserve">Pacotes</w:t>
      </w:r>
      <w:bookmarkEnd w:id="28"/>
    </w:p>
    <w:p>
      <w:pPr>
        <w:pStyle w:val="FirstParagraph"/>
      </w:pPr>
      <w:r>
        <w:t xml:space="preserve">Deve Instalar os pacotes necessários antes de começar: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"wordcloud2"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Carregar pacotes: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(wordcloud2)</w:t>
      </w:r>
    </w:p>
    <w:p>
      <w:pPr>
        <w:pStyle w:val="Heading3"/>
      </w:pPr>
      <w:bookmarkStart w:id="29" w:name="carregar-arquivos-com-dados."/>
      <w:r>
        <w:t xml:space="preserve">1) Carregar arquivos com dados.</w:t>
      </w:r>
      <w:bookmarkEnd w:id="29"/>
    </w:p>
    <w:p>
      <w:pPr>
        <w:pStyle w:val="Heading4"/>
      </w:pPr>
      <w:bookmarkStart w:id="30" w:name="carregar-dados-arquivo-do-excel"/>
      <w:r>
        <w:t xml:space="preserve">1.1) Carregar dados (arquivo do Excel)</w:t>
      </w:r>
      <w:bookmarkEnd w:id="30"/>
    </w:p>
    <w:p>
      <w:pPr>
        <w:pStyle w:val="FirstParagraph"/>
      </w:pPr>
      <w:r>
        <w:t xml:space="preserve">Você deve obter o arquivo de Excel</w:t>
      </w:r>
      <w:r>
        <w:t xml:space="preserve"> </w:t>
      </w:r>
      <w:r>
        <w:t xml:space="preserve">“</w:t>
      </w:r>
      <w:r>
        <w:t xml:space="preserve">quest01.xlsx</w:t>
      </w:r>
      <w:r>
        <w:t xml:space="preserve">”</w:t>
      </w:r>
      <w:r>
        <w:t xml:space="preserve"> </w:t>
      </w:r>
      <w:r>
        <w:t xml:space="preserve">disponivel no SIGAA.</w:t>
      </w:r>
      <w:r>
        <w:t xml:space="preserve"> </w:t>
      </w:r>
      <w:r>
        <w:t xml:space="preserve">Dentro do arquivo as respostas obtidas estão apresentadas (em uma forma anônima).</w:t>
      </w:r>
    </w:p>
    <w:p>
      <w:pPr>
        <w:pStyle w:val="BodyText"/>
      </w:pPr>
      <w:r>
        <w:t xml:space="preserve">Agora avisar R sobre onde ficar o arquivo. O código abaixo vai abrir uma nova janela, e você deve buscar e selecionar o arquivo</w:t>
      </w:r>
      <w:r>
        <w:t xml:space="preserve"> </w:t>
      </w:r>
      <w:r>
        <w:t xml:space="preserve">“</w:t>
      </w:r>
      <w:r>
        <w:t xml:space="preserve">quest01.xlsx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meuf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 código abaixo vai carregar os dados e criar um objeto</w:t>
      </w:r>
      <w:r>
        <w:t xml:space="preserve"> </w:t>
      </w:r>
      <w:r>
        <w:t xml:space="preserve">“</w:t>
      </w:r>
      <w:r>
        <w:t xml:space="preserve">df1</w:t>
      </w:r>
      <w:r>
        <w:t xml:space="preserve">”</w:t>
      </w:r>
      <w:r>
        <w:t xml:space="preserve">.</w:t>
      </w:r>
      <w:r>
        <w:t xml:space="preserve"> </w:t>
      </w:r>
      <w:r>
        <w:t xml:space="preserve">Agora temos dados com os resultados obtidos do primeiro questionnairio.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(meuf)</w:t>
      </w:r>
    </w:p>
    <w:p>
      <w:pPr>
        <w:pStyle w:val="SourceCode"/>
      </w:pPr>
      <w:r>
        <w:rPr>
          <w:rStyle w:val="CommentTok"/>
        </w:rPr>
        <w:t xml:space="preserve"># olhar conteudo do objecto "df1"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tibble [22 x 8] (S3: tbl_df/tbl/data.frame)</w:t>
      </w:r>
      <w:r>
        <w:br/>
      </w:r>
      <w:r>
        <w:rPr>
          <w:rStyle w:val="VerbatimChar"/>
        </w:rPr>
        <w:t xml:space="preserve">##  $ aid         : num [1:22] 1 2 3 4 5 6 7 8 9 10 ...</w:t>
      </w:r>
      <w:r>
        <w:br/>
      </w:r>
      <w:r>
        <w:rPr>
          <w:rStyle w:val="VerbatimChar"/>
        </w:rPr>
        <w:t xml:space="preserve">##  $ p01_expect  : chr [1:22] NA "Com esta matéria acredito que desenvolverei mais conhecimento sobre as temáticas que envolvem o curso, fazendo "| __truncated__ NA "A minha expectativa é que ao final da disciplina eu esteja mais apta a elaboração e realização da apresentação "| __truncated__ ...</w:t>
      </w:r>
      <w:r>
        <w:br/>
      </w:r>
      <w:r>
        <w:rPr>
          <w:rStyle w:val="VerbatimChar"/>
        </w:rPr>
        <w:t xml:space="preserve">##  $ p02_internet: chr [1:22] NA "raramente" NA "maioria dos dias" ...</w:t>
      </w:r>
      <w:r>
        <w:br/>
      </w:r>
      <w:r>
        <w:rPr>
          <w:rStyle w:val="VerbatimChar"/>
        </w:rPr>
        <w:t xml:space="preserve">##  $ p03_comp    : chr [1:22] NA "raramente" NA "sempre" ...</w:t>
      </w:r>
      <w:r>
        <w:br/>
      </w:r>
      <w:r>
        <w:rPr>
          <w:rStyle w:val="VerbatimChar"/>
        </w:rPr>
        <w:t xml:space="preserve">##  $ p04_gsuite  : chr [1:22] NA "zero" NA "menos de cinco vezes" ...</w:t>
      </w:r>
      <w:r>
        <w:br/>
      </w:r>
      <w:r>
        <w:rPr>
          <w:rStyle w:val="VerbatimChar"/>
        </w:rPr>
        <w:t xml:space="preserve">##  $ p05_ms      : chr [1:22] NA "zero" NA "menos de cinco vezes" ...</w:t>
      </w:r>
      <w:r>
        <w:br/>
      </w:r>
      <w:r>
        <w:rPr>
          <w:rStyle w:val="VerbatimChar"/>
        </w:rPr>
        <w:t xml:space="preserve">##  $ p06_vids    : chr [1:22] NA "zero" NA "mais de cinco vezes" ...</w:t>
      </w:r>
      <w:r>
        <w:br/>
      </w:r>
      <w:r>
        <w:rPr>
          <w:rStyle w:val="VerbatimChar"/>
        </w:rPr>
        <w:t xml:space="preserve">##  $ p07_lo      : chr [1:22] NA "zero" NA "menos de cinco vezes" ...</w:t>
      </w:r>
    </w:p>
    <w:p>
      <w:pPr>
        <w:pStyle w:val="FirstParagraph"/>
      </w:pPr>
      <w:r>
        <w:t xml:space="preserve">Como primeira atividade do curso, fizemos sete perguntas aos alunos. Uma seleção das respostas obtidas encontra-se abaixo. De um total de 22 alunos matriculados, 10 (45%) responderam as perguntas.</w:t>
      </w:r>
    </w:p>
    <w:p>
      <w:pPr>
        <w:pStyle w:val="BodyText"/>
      </w:pPr>
      <w:r>
        <w:t xml:space="preserve">A primeira pergunta foi</w:t>
      </w:r>
      <w:r>
        <w:t xml:space="preserve"> </w:t>
      </w:r>
      <w:r>
        <w:t xml:space="preserve">“</w:t>
      </w:r>
      <w:r>
        <w:t xml:space="preserve">Considerando a situação atual (aulas remotas) e os objetivos da disciplina, quais são as suas expectativas sobre “Seminários 1</w:t>
      </w:r>
      <w:r>
        <w:t xml:space="preserve">”</w:t>
      </w:r>
      <w:r>
        <w:t xml:space="preserve">? Quais são os aprendizados que seria mais uteis para você?".</w:t>
      </w:r>
    </w:p>
    <w:p>
      <w:pPr>
        <w:pStyle w:val="BodyText"/>
      </w:pPr>
      <w:r>
        <w:t xml:space="preserve">As respostas foram variadas tanto na sua completitude quanto nas informações apresentados. Segue três exemplos ilustrativos:</w:t>
      </w:r>
    </w:p>
    <w:p>
      <w:pPr>
        <w:numPr>
          <w:numId w:val="1003"/>
          <w:ilvl w:val="0"/>
        </w:numPr>
      </w:pPr>
      <w:r>
        <w:t xml:space="preserve">“</w:t>
      </w:r>
      <w:r>
        <w:t xml:space="preserve">Com esta matéria acredito que desenvolverei mais conhecimento sobre as temáticas que envolvem o curso, fazendo com que assim eu tenha uma</w:t>
      </w:r>
      <w:r>
        <w:t xml:space="preserve">”</w:t>
      </w:r>
      <w:r>
        <w:t xml:space="preserve">luz" para a preparação de meu TCC e até mesmo na minha vida, já que com o período de crise que estamos vivendo, eu fiquei totalmente improdutiva em todos os sentidos acadêmicos e sociais."</w:t>
      </w:r>
    </w:p>
    <w:p>
      <w:pPr>
        <w:numPr>
          <w:numId w:val="1003"/>
          <w:ilvl w:val="0"/>
        </w:numPr>
      </w:pPr>
      <w:r>
        <w:t xml:space="preserve">“</w:t>
      </w:r>
      <w:r>
        <w:t xml:space="preserve">A minha expectativa é que ao final da disciplina eu esteja mais apta a elaboração e realização da apresentação de trabalhos científicos, monografia, palestras, etc. Espero que as minhas dúvidas sejam sanadas e desde forma eu possa realizar o melhor de minha capacidade.</w:t>
      </w:r>
      <w:r>
        <w:t xml:space="preserve">”</w:t>
      </w:r>
    </w:p>
    <w:p>
      <w:pPr>
        <w:numPr>
          <w:numId w:val="1003"/>
          <w:ilvl w:val="0"/>
        </w:numPr>
      </w:pPr>
      <w:r>
        <w:t xml:space="preserve">“</w:t>
      </w:r>
      <w:r>
        <w:t xml:space="preserve">Não sei o que esperar porém espero adquirir conhecimentos ao final da disciplina.</w:t>
      </w:r>
      <w:r>
        <w:t xml:space="preserve">”</w:t>
      </w:r>
    </w:p>
    <w:p>
      <w:pPr>
        <w:pStyle w:val="Heading3"/>
      </w:pPr>
      <w:bookmarkStart w:id="31" w:name="wordcloud"/>
      <w:r>
        <w:t xml:space="preserve">2) Wordcloud</w:t>
      </w:r>
      <w:bookmarkEnd w:id="31"/>
    </w:p>
    <w:p>
      <w:pPr>
        <w:pStyle w:val="FirstParagraph"/>
      </w:pPr>
      <w:r>
        <w:t xml:space="preserve">Segue uma imagem composta por palavras usadas nas respostas, onde o tamanho de cada palavra indica sua frequência (ou importância relativa).</w:t>
      </w:r>
    </w:p>
    <w:p>
      <w:pPr>
        <w:pStyle w:val="SourceCode"/>
      </w:pPr>
      <w:r>
        <w:rPr>
          <w:rStyle w:val="CommentTok"/>
        </w:rPr>
        <w:t xml:space="preserve">#Codigo para obter um wordcloud</w:t>
      </w:r>
      <w:r>
        <w:br/>
      </w:r>
      <w:r>
        <w:rPr>
          <w:rStyle w:val="NormalTok"/>
        </w:rPr>
        <w:t xml:space="preserve">dfunt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(df1, word, p01_expect)</w:t>
      </w:r>
      <w:r>
        <w:br/>
      </w:r>
      <w:r>
        <w:rPr>
          <w:rStyle w:val="CommentTok"/>
        </w:rPr>
        <w:t xml:space="preserve">#dwords &lt;- c("que", "de", "a", "e", "nao", "do","eu", "minha", "meu",</w:t>
      </w:r>
      <w:r>
        <w:br/>
      </w:r>
      <w:r>
        <w:rPr>
          <w:rStyle w:val="CommentTok"/>
        </w:rPr>
        <w:t xml:space="preserve">#            "possa", "posso","sei", "eh", "na", "me", "ele", "ela",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"pre", "nas", "nos", "vez", "cada", "um", "uma", "ateh", </w:t>
      </w:r>
      <w:r>
        <w:br/>
      </w:r>
      <w:r>
        <w:rPr>
          <w:rStyle w:val="CommentTok"/>
        </w:rPr>
        <w:t xml:space="preserve">#            "so", "ser")</w:t>
      </w:r>
      <w:r>
        <w:br/>
      </w:r>
      <w:r>
        <w:rPr>
          <w:rStyle w:val="NormalTok"/>
        </w:rPr>
        <w:t xml:space="preserve">awords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"agora"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"ateh"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"serah"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"acerca"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"aulas"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"espero"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"trás"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"quê", "</w:t>
      </w:r>
      <w:r>
        <w:rPr>
          <w:rStyle w:val="NormalTok"/>
        </w:rPr>
        <w:t xml:space="preserve">ter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nessa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parece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assim</w:t>
      </w:r>
      <w:r>
        <w:rPr>
          <w:rStyle w:val="StringTok"/>
        </w:rPr>
        <w:t xml:space="preserve">", </w:t>
      </w:r>
      <w:r>
        <w:br/>
      </w:r>
      <w:r>
        <w:rPr>
          <w:rStyle w:val="StringTok"/>
        </w:rPr>
        <w:t xml:space="preserve">            "</w:t>
      </w:r>
      <w:r>
        <w:rPr>
          <w:rStyle w:val="NormalTok"/>
        </w:rPr>
        <w:t xml:space="preserve">expectativas</w:t>
      </w:r>
      <w:r>
        <w:rPr>
          <w:rStyle w:val="StringTok"/>
        </w:rPr>
        <w:t xml:space="preserve">")</w:t>
      </w:r>
      <w:r>
        <w:br/>
      </w:r>
      <w:r>
        <w:rPr>
          <w:rStyle w:val="StringTok"/>
        </w:rPr>
        <w:t xml:space="preserve">dwords &lt;- tm::stopwords("</w:t>
      </w:r>
      <w:r>
        <w:rPr>
          <w:rStyle w:val="NormalTok"/>
        </w:rPr>
        <w:t xml:space="preserve">portuguese</w:t>
      </w:r>
      <w:r>
        <w:rPr>
          <w:rStyle w:val="StringTok"/>
        </w:rPr>
        <w:t xml:space="preserve">")</w:t>
      </w:r>
      <w:r>
        <w:br/>
      </w:r>
      <w:r>
        <w:rPr>
          <w:rStyle w:val="StringTok"/>
        </w:rPr>
        <w:t xml:space="preserve">swords &lt;- unique(c(awords, dwords))</w:t>
      </w:r>
      <w:r>
        <w:br/>
      </w:r>
      <w:r>
        <w:rPr>
          <w:rStyle w:val="StringTok"/>
        </w:rPr>
        <w:t xml:space="preserve">selsw &lt;- which(dfunt$word %in% swords)</w:t>
      </w:r>
      <w:r>
        <w:br/>
      </w:r>
      <w:r>
        <w:rPr>
          <w:rStyle w:val="StringTok"/>
        </w:rPr>
        <w:t xml:space="preserve">dfunt &lt;- dfunt[-selsw, ]</w:t>
      </w:r>
      <w:r>
        <w:br/>
      </w:r>
      <w:r>
        <w:rPr>
          <w:rStyle w:val="StringTok"/>
        </w:rPr>
        <w:t xml:space="preserve">dfunt &lt;- dfunt %&gt;%</w:t>
      </w:r>
      <w:r>
        <w:br/>
      </w:r>
      <w:r>
        <w:rPr>
          <w:rStyle w:val="StringTok"/>
        </w:rPr>
        <w:t xml:space="preserve">  count(word, sort = TRUE, name="</w:t>
      </w:r>
      <w:r>
        <w:rPr>
          <w:rStyle w:val="NormalTok"/>
        </w:rPr>
        <w:t xml:space="preserve">freq</w:t>
      </w:r>
      <w:r>
        <w:rPr>
          <w:rStyle w:val="StringTok"/>
        </w:rPr>
        <w:t xml:space="preserve">")</w:t>
      </w:r>
    </w:p>
    <w:p>
      <w:pPr>
        <w:pStyle w:val="FirstParagraph"/>
      </w:pPr>
      <w:r>
        <w:t xml:space="preserve">Agora podemos visualizar as palavras mais comuns…..</w:t>
      </w:r>
    </w:p>
    <w:p>
      <w:pPr>
        <w:pStyle w:val="BodyText"/>
      </w:pPr>
      <w:r>
        <w:drawing>
          <wp:inline>
            <wp:extent cx="4572000" cy="3781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1_01exp_files/figure-docx/word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33" w:name="recursos"/>
      <w:r>
        <w:t xml:space="preserve">3) Recursos</w:t>
      </w:r>
      <w:bookmarkEnd w:id="33"/>
    </w:p>
    <w:p>
      <w:pPr>
        <w:pStyle w:val="FirstParagraph"/>
      </w:pPr>
      <w:r>
        <w:t xml:space="preserve">Agora sobre disponibilidade e uso de recursos.</w:t>
      </w:r>
    </w:p>
    <w:p>
      <w:pPr>
        <w:pStyle w:val="BodyText"/>
      </w:pPr>
      <w:r>
        <w:t xml:space="preserve">Olhamos três grupos distintos; todos importantes para aulas remotas. Primeiro, sobre uso de internet e computadores, segundo sobre grupos de aplicativas e por ultimo videos online.</w:t>
      </w:r>
    </w:p>
    <w:p>
      <w:pPr>
        <w:pStyle w:val="Heading4"/>
      </w:pPr>
      <w:bookmarkStart w:id="34" w:name="acesso-de-internet-e-computadorlaptop"/>
      <w:r>
        <w:t xml:space="preserve">3.1) Acesso de internet e computador/laptop</w:t>
      </w:r>
      <w:bookmarkEnd w:id="34"/>
    </w:p>
    <w:p>
      <w:pPr>
        <w:pStyle w:val="FirstParagraph"/>
      </w:pPr>
      <w:r>
        <w:t xml:space="preserve">Segue as respostas para a perguntas</w:t>
      </w:r>
      <w:r>
        <w:t xml:space="preserve"> </w:t>
      </w:r>
      <w:r>
        <w:t xml:space="preserve">“</w:t>
      </w:r>
      <w:r>
        <w:t xml:space="preserve">Você tem acesso a internet estável e segura?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Você tem acesso a um computador e/ou laptop?</w:t>
      </w:r>
      <w:r>
        <w:t xml:space="preserve">”</w:t>
      </w:r>
      <w:r>
        <w:t xml:space="preserve">. As respostas incluir uma das alternativas: não sei, nunca, raramente, maioria dos dias, sempre.</w:t>
      </w:r>
    </w:p>
    <w:p>
      <w:pPr>
        <w:pStyle w:val="SourceCode"/>
      </w:pPr>
      <w:r>
        <w:rPr>
          <w:rStyle w:val="CommentTok"/>
        </w:rPr>
        <w:t xml:space="preserve"># Codigo para Grupo 1: uso de internet e computador/laptop </w:t>
      </w:r>
      <w:r>
        <w:br/>
      </w:r>
      <w:r>
        <w:rPr>
          <w:rStyle w:val="CommentTok"/>
        </w:rPr>
        <w:t xml:space="preserve"># Organizar dados para fazer as figuras</w:t>
      </w:r>
      <w:r>
        <w:br/>
      </w:r>
      <w:r>
        <w:rPr>
          <w:rStyle w:val="NormalTok"/>
        </w:rPr>
        <w:t xml:space="preserve">nrep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p01_expect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dfeq&lt;-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(df1[,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'p02_internet'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'p03_comp'</w:t>
      </w:r>
      <w:r>
        <w:rPr>
          <w:rStyle w:val="NormalTok"/>
        </w:rPr>
        <w:t xml:space="preserve">)],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aid,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"computador/laptop"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#table(dfeq$resposta)</w:t>
      </w:r>
      <w:r>
        <w:br/>
      </w:r>
      <w:r>
        <w:rPr>
          <w:rStyle w:val="NormalTok"/>
        </w:rPr>
        <w:t xml:space="preserve">dfeq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"raramente"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"maioria dos 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"sempre"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#Obter resumo com proproçao e contagem</w:t>
      </w:r>
      <w:r>
        <w:br/>
      </w:r>
      <w:r>
        <w:rPr>
          <w:rStyle w:val="NormalTok"/>
        </w:rPr>
        <w:t xml:space="preserve">seleq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resposta)) </w:t>
      </w:r>
      <w:r>
        <w:br/>
      </w:r>
      <w:r>
        <w:rPr>
          <w:rStyle w:val="NormalTok"/>
        </w:rPr>
        <w:t xml:space="preserve">dfeq_sum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(dfeq[seleq, ], .(recursos, respostaf), summarise,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count_eq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(respostaf),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prop_eq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(respostaf)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nrep 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CommentTok"/>
        </w:rPr>
        <w:t xml:space="preserve">#Grafico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(dfeq_sum,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respostaf,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prop_eq,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respostaf))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recursos)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"Respostas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1_01ex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X52677ba7004125ff41fd65e4e4beaccff84809b"/>
      <w:r>
        <w:t xml:space="preserve">3.2) Uso de aplicativos de</w:t>
      </w:r>
      <w:r>
        <w:t xml:space="preserve"> </w:t>
      </w:r>
      <w:r>
        <w:t xml:space="preserve">“</w:t>
      </w:r>
      <w:r>
        <w:t xml:space="preserve">escritório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produtividade</w:t>
      </w:r>
      <w:r>
        <w:t xml:space="preserve">”</w:t>
      </w:r>
      <w:bookmarkEnd w:id="36"/>
    </w:p>
    <w:p>
      <w:pPr>
        <w:pStyle w:val="FirstParagraph"/>
      </w:pPr>
      <w:r>
        <w:t xml:space="preserve">Segue as respostas para as três perguntas</w:t>
      </w:r>
      <w:r>
        <w:t xml:space="preserve"> </w:t>
      </w:r>
      <w:r>
        <w:t xml:space="preserve">“</w:t>
      </w:r>
      <w:r>
        <w:t xml:space="preserve">Quantas vezes por semana você use aplicativos</w:t>
      </w:r>
      <w:r>
        <w:t xml:space="preserve">”</w:t>
      </w:r>
      <w:r>
        <w:t xml:space="preserve"> </w:t>
      </w:r>
      <w:r>
        <w:t xml:space="preserve">: G-suite, Microsoft Office e LibreOffice. As respostas incluir uma das alternativas: Nunca ouvir falar ; zero ; menos de cinco vezes; mais de cinco vezes.</w:t>
      </w:r>
    </w:p>
    <w:p>
      <w:pPr>
        <w:pStyle w:val="SourceCode"/>
      </w:pPr>
      <w:r>
        <w:rPr>
          <w:rStyle w:val="CommentTok"/>
        </w:rPr>
        <w:t xml:space="preserve"># Grupo 2: aplicativos</w:t>
      </w:r>
      <w:r>
        <w:br/>
      </w:r>
      <w:r>
        <w:rPr>
          <w:rStyle w:val="CommentTok"/>
        </w:rPr>
        <w:t xml:space="preserve"># Organizar dados para fazer as figuras</w:t>
      </w:r>
      <w:r>
        <w:br/>
      </w:r>
      <w:r>
        <w:rPr>
          <w:rStyle w:val="NormalTok"/>
        </w:rPr>
        <w:t xml:space="preserve">dfap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(df1[,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'p04_gsuite'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'p05_ms'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'p07_lo'</w:t>
      </w:r>
      <w:r>
        <w:rPr>
          <w:rStyle w:val="NormalTok"/>
        </w:rPr>
        <w:t xml:space="preserve">)],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aid,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"G-suite"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"Microsoft Office"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"LibreOffice"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#table(dfap$resposta) # need to check how many of the possible levels</w:t>
      </w:r>
      <w:r>
        <w:br/>
      </w:r>
      <w:r>
        <w:rPr>
          <w:rStyle w:val="NormalTok"/>
        </w:rPr>
        <w:t xml:space="preserve">dfap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"nunca ouvir falar"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"menos de cinco vezes"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"mais de cinco vezes"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#Resumo com contagem e proporçao</w:t>
      </w:r>
      <w:r>
        <w:br/>
      </w:r>
      <w:r>
        <w:rPr>
          <w:rStyle w:val="NormalTok"/>
        </w:rPr>
        <w:t xml:space="preserve">selap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resposta)) </w:t>
      </w:r>
      <w:r>
        <w:br/>
      </w:r>
      <w:r>
        <w:rPr>
          <w:rStyle w:val="NormalTok"/>
        </w:rPr>
        <w:t xml:space="preserve">dfap_sum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(dfap[selap, ], .(recursos, respostaf), summarise,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count_ap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(respostaf),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prop_ap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(respostaf)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nrep 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CommentTok"/>
        </w:rPr>
        <w:t xml:space="preserve">#Grafico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(dfap_sum,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respostaf,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prop_ap,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respostaf))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recursos)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"Respostas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1_01ex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videos-online"/>
      <w:r>
        <w:t xml:space="preserve">3.3) Videos online</w:t>
      </w:r>
      <w:bookmarkEnd w:id="38"/>
    </w:p>
    <w:p>
      <w:pPr>
        <w:pStyle w:val="FirstParagraph"/>
      </w:pPr>
      <w:r>
        <w:t xml:space="preserve">Segue as respostas para a pergunta</w:t>
      </w:r>
      <w:r>
        <w:t xml:space="preserve"> </w:t>
      </w:r>
      <w:r>
        <w:t xml:space="preserve">“</w:t>
      </w:r>
      <w:r>
        <w:t xml:space="preserve">Quantas vezes por semana você visualizar vídeos online?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Grupo 3: videos</w:t>
      </w:r>
      <w:r>
        <w:br/>
      </w:r>
      <w:r>
        <w:rPr>
          <w:rStyle w:val="CommentTok"/>
        </w:rPr>
        <w:t xml:space="preserve"># Organizar dados para fazer as figuras</w:t>
      </w:r>
      <w:r>
        <w:br/>
      </w:r>
      <w:r>
        <w:rPr>
          <w:rStyle w:val="NormalTok"/>
        </w:rPr>
        <w:t xml:space="preserve">dfvid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(df1[,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'p06_vids'</w:t>
      </w:r>
      <w:r>
        <w:rPr>
          <w:rStyle w:val="NormalTok"/>
        </w:rPr>
        <w:t xml:space="preserve">)],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aid,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recursos)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"Videos online"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#table(dfvid$resposta) # need to check how many of the possible levels</w:t>
      </w:r>
      <w:r>
        <w:br/>
      </w:r>
      <w:r>
        <w:rPr>
          <w:rStyle w:val="NormalTok"/>
        </w:rPr>
        <w:t xml:space="preserve">dfvid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"menos de cinco vezes"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"mais de cinco vezes"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resumo com contagem e proporçao</w:t>
      </w:r>
      <w:r>
        <w:br/>
      </w:r>
      <w:r>
        <w:rPr>
          <w:rStyle w:val="NormalTok"/>
        </w:rPr>
        <w:t xml:space="preserve">selvid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resposta)) </w:t>
      </w:r>
      <w:r>
        <w:br/>
      </w:r>
      <w:r>
        <w:rPr>
          <w:rStyle w:val="NormalTok"/>
        </w:rPr>
        <w:t xml:space="preserve">dfvid_sum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(dfvid[selvid, ], .(recursos, respostaf), summarise,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count_vid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(respostaf),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prop_vid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(respostaf)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nrep 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CommentTok"/>
        </w:rPr>
        <w:t xml:space="preserve">#Grafico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(dfvid_sum,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respostaf,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prop_vid,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respostaf))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recursos)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"Respostas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m1_01ex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hyperlink" Id="rId26" Target="https://book.fosteropenscience.eu/pt/02IntroducaoaCienciaAberta/04Investigacao_reprodutivel_e_analise_de_dados.html" TargetMode="External" /><Relationship Type="http://schemas.openxmlformats.org/officeDocument/2006/relationships/hyperlink" Id="rId27" Target="https://cran.r-project.org/" TargetMode="External" /><Relationship Type="http://schemas.openxmlformats.org/officeDocument/2006/relationships/hyperlink" Id="rId24" Target="https://pt-br.libreoffice.org/" TargetMode="External" /><Relationship Type="http://schemas.openxmlformats.org/officeDocument/2006/relationships/hyperlink" Id="rId23" Target="https://workspace.google.com/intl/pt-BR/" TargetMode="External" /><Relationship Type="http://schemas.openxmlformats.org/officeDocument/2006/relationships/hyperlink" Id="rId22" Target="https://www.microsoft.com/pt-br/microsoft-36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ook.fosteropenscience.eu/pt/02IntroducaoaCienciaAberta/04Investigacao_reprodutivel_e_analise_de_dados.html" TargetMode="External" /><Relationship Type="http://schemas.openxmlformats.org/officeDocument/2006/relationships/hyperlink" Id="rId27" Target="https://cran.r-project.org/" TargetMode="External" /><Relationship Type="http://schemas.openxmlformats.org/officeDocument/2006/relationships/hyperlink" Id="rId24" Target="https://pt-br.libreoffice.org/" TargetMode="External" /><Relationship Type="http://schemas.openxmlformats.org/officeDocument/2006/relationships/hyperlink" Id="rId23" Target="https://workspace.google.com/intl/pt-BR/" TargetMode="External" /><Relationship Type="http://schemas.openxmlformats.org/officeDocument/2006/relationships/hyperlink" Id="rId22" Target="https://www.microsoft.com/pt-br/microsoft-3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Seminários 1: Expectativas</dc:title>
  <dc:creator/>
  <cp:keywords/>
  <dcterms:created xsi:type="dcterms:W3CDTF">2020-12-16T17:22:28Z</dcterms:created>
  <dcterms:modified xsi:type="dcterms:W3CDTF">2020-12-16T17:22:28Z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16 dezembro 2020</vt:lpwstr>
  </property>
  <property fmtid="{D5CDD505-2E9C-101B-9397-08002B2CF9AE}" pid="4" name="output">
    <vt:lpwstr/>
  </property>
  <property fmtid="{D5CDD505-2E9C-101B-9397-08002B2CF9AE}" pid="5" name="subtitle">
    <vt:lpwstr>Resultados obtidos do questionário Aulas remotas efetivasDarren Norris &amp; Fernanda MichalskiCurso de Ciências Ambientais, Universidade Federal do Amapá (UNIFAP): https://www2.unifap.br/cambientais/</vt:lpwstr>
  </property>
</Properties>
</file>