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D575" w14:textId="1B451567" w:rsidR="00DB3EC8" w:rsidRDefault="00DB3EC8" w:rsidP="00DB3EC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DB3EC8">
        <w:rPr>
          <w:rFonts w:ascii="Helvetica Neue" w:hAnsi="Helvetica Neue" w:cs="Helvetica Neue"/>
          <w:color w:val="000000"/>
          <w:sz w:val="28"/>
          <w:szCs w:val="28"/>
        </w:rPr>
        <w:t>Given the provided data, what are three conclusions we can draw about Kickstarter campaigns?</w:t>
      </w:r>
    </w:p>
    <w:p w14:paraId="4452D726" w14:textId="598C10C2" w:rsidR="00DB3EC8" w:rsidRDefault="00DB3EC8" w:rsidP="00DB3EC8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</w:p>
    <w:p w14:paraId="37C01F32" w14:textId="339CDD46" w:rsidR="00F873C0" w:rsidRDefault="00F873C0" w:rsidP="00F873C0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Conclusion 1: In the Category Pivot Table, the Category theater has the highest </w:t>
      </w:r>
      <w:r w:rsidR="0023424A">
        <w:rPr>
          <w:rFonts w:ascii="Helvetica Neue" w:hAnsi="Helvetica Neue" w:cs="Helvetica Neue"/>
          <w:color w:val="000000"/>
          <w:sz w:val="28"/>
          <w:szCs w:val="28"/>
        </w:rPr>
        <w:t>number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of campaigns but you’re likely to have a successful campaign in music than in theater.</w:t>
      </w:r>
      <w:r w:rsidR="0023424A">
        <w:rPr>
          <w:rFonts w:ascii="Helvetica Neue" w:hAnsi="Helvetica Neue" w:cs="Helvetica Neue"/>
          <w:color w:val="000000"/>
          <w:sz w:val="28"/>
          <w:szCs w:val="28"/>
        </w:rPr>
        <w:t xml:space="preserve"> According to the data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="0023424A">
        <w:rPr>
          <w:rFonts w:ascii="Helvetica Neue" w:hAnsi="Helvetica Neue" w:cs="Helvetica Neue"/>
          <w:color w:val="000000"/>
          <w:sz w:val="28"/>
          <w:szCs w:val="28"/>
        </w:rPr>
        <w:t xml:space="preserve">There is a 33 percent chance that you’ll have a successful campaign in technology. Also, there is a low number of food campaigns being successful. </w:t>
      </w:r>
      <w:proofErr w:type="gramStart"/>
      <w:r w:rsidR="00534D88">
        <w:rPr>
          <w:rFonts w:ascii="Helvetica Neue" w:hAnsi="Helvetica Neue" w:cs="Helvetica Neue"/>
          <w:color w:val="000000"/>
          <w:sz w:val="28"/>
          <w:szCs w:val="28"/>
        </w:rPr>
        <w:t>So</w:t>
      </w:r>
      <w:proofErr w:type="gramEnd"/>
      <w:r w:rsidR="00534D88">
        <w:rPr>
          <w:rFonts w:ascii="Helvetica Neue" w:hAnsi="Helvetica Neue" w:cs="Helvetica Neue"/>
          <w:color w:val="000000"/>
          <w:sz w:val="28"/>
          <w:szCs w:val="28"/>
        </w:rPr>
        <w:t xml:space="preserve"> I don’t recommend starting a food </w:t>
      </w:r>
      <w:r w:rsidR="00590D25">
        <w:rPr>
          <w:rFonts w:ascii="Helvetica Neue" w:hAnsi="Helvetica Neue" w:cs="Helvetica Neue"/>
          <w:color w:val="000000"/>
          <w:sz w:val="28"/>
          <w:szCs w:val="28"/>
        </w:rPr>
        <w:t>Kickstarter</w:t>
      </w:r>
      <w:r w:rsidR="00534D88">
        <w:rPr>
          <w:rFonts w:ascii="Helvetica Neue" w:hAnsi="Helvetica Neue" w:cs="Helvetica Neue"/>
          <w:color w:val="000000"/>
          <w:sz w:val="28"/>
          <w:szCs w:val="28"/>
        </w:rPr>
        <w:t>.</w:t>
      </w:r>
    </w:p>
    <w:p w14:paraId="0861424C" w14:textId="77777777" w:rsidR="00F873C0" w:rsidRPr="00F873C0" w:rsidRDefault="00F873C0" w:rsidP="00F873C0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</w:p>
    <w:p w14:paraId="30F3AC14" w14:textId="7D343075" w:rsidR="00D03ACF" w:rsidRDefault="00D03ACF" w:rsidP="00DB3EC8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Conclusion 2: </w:t>
      </w:r>
      <w:r w:rsidR="0023424A">
        <w:rPr>
          <w:rFonts w:ascii="Helvetica Neue" w:hAnsi="Helvetica Neue" w:cs="Helvetica Neue"/>
          <w:color w:val="000000"/>
          <w:sz w:val="28"/>
          <w:szCs w:val="28"/>
        </w:rPr>
        <w:t xml:space="preserve">In the Sub-Category Pivot Table, </w:t>
      </w:r>
      <w:r w:rsidR="00534D88">
        <w:rPr>
          <w:rFonts w:ascii="Helvetica Neue" w:hAnsi="Helvetica Neue" w:cs="Helvetica Neue"/>
          <w:color w:val="000000"/>
          <w:sz w:val="28"/>
          <w:szCs w:val="28"/>
        </w:rPr>
        <w:t>you’ll likely have a successful campaign in these sub-categories:</w:t>
      </w:r>
      <w:r w:rsidR="0023424A">
        <w:rPr>
          <w:rFonts w:ascii="Helvetica Neue" w:hAnsi="Helvetica Neue" w:cs="Helvetica Neue"/>
          <w:color w:val="000000"/>
          <w:sz w:val="28"/>
          <w:szCs w:val="28"/>
        </w:rPr>
        <w:t xml:space="preserve"> classical music, documentary, electronic, hardware, metal, nonfiction, podcasts, pop, rock, shorts, table-top games, and </w:t>
      </w:r>
      <w:r w:rsidR="00534D88">
        <w:rPr>
          <w:rFonts w:ascii="Helvetica Neue" w:hAnsi="Helvetica Neue" w:cs="Helvetica Neue"/>
          <w:color w:val="000000"/>
          <w:sz w:val="28"/>
          <w:szCs w:val="28"/>
        </w:rPr>
        <w:t>television. You’ll likely have a failed campaign in jazz, drama, animation, children’s books, fiction, gadgets, mobile games, nature, people, places, restaurants, and video games.</w:t>
      </w:r>
    </w:p>
    <w:p w14:paraId="6EA530B5" w14:textId="77777777" w:rsidR="00D03ACF" w:rsidRDefault="00D03ACF" w:rsidP="00DB3EC8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</w:p>
    <w:p w14:paraId="6AFBBA93" w14:textId="0A96E2EB" w:rsidR="00DB3EC8" w:rsidRDefault="00DB3EC8" w:rsidP="00DB3EC8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Conclusion </w:t>
      </w:r>
      <w:r w:rsidR="00D03ACF">
        <w:rPr>
          <w:rFonts w:ascii="Helvetica Neue" w:hAnsi="Helvetica Neue" w:cs="Helvetica Neue"/>
          <w:color w:val="000000"/>
          <w:sz w:val="28"/>
          <w:szCs w:val="28"/>
        </w:rPr>
        <w:t>3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: There is a higher rate of successful </w:t>
      </w:r>
    </w:p>
    <w:p w14:paraId="6300F0FB" w14:textId="27F70014" w:rsidR="00DB3EC8" w:rsidRDefault="00DB3EC8" w:rsidP="00DB3EC8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Kickstarter campaigns than failed campaigns throughout</w:t>
      </w:r>
      <w:r w:rsidR="009B2F27">
        <w:rPr>
          <w:rFonts w:ascii="Helvetica Neue" w:hAnsi="Helvetica Neue" w:cs="Helvetica Neue"/>
          <w:color w:val="000000"/>
          <w:sz w:val="28"/>
          <w:szCs w:val="28"/>
        </w:rPr>
        <w:t xml:space="preserve"> the years of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2009-</w:t>
      </w:r>
      <w:r w:rsidR="009B2F27">
        <w:rPr>
          <w:rFonts w:ascii="Helvetica Neue" w:hAnsi="Helvetica Neue" w:cs="Helvetica Neue"/>
          <w:color w:val="000000"/>
          <w:sz w:val="28"/>
          <w:szCs w:val="28"/>
        </w:rPr>
        <w:t xml:space="preserve">2017. Successful campaigns peak in the month of May and it slowly decreases until September. I highly suggest starting a campaign from February through May, you’ll have a better chance having a successful Kickstarter. Successful </w:t>
      </w:r>
      <w:r w:rsidR="00D03ACF">
        <w:rPr>
          <w:rFonts w:ascii="Helvetica Neue" w:hAnsi="Helvetica Neue" w:cs="Helvetica Neue"/>
          <w:color w:val="000000"/>
          <w:sz w:val="28"/>
          <w:szCs w:val="28"/>
        </w:rPr>
        <w:t xml:space="preserve">campaigns </w:t>
      </w:r>
      <w:r w:rsidR="009B2F27">
        <w:rPr>
          <w:rFonts w:ascii="Helvetica Neue" w:hAnsi="Helvetica Neue" w:cs="Helvetica Neue"/>
          <w:color w:val="000000"/>
          <w:sz w:val="28"/>
          <w:szCs w:val="28"/>
        </w:rPr>
        <w:t xml:space="preserve">drastically decrease in </w:t>
      </w:r>
      <w:r w:rsidR="00D03ACF">
        <w:rPr>
          <w:rFonts w:ascii="Helvetica Neue" w:hAnsi="Helvetica Neue" w:cs="Helvetica Neue"/>
          <w:color w:val="000000"/>
          <w:sz w:val="28"/>
          <w:szCs w:val="28"/>
        </w:rPr>
        <w:t xml:space="preserve">the month of </w:t>
      </w:r>
      <w:r w:rsidR="009B2F27">
        <w:rPr>
          <w:rFonts w:ascii="Helvetica Neue" w:hAnsi="Helvetica Neue" w:cs="Helvetica Neue"/>
          <w:color w:val="000000"/>
          <w:sz w:val="28"/>
          <w:szCs w:val="28"/>
        </w:rPr>
        <w:t xml:space="preserve">December </w:t>
      </w:r>
      <w:r w:rsidR="00D03ACF">
        <w:rPr>
          <w:rFonts w:ascii="Helvetica Neue" w:hAnsi="Helvetica Neue" w:cs="Helvetica Neue"/>
          <w:color w:val="000000"/>
          <w:sz w:val="28"/>
          <w:szCs w:val="28"/>
        </w:rPr>
        <w:t xml:space="preserve">due to the assumption that backers may be doing Christmas shopping at that time. </w:t>
      </w:r>
    </w:p>
    <w:p w14:paraId="51DFB826" w14:textId="77777777" w:rsidR="00DB3EC8" w:rsidRPr="00DB3EC8" w:rsidRDefault="00DB3EC8" w:rsidP="00DB3EC8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59FA6FA9" w14:textId="65C0FB61" w:rsidR="00DB3EC8" w:rsidRDefault="00DB3EC8" w:rsidP="00DB3EC8">
      <w:r>
        <w:t xml:space="preserve">       </w:t>
      </w:r>
    </w:p>
    <w:p w14:paraId="37789A05" w14:textId="20A991FC" w:rsidR="00DB3EC8" w:rsidRDefault="00DB3EC8" w:rsidP="00DB3EC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DB3EC8">
        <w:rPr>
          <w:rFonts w:ascii="Helvetica Neue" w:hAnsi="Helvetica Neue" w:cs="Helvetica Neue"/>
          <w:color w:val="000000"/>
          <w:sz w:val="28"/>
          <w:szCs w:val="28"/>
        </w:rPr>
        <w:t>What are some limitations of this dataset?</w:t>
      </w:r>
    </w:p>
    <w:p w14:paraId="24522D51" w14:textId="15103AFD" w:rsidR="00CD0838" w:rsidRPr="00DB3EC8" w:rsidRDefault="00A07F72" w:rsidP="00CD0838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Some limitations that I can see from this dataset are the use of currency and the lack of information of backer donations. From the data, it is not clear if money from other countries </w:t>
      </w:r>
      <w:r w:rsidR="001D1EB9">
        <w:rPr>
          <w:rFonts w:ascii="Helvetica Neue" w:hAnsi="Helvetica Neue" w:cs="Helvetica Neue"/>
          <w:color w:val="000000"/>
          <w:sz w:val="28"/>
          <w:szCs w:val="28"/>
        </w:rPr>
        <w:t xml:space="preserve">is 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converted to </w:t>
      </w:r>
      <w:r w:rsidR="001D1EB9">
        <w:rPr>
          <w:rFonts w:ascii="Helvetica Neue" w:hAnsi="Helvetica Neue" w:cs="Helvetica Neue"/>
          <w:color w:val="000000"/>
          <w:sz w:val="28"/>
          <w:szCs w:val="28"/>
        </w:rPr>
        <w:t>US dollars and if so, it would be a good addition to add a table to see what the original price was in that specific campaign and country. Also, there is a lack of information of back</w:t>
      </w:r>
      <w:r w:rsidR="00590D25">
        <w:rPr>
          <w:rFonts w:ascii="Helvetica Neue" w:hAnsi="Helvetica Neue" w:cs="Helvetica Neue"/>
          <w:color w:val="000000"/>
          <w:sz w:val="28"/>
          <w:szCs w:val="28"/>
        </w:rPr>
        <w:t>er</w:t>
      </w:r>
      <w:r w:rsidR="001D1EB9">
        <w:rPr>
          <w:rFonts w:ascii="Helvetica Neue" w:hAnsi="Helvetica Neue" w:cs="Helvetica Neue"/>
          <w:color w:val="000000"/>
          <w:sz w:val="28"/>
          <w:szCs w:val="28"/>
        </w:rPr>
        <w:t xml:space="preserve"> donations. The table doesn’t show how much each backer specifically donated as well as </w:t>
      </w:r>
      <w:r w:rsidR="00590D25">
        <w:rPr>
          <w:rFonts w:ascii="Helvetica Neue" w:hAnsi="Helvetica Neue" w:cs="Helvetica Neue"/>
          <w:color w:val="000000"/>
          <w:sz w:val="28"/>
          <w:szCs w:val="28"/>
        </w:rPr>
        <w:t xml:space="preserve">the time when backers donated in the duration of the campaign being live. This information will be helpful to further analyze this data. </w:t>
      </w:r>
    </w:p>
    <w:p w14:paraId="57C2CEC3" w14:textId="77777777" w:rsidR="00D03ACF" w:rsidRDefault="00D03ACF" w:rsidP="00DB3EC8"/>
    <w:p w14:paraId="460FFE81" w14:textId="1BA0117B" w:rsidR="00DB3EC8" w:rsidRDefault="00DB3EC8" w:rsidP="00DB3EC8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DB3EC8">
        <w:rPr>
          <w:rFonts w:ascii="Helvetica Neue" w:hAnsi="Helvetica Neue" w:cs="Helvetica Neue"/>
          <w:color w:val="000000"/>
          <w:sz w:val="28"/>
          <w:szCs w:val="28"/>
        </w:rPr>
        <w:lastRenderedPageBreak/>
        <w:t xml:space="preserve">What are some other possible tables and/or graphs that we could  </w:t>
      </w:r>
      <w:r w:rsidRPr="00590D25">
        <w:rPr>
          <w:rFonts w:ascii="Helvetica Neue" w:hAnsi="Helvetica Neue" w:cs="Helvetica Neue"/>
          <w:color w:val="000000"/>
          <w:sz w:val="28"/>
          <w:szCs w:val="28"/>
        </w:rPr>
        <w:t xml:space="preserve"> create?</w:t>
      </w:r>
    </w:p>
    <w:p w14:paraId="66CB5141" w14:textId="78918876" w:rsidR="00590D25" w:rsidRPr="00590D25" w:rsidRDefault="00286E73" w:rsidP="00590D25">
      <w:pPr>
        <w:pStyle w:val="ListParagraph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A few other possible graphs that we could add to this dataset would be a stacked Histogram and a scatter line plot. </w:t>
      </w:r>
      <w:r w:rsidR="00150CDD">
        <w:rPr>
          <w:rFonts w:ascii="Helvetica Neue" w:hAnsi="Helvetica Neue" w:cs="Helvetica Neue"/>
          <w:color w:val="000000"/>
          <w:sz w:val="28"/>
          <w:szCs w:val="28"/>
        </w:rPr>
        <w:t xml:space="preserve">A stacked Histogram </w:t>
      </w:r>
      <w:r w:rsidR="007959CA">
        <w:rPr>
          <w:rFonts w:ascii="Helvetica Neue" w:hAnsi="Helvetica Neue" w:cs="Helvetica Neue"/>
          <w:color w:val="000000"/>
          <w:sz w:val="28"/>
          <w:szCs w:val="28"/>
        </w:rPr>
        <w:t>would be helpful to see what campaigns failed, succeeded, and were live over a period of time. Another possible graph that could be useful would be a sc</w:t>
      </w:r>
      <w:r w:rsidR="0014372F">
        <w:rPr>
          <w:rFonts w:ascii="Helvetica Neue" w:hAnsi="Helvetica Neue" w:cs="Helvetica Neue"/>
          <w:color w:val="000000"/>
          <w:sz w:val="28"/>
          <w:szCs w:val="28"/>
        </w:rPr>
        <w:t>atter line plot. This graph would be beneficial to see what the campaigns goal were on the y-axis, measured by when the campaign ended</w:t>
      </w:r>
      <w:r w:rsidR="002931DB">
        <w:rPr>
          <w:rFonts w:ascii="Helvetica Neue" w:hAnsi="Helvetica Neue" w:cs="Helvetica Neue"/>
          <w:color w:val="000000"/>
          <w:sz w:val="28"/>
          <w:szCs w:val="28"/>
        </w:rPr>
        <w:t xml:space="preserve"> (</w:t>
      </w:r>
      <w:r w:rsidR="00475D64">
        <w:rPr>
          <w:rFonts w:ascii="Helvetica Neue" w:hAnsi="Helvetica Neue" w:cs="Helvetica Neue"/>
          <w:color w:val="000000"/>
          <w:sz w:val="28"/>
          <w:szCs w:val="28"/>
        </w:rPr>
        <w:t>year’s</w:t>
      </w:r>
      <w:r w:rsidR="002931DB">
        <w:rPr>
          <w:rFonts w:ascii="Helvetica Neue" w:hAnsi="Helvetica Neue" w:cs="Helvetica Neue"/>
          <w:color w:val="000000"/>
          <w:sz w:val="28"/>
          <w:szCs w:val="28"/>
        </w:rPr>
        <w:t xml:space="preserve"> timeline)</w:t>
      </w:r>
      <w:r w:rsidR="0014372F">
        <w:rPr>
          <w:rFonts w:ascii="Helvetica Neue" w:hAnsi="Helvetica Neue" w:cs="Helvetica Neue"/>
          <w:color w:val="000000"/>
          <w:sz w:val="28"/>
          <w:szCs w:val="28"/>
        </w:rPr>
        <w:t>. Also, the dots on the scatter plot could be color coordinated to see if the campaigns failed or not.</w:t>
      </w:r>
    </w:p>
    <w:p w14:paraId="43AA2236" w14:textId="03192078" w:rsidR="00750302" w:rsidRDefault="00750302" w:rsidP="00DB3EC8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</w:p>
    <w:p w14:paraId="06C97851" w14:textId="2D9C0632" w:rsidR="00750302" w:rsidRDefault="00761691" w:rsidP="00DB3EC8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</w:p>
    <w:p w14:paraId="5F3FC610" w14:textId="5D9B280A" w:rsidR="002931DB" w:rsidRDefault="002931DB" w:rsidP="00DB3EC8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Bonus Statistical Analysis </w:t>
      </w:r>
    </w:p>
    <w:p w14:paraId="245BF435" w14:textId="778D8718" w:rsidR="002931DB" w:rsidRDefault="002931DB" w:rsidP="002931D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In </w:t>
      </w:r>
      <w:r w:rsidR="004F2A54">
        <w:rPr>
          <w:rFonts w:ascii="Helvetica Neue" w:hAnsi="Helvetica Neue" w:cs="Helvetica Neue"/>
          <w:color w:val="000000"/>
          <w:sz w:val="28"/>
          <w:szCs w:val="28"/>
        </w:rPr>
        <w:t xml:space="preserve">my data, I determined that the median summarized the data more meaningfully. Most of the number of backers in each campaign were close together rather than spread out. </w:t>
      </w:r>
      <w:r w:rsidR="00475D64">
        <w:rPr>
          <w:rFonts w:ascii="Helvetica Neue" w:hAnsi="Helvetica Neue" w:cs="Helvetica Neue"/>
          <w:color w:val="000000"/>
          <w:sz w:val="28"/>
          <w:szCs w:val="28"/>
        </w:rPr>
        <w:t>Also,</w:t>
      </w:r>
      <w:r w:rsidR="004F2A54">
        <w:rPr>
          <w:rFonts w:ascii="Helvetica Neue" w:hAnsi="Helvetica Neue" w:cs="Helvetica Neue"/>
          <w:color w:val="000000"/>
          <w:sz w:val="28"/>
          <w:szCs w:val="28"/>
        </w:rPr>
        <w:t xml:space="preserve"> there were outliers in the data, which impacted the calculation of the mean.</w:t>
      </w:r>
    </w:p>
    <w:p w14:paraId="0A4207AE" w14:textId="1D2B5D32" w:rsidR="004F2A54" w:rsidRPr="002931DB" w:rsidRDefault="004F2A54" w:rsidP="002931D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Finding whether</w:t>
      </w:r>
      <w:r w:rsidR="00475D64">
        <w:rPr>
          <w:rFonts w:ascii="Helvetica Neue" w:hAnsi="Helvetica Neue" w:cs="Helvetica Neue"/>
          <w:color w:val="000000"/>
          <w:sz w:val="28"/>
          <w:szCs w:val="28"/>
        </w:rPr>
        <w:t xml:space="preserve"> successful campaigns or unsuccessful campaigns have more </w:t>
      </w:r>
      <w:r>
        <w:rPr>
          <w:rFonts w:ascii="Helvetica Neue" w:hAnsi="Helvetica Neue" w:cs="Helvetica Neue"/>
          <w:color w:val="000000"/>
          <w:sz w:val="28"/>
          <w:szCs w:val="28"/>
        </w:rPr>
        <w:t>variability doesn’t mak</w:t>
      </w:r>
      <w:r w:rsidR="00475D64">
        <w:rPr>
          <w:rFonts w:ascii="Helvetica Neue" w:hAnsi="Helvetica Neue" w:cs="Helvetica Neue"/>
          <w:color w:val="000000"/>
          <w:sz w:val="28"/>
          <w:szCs w:val="28"/>
        </w:rPr>
        <w:t xml:space="preserve">e sense to me in this data because I can’t determine which category is more spread out due to the fact that both categories have a different amount of campaigns. </w:t>
      </w:r>
    </w:p>
    <w:p w14:paraId="4DE23377" w14:textId="75E30576" w:rsidR="002931DB" w:rsidRDefault="002931DB" w:rsidP="002931DB"/>
    <w:sectPr w:rsidR="0029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7AC5"/>
    <w:multiLevelType w:val="hybridMultilevel"/>
    <w:tmpl w:val="EE221118"/>
    <w:lvl w:ilvl="0" w:tplc="6C72BBD8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13B1"/>
    <w:multiLevelType w:val="hybridMultilevel"/>
    <w:tmpl w:val="01DC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23F1"/>
    <w:multiLevelType w:val="hybridMultilevel"/>
    <w:tmpl w:val="0930CAF8"/>
    <w:lvl w:ilvl="0" w:tplc="4AD657F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899"/>
    <w:multiLevelType w:val="hybridMultilevel"/>
    <w:tmpl w:val="EE221118"/>
    <w:lvl w:ilvl="0" w:tplc="6C72BBD8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C8"/>
    <w:rsid w:val="0014372F"/>
    <w:rsid w:val="00150CDD"/>
    <w:rsid w:val="001D1EB9"/>
    <w:rsid w:val="0023424A"/>
    <w:rsid w:val="00286E73"/>
    <w:rsid w:val="002931DB"/>
    <w:rsid w:val="00475D64"/>
    <w:rsid w:val="004F2A54"/>
    <w:rsid w:val="00534D88"/>
    <w:rsid w:val="00590D25"/>
    <w:rsid w:val="005B4B08"/>
    <w:rsid w:val="00750302"/>
    <w:rsid w:val="00761691"/>
    <w:rsid w:val="007959CA"/>
    <w:rsid w:val="009B2F27"/>
    <w:rsid w:val="00A07F72"/>
    <w:rsid w:val="00CD0838"/>
    <w:rsid w:val="00D03ACF"/>
    <w:rsid w:val="00DB3EC8"/>
    <w:rsid w:val="00F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7EB44"/>
  <w15:chartTrackingRefBased/>
  <w15:docId w15:val="{8CCDD6F3-0561-F54A-A93C-DDDAD161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Sagucio</dc:creator>
  <cp:keywords/>
  <dc:description/>
  <cp:lastModifiedBy>Darren Sagucio</cp:lastModifiedBy>
  <cp:revision>4</cp:revision>
  <dcterms:created xsi:type="dcterms:W3CDTF">2021-02-06T15:47:00Z</dcterms:created>
  <dcterms:modified xsi:type="dcterms:W3CDTF">2021-02-12T16:53:00Z</dcterms:modified>
</cp:coreProperties>
</file>