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1.A. SAS Drive Explorer: Explore and load the CLIENT_INFO table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2.B. SAS Data Studio, Using Suggestions to Prepare Data: Standardize Customer_Name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3. C. Add and configure the Remove duplicates suggestion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4. D. Add the Parsing CUSTOMER_NAME suggestion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Gambar 5. E. SAS Data Explorer: New Bank Customer of yours adding the DIDP25 CAS table.</w:t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after="240" w:before="240" w:lineRule="auto"/>
      <w:jc w:val="center"/>
      <w:rPr>
        <w:b w:val="1"/>
        <w:sz w:val="32"/>
        <w:szCs w:val="32"/>
      </w:rPr>
    </w:pPr>
    <w:r w:rsidDel="00000000" w:rsidR="00000000" w:rsidRPr="00000000">
      <w:rPr>
        <w:sz w:val="32"/>
        <w:szCs w:val="32"/>
        <w:rtl w:val="0"/>
      </w:rPr>
      <w:t xml:space="preserve">Tugas Week 8 IS 429 Big data </w:t>
    </w:r>
    <w:r w:rsidDel="00000000" w:rsidR="00000000" w:rsidRPr="00000000">
      <w:rPr>
        <w:b w:val="1"/>
        <w:sz w:val="32"/>
        <w:szCs w:val="32"/>
        <w:rtl w:val="0"/>
      </w:rPr>
      <w:t xml:space="preserve">Christopher Darren – 00000054804</w:t>
    </w:r>
  </w:p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