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2530C" w14:textId="77777777" w:rsidR="0006008E" w:rsidRDefault="00000000">
      <w:pPr>
        <w:spacing w:after="70"/>
      </w:pPr>
      <w:r>
        <w:rPr>
          <w:b/>
          <w:bCs/>
          <w:color w:val="595959"/>
          <w:sz w:val="16"/>
          <w:szCs w:val="16"/>
        </w:rPr>
        <w:t>DRAFT PROGRAMME  ·  REVISION 3.1  ·  23 October 2026</w:t>
      </w:r>
      <w:proofErr w:type="gramStart"/>
      <w:r>
        <w:rPr>
          <w:b/>
          <w:bCs/>
          <w:color w:val="595959"/>
          <w:sz w:val="16"/>
          <w:szCs w:val="16"/>
        </w:rPr>
      </w:r>
      <w:proofErr w:type="gramEnd"/>
      <w:r>
        <w:rPr>
          <w:b/>
          <w:bCs/>
          <w:color w:val="595959"/>
          <w:sz w:val="16"/>
          <w:szCs w:val="16"/>
        </w:rPr>
      </w:r>
      <w:proofErr w:type="gramStart"/>
      <w:r>
        <w:rPr>
          <w:b/>
          <w:bCs/>
          <w:color w:val="595959"/>
          <w:sz w:val="16"/>
          <w:szCs w:val="16"/>
        </w:rPr>
      </w:r>
      <w:proofErr w:type="gramEnd"/>
      <w:r>
        <w:rPr>
          <w:b/>
          <w:bCs/>
          <w:color w:val="595959"/>
          <w:sz w:val="16"/>
          <w:szCs w:val="16"/>
        </w:rPr>
      </w:r>
    </w:p>
    <w:p w14:paraId="28D8EDDE" w14:textId="77777777" w:rsidR="0006008E" w:rsidRDefault="00000000">
      <w:pPr>
        <w:spacing w:after="70"/>
      </w:pPr>
      <w:r>
        <w:rPr>
          <w:b/>
          <w:bCs/>
          <w:color w:val="404040"/>
          <w:sz w:val="19"/>
          <w:szCs w:val="19"/>
        </w:rPr>
        <w:t>Activity 2</w:t>
      </w:r>
    </w:p>
    <w:p w14:paraId="252A36E4" w14:textId="77777777" w:rsidR="0006008E" w:rsidRDefault="00000000">
      <w:pPr>
        <w:spacing w:after="90"/>
      </w:pPr>
      <w:r>
        <w:rPr>
          <w:b/>
          <w:bCs/>
          <w:color w:val="1F4E79"/>
          <w:sz w:val="26"/>
          <w:szCs w:val="26"/>
        </w:rPr>
        <w:t>Strengthening the Capacities of the Secretariats of Tripartite Social Dialogue Institutions in Bangladesh</w:t>
      </w:r>
    </w:p>
    <w:p w14:paraId="5F88891D" w14:textId="77777777" w:rsidR="0006008E" w:rsidRDefault="00000000">
      <w:pPr>
        <w:spacing w:after="220"/>
      </w:pPr>
      <w:r>
        <w:rPr>
          <w:color w:val="404040"/>
          <w:sz w:val="19"/>
          <w:szCs w:val="19"/>
        </w:rPr>
        <w:t>Face-to-face phase — Dhaka, Bangladesh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0"/>
        <w:gridCol w:w="7596"/>
      </w:tblGrid>
      <w:tr w:rsidR="0006008E" w14:paraId="25382B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0117E5" w14:textId="77777777" w:rsidR="0006008E" w:rsidRDefault="00000000">
            <w:r>
              <w:rPr>
                <w:b/>
                <w:bCs/>
                <w:color w:val="1F4E79"/>
              </w:rPr>
              <w:t>Activity code</w:t>
            </w:r>
          </w:p>
        </w:tc>
        <w:tc>
          <w:tcPr>
            <w:tcW w:w="759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FE776C" w14:textId="77777777" w:rsidR="0006008E" w:rsidRDefault="00000000">
            <w:r>
              <w:t>A3519988</w:t>
            </w:r>
          </w:p>
        </w:tc>
      </w:tr>
      <w:tr w:rsidR="0006008E" w14:paraId="44893C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F9D387" w14:textId="77777777" w:rsidR="0006008E" w:rsidRDefault="00000000">
            <w:r>
              <w:rPr>
                <w:b/>
                <w:bCs/>
                <w:color w:val="1F4E79"/>
              </w:rPr>
              <w:t>Course phase</w:t>
            </w:r>
          </w:p>
        </w:tc>
        <w:tc>
          <w:tcPr>
            <w:tcW w:w="759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34AACD" w14:textId="77777777" w:rsidR="0006008E" w:rsidRDefault="00000000">
            <w:r>
              <w:t>30 October – 1 November 2026 — face-to-face, full-time (two and a half days; the final day is a half day)</w:t>
            </w:r>
          </w:p>
        </w:tc>
      </w:tr>
      <w:tr w:rsidR="0006008E" w14:paraId="44893C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F9D387" w14:textId="77777777" w:rsidR="0006008E" w:rsidRDefault="00000000">
            <w:r>
              <w:rPr>
                <w:b/>
                <w:bCs/>
                <w:color w:val="1F4E79"/>
              </w:rPr>
              <w:t>Preparation phase</w:t>
            </w:r>
          </w:p>
        </w:tc>
        <w:tc>
          <w:tcPr>
            <w:tcW w:w="759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34AACD" w14:textId="77777777" w:rsidR="0006008E" w:rsidRDefault="00000000">
            <w:r>
              <w:t>Pre-course learning and reflection; dates and arrangements to be confirmed. Session 1 includes a review of this preparation.</w:t>
            </w:r>
          </w:p>
        </w:tc>
      </w:tr>
      <w:tr w:rsidR="0006008E" w14:paraId="11F9D0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D99C3F" w14:textId="77777777" w:rsidR="0006008E" w:rsidRDefault="00000000">
            <w:r>
              <w:rPr>
                <w:b/>
                <w:bCs/>
                <w:color w:val="1F4E79"/>
              </w:rPr>
              <w:t>Venue</w:t>
            </w:r>
          </w:p>
        </w:tc>
        <w:tc>
          <w:tcPr>
            <w:tcW w:w="759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4C08C9" w14:textId="77777777" w:rsidR="0006008E" w:rsidRDefault="00000000">
            <w:r>
              <w:t>[To be confirmed]</w:t>
            </w:r>
          </w:p>
        </w:tc>
      </w:tr>
      <w:tr w:rsidR="0006008E" w14:paraId="2A4852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B04690" w14:textId="77777777" w:rsidR="0006008E" w:rsidRDefault="00000000">
            <w:r>
              <w:rPr>
                <w:b/>
                <w:bCs/>
                <w:color w:val="1F4E79"/>
              </w:rPr>
              <w:t>Participants</w:t>
            </w:r>
          </w:p>
        </w:tc>
        <w:tc>
          <w:tcPr>
            <w:tcW w:w="759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8FDE1B" w14:textId="77777777" w:rsidR="0006008E" w:rsidRDefault="00000000">
            <w:r>
              <w:t>Secretariat and support staff of the tripartite social dialogue institutions in Bangladesh — government officials servicing these bodies</w:t>
            </w:r>
          </w:p>
        </w:tc>
      </w:tr>
      <w:tr w:rsidR="0006008E" w14:paraId="65C9D7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90F3A8" w14:textId="77777777" w:rsidR="0006008E" w:rsidRDefault="00000000">
            <w:r>
              <w:rPr>
                <w:b/>
                <w:bCs/>
                <w:color w:val="1F4E79"/>
              </w:rPr>
              <w:t>Language</w:t>
            </w:r>
          </w:p>
        </w:tc>
        <w:tc>
          <w:tcPr>
            <w:tcW w:w="759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E03122" w14:textId="77777777" w:rsidR="0006008E" w:rsidRDefault="00000000">
            <w:r>
              <w:t>English</w:t>
            </w:r>
          </w:p>
        </w:tc>
      </w:tr>
      <w:tr w:rsidR="0006008E" w14:paraId="6D592D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54B2EF" w14:textId="77777777" w:rsidR="0006008E" w:rsidRDefault="00000000">
            <w:r>
              <w:rPr>
                <w:b/>
                <w:bCs/>
                <w:color w:val="1F4E79"/>
              </w:rPr>
              <w:t>Certificate</w:t>
            </w:r>
          </w:p>
        </w:tc>
        <w:tc>
          <w:tcPr>
            <w:tcW w:w="759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614321" w14:textId="4981CF74" w:rsidR="0006008E" w:rsidRDefault="00000000">
            <w:r>
              <w:t xml:space="preserve">A Certificate of Participation </w:t>
            </w:r>
          </w:p>
        </w:tc>
      </w:tr>
      <w:tr w:rsidR="0006008E" w14:paraId="1F18D7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3ABDF0" w14:textId="77777777" w:rsidR="0006008E" w:rsidRDefault="00000000">
            <w:r>
              <w:rPr>
                <w:b/>
                <w:bCs/>
                <w:color w:val="1F4E79"/>
              </w:rPr>
              <w:t>Expected outputs</w:t>
            </w:r>
          </w:p>
        </w:tc>
        <w:tc>
          <w:tcPr>
            <w:tcW w:w="759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95638D" w14:textId="77777777" w:rsidR="0006008E" w:rsidRDefault="00000000">
            <w:r>
              <w:t>An individual 30-day plan of priority improvements and a three-month institutional roadmap for each secretariat, together with draft operating protocols on neutrality, documentation, budgeting and follow-up</w:t>
            </w:r>
          </w:p>
        </w:tc>
      </w:tr>
    </w:tbl>
    <w:p w14:paraId="16FD702C" w14:textId="77777777" w:rsidR="0006008E" w:rsidRDefault="0006008E">
      <w:pPr>
        <w:spacing w:before="200" w:after="120"/>
      </w:pPr>
    </w:p>
    <w:tbl>
      <w:tblPr>
        <w:tblW w:w="9746" w:type="dxa"/>
        <w:tblBorders>
          <w:top w:val="single" w:sz="4" w:space="0" w:color="AEAAAA"/>
          <w:left w:val="single" w:sz="4" w:space="0" w:color="AEAAAA"/>
          <w:bottom w:val="single" w:sz="4" w:space="0" w:color="AEAAAA"/>
          <w:right w:val="single" w:sz="4" w:space="0" w:color="AEAAAA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6496"/>
        <w:gridCol w:w="1800"/>
      </w:tblGrid>
      <w:tr w:rsidR="0006008E" w14:paraId="77E374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C518E9" w14:textId="77777777" w:rsidR="0006008E" w:rsidRDefault="00000000">
            <w:r>
              <w:rPr>
                <w:b/>
                <w:bCs/>
                <w:color w:val="FFFFFF"/>
              </w:rPr>
              <w:t>Time</w:t>
            </w:r>
          </w:p>
        </w:tc>
        <w:tc>
          <w:tcPr>
            <w:tcW w:w="6496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595CB8" w14:textId="77777777" w:rsidR="0006008E" w:rsidRDefault="00000000">
            <w:r>
              <w:rPr>
                <w:b/>
                <w:bCs/>
                <w:color w:val="FFFFFF"/>
              </w:rPr>
              <w:t>Theme and sub-topics</w:t>
            </w:r>
          </w:p>
        </w:tc>
        <w:tc>
          <w:tcPr>
            <w:tcW w:w="1800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46A98D" w14:textId="77777777" w:rsidR="0006008E" w:rsidRDefault="00000000">
            <w:r>
              <w:rPr>
                <w:b/>
                <w:bCs/>
                <w:color w:val="FFFFFF"/>
              </w:rPr>
              <w:t xml:space="preserve">Session </w:t>
            </w:r>
            <w:proofErr w:type="gramStart"/>
            <w:r>
              <w:rPr>
                <w:b/>
                <w:bCs/>
                <w:color w:val="FFFFFF"/>
              </w:rPr>
              <w:t>lead</w:t>
            </w:r>
            <w:proofErr w:type="gramEnd"/>
          </w:p>
        </w:tc>
      </w:tr>
      <w:tr w:rsidR="0006008E" w14:paraId="33D1BD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gridSpan w:val="3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FCB41F" w14:textId="77777777" w:rsidR="0006008E" w:rsidRDefault="00000000">
            <w:r>
              <w:rPr>
                <w:b/>
                <w:bCs/>
                <w:color w:val="1F4E79"/>
                <w:sz w:val="19"/>
                <w:szCs w:val="19"/>
              </w:rPr>
              <w:t>Day one — Friday, 30 October 2026</w:t>
            </w:r>
          </w:p>
          <w:p w14:paraId="5896FF6C" w14:textId="77777777" w:rsidR="0006008E" w:rsidRDefault="00000000">
            <w:pPr>
              <w:spacing w:before="30"/>
            </w:pPr>
            <w:r>
              <w:rPr>
                <w:b/>
                <w:bCs/>
                <w:color w:val="404040"/>
                <w:sz w:val="17"/>
                <w:szCs w:val="17"/>
              </w:rPr>
              <w:t>Foundations of tripartite social dialogue and institutional governance</w:t>
            </w:r>
          </w:p>
        </w:tc>
      </w:tr>
      <w:tr w:rsidR="0006008E" w14:paraId="131EEE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5848D5" w14:textId="77777777" w:rsidR="0006008E" w:rsidRDefault="00000000">
            <w:r>
              <w:rPr>
                <w:color w:val="595959"/>
              </w:rPr>
              <w:t>08:30 – 09:00</w:t>
            </w:r>
          </w:p>
        </w:tc>
        <w:tc>
          <w:tcPr>
            <w:tcW w:w="649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EED1A5" w14:textId="77777777" w:rsidR="0006008E" w:rsidRDefault="00000000">
            <w:r>
              <w:rPr>
                <w:i/>
                <w:iCs/>
                <w:color w:val="595959"/>
              </w:rPr>
              <w:t>Registration, distribution of the secretariat toolkit and welcome refreshments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ED7E9B" w14:textId="77777777" w:rsidR="0006008E" w:rsidRDefault="00000000">
            <w:r>
              <w:rPr>
                <w:i/>
                <w:iCs/>
                <w:color w:val="595959"/>
                <w:sz w:val="17"/>
                <w:szCs w:val="17"/>
              </w:rPr>
              <w:t>All participants</w:t>
            </w:r>
          </w:p>
        </w:tc>
      </w:tr>
      <w:tr w:rsidR="0006008E" w14:paraId="0A39DF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A05314" w14:textId="77777777" w:rsidR="0006008E" w:rsidRDefault="00000000">
            <w:r>
              <w:rPr>
                <w:b/>
                <w:bCs/>
              </w:rPr>
              <w:t>09:00 – 10:30</w:t>
            </w:r>
          </w:p>
        </w:tc>
        <w:tc>
          <w:tcPr>
            <w:tcW w:w="649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9FE9A1" w14:textId="77777777" w:rsidR="0006008E" w:rsidRDefault="00000000">
            <w:r>
              <w:rPr>
                <w:b/>
                <w:bCs/>
              </w:rPr>
              <w:t>Opening and introduction · Module 1: Social dialogue, tripartism and national tripartite social dialogue</w:t>
            </w:r>
          </w:p>
          <w:p w14:paraId="52D28447" w14:textId="77777777" w:rsidR="0006008E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Welcome, course objectives, timetable and working agreement; review of the preparation phase</w:t>
            </w:r>
          </w:p>
          <w:p w14:paraId="712979DF" w14:textId="77777777" w:rsidR="0006008E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Self-assessment of secretariat competencies and participant introductions</w:t>
            </w:r>
          </w:p>
          <w:p w14:paraId="5F35574C" w14:textId="77777777" w:rsidR="0006008E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Forms of social dialogue: information sharing, consultation and negotiation; bipartite and tripartite processes</w:t>
            </w:r>
          </w:p>
          <w:p w14:paraId="1C62DF0B" w14:textId="77777777" w:rsidR="0006008E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The enabling legal instruments for national tripartite social dialogue in Bangladesh, including the NTCC and the newly constituted National Social Dialogue Forum</w:t>
            </w:r>
          </w:p>
          <w:p w14:paraId="18137A12" w14:textId="77777777" w:rsidR="0006008E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Paired exercise: the preconditions for effective national tripartite social dialogue in Bangladesh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3ECC8C" w14:textId="6F3E2AB7" w:rsidR="0006008E" w:rsidRDefault="0006008E">
            <w:r>
              <w:t>To be confirmed</w:t>
            </w:r>
          </w:p>
        </w:tc>
      </w:tr>
      <w:tr w:rsidR="0006008E" w14:paraId="20BADD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47520E" w14:textId="77777777" w:rsidR="0006008E" w:rsidRDefault="00000000">
            <w:r>
              <w:rPr>
                <w:color w:val="595959"/>
              </w:rPr>
              <w:t>10:30 – 11:00</w:t>
            </w:r>
          </w:p>
        </w:tc>
        <w:tc>
          <w:tcPr>
            <w:tcW w:w="649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23CB3C" w14:textId="77777777" w:rsidR="0006008E" w:rsidRDefault="00000000">
            <w:r>
              <w:rPr>
                <w:i/>
                <w:iCs/>
                <w:color w:val="595959"/>
              </w:rPr>
              <w:t>Morning refreshment break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38A912" w14:textId="77777777" w:rsidR="0006008E" w:rsidRDefault="00000000">
            <w:r>
              <w:rPr>
                <w:i/>
                <w:iCs/>
                <w:color w:val="595959"/>
                <w:sz w:val="17"/>
                <w:szCs w:val="17"/>
              </w:rPr>
              <w:t>All participants</w:t>
            </w:r>
          </w:p>
        </w:tc>
      </w:tr>
      <w:tr w:rsidR="0006008E" w14:paraId="57D120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C2CAD4" w14:textId="77777777" w:rsidR="0006008E" w:rsidRDefault="00000000">
            <w:r>
              <w:rPr>
                <w:b/>
                <w:bCs/>
              </w:rPr>
              <w:t>11:00 – 12:30</w:t>
            </w:r>
          </w:p>
        </w:tc>
        <w:tc>
          <w:tcPr>
            <w:tcW w:w="649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EC008E" w14:textId="77777777" w:rsidR="0006008E" w:rsidRDefault="00000000">
            <w:r>
              <w:rPr>
                <w:b/>
                <w:bCs/>
              </w:rPr>
              <w:t>Module 2: Roles and responsibilities — the secretariat as the operational core</w:t>
            </w:r>
          </w:p>
          <w:p w14:paraId="0ADE23C0" w14:textId="77777777" w:rsidR="0006008E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Roles and responsibilities of government and of employers’ and workers’ organizations</w:t>
            </w:r>
          </w:p>
          <w:p w14:paraId="070E4044" w14:textId="77777777" w:rsidR="0006008E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Purpose, authority and functions of the secretariat as a neutral facilitator and support structure, with reference to Bangladesh</w:t>
            </w:r>
          </w:p>
          <w:p w14:paraId="48C41711" w14:textId="77777777" w:rsidR="0006008E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Comparative secretariat models: the National Economic Development and Labour Council (NEDLAC) of South Africa as an autonomous statutory body with its own budget line, set against the Singapore arrangement of a secretariat housed in the ministry with a joint tripartite execution arm</w:t>
            </w:r>
          </w:p>
          <w:p w14:paraId="25B5C104" w14:textId="77777777" w:rsidR="0006008E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Key competencies and skills; managing multi-stakeholder relationships</w:t>
            </w:r>
          </w:p>
          <w:p w14:paraId="48BA8820" w14:textId="77777777" w:rsidR="0006008E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Group exercise: conduct and ethics scenarios, and agreeing minimum standards of conduct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050D04" w14:textId="3EF98FD0" w:rsidR="0006008E" w:rsidRDefault="0006008E">
            <w:r>
              <w:t>To be confirmed</w:t>
            </w:r>
          </w:p>
        </w:tc>
      </w:tr>
      <w:tr w:rsidR="0006008E" w14:paraId="2E693E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DF7EF8" w14:textId="77777777" w:rsidR="0006008E" w:rsidRDefault="00000000">
            <w:r>
              <w:rPr>
                <w:color w:val="595959"/>
              </w:rPr>
              <w:t>12:30 – 13:30</w:t>
            </w:r>
          </w:p>
        </w:tc>
        <w:tc>
          <w:tcPr>
            <w:tcW w:w="649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1695B4" w14:textId="77777777" w:rsidR="0006008E" w:rsidRDefault="00000000">
            <w:r>
              <w:rPr>
                <w:i/>
                <w:iCs/>
                <w:color w:val="595959"/>
              </w:rPr>
              <w:t>Lunch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7A21A2" w14:textId="77777777" w:rsidR="0006008E" w:rsidRDefault="00000000">
            <w:r>
              <w:rPr>
                <w:i/>
                <w:iCs/>
                <w:color w:val="595959"/>
                <w:sz w:val="17"/>
                <w:szCs w:val="17"/>
              </w:rPr>
              <w:t>All participants</w:t>
            </w:r>
          </w:p>
        </w:tc>
      </w:tr>
      <w:tr w:rsidR="0006008E" w14:paraId="6C3138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9B67E3" w14:textId="77777777" w:rsidR="0006008E" w:rsidRDefault="00000000">
            <w:r>
              <w:rPr>
                <w:b/>
                <w:bCs/>
              </w:rPr>
              <w:lastRenderedPageBreak/>
              <w:t>13:30 – 15:00</w:t>
            </w:r>
          </w:p>
        </w:tc>
        <w:tc>
          <w:tcPr>
            <w:tcW w:w="649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ED3D63" w14:textId="77777777" w:rsidR="0006008E" w:rsidRDefault="00000000">
            <w:r>
              <w:rPr>
                <w:b/>
                <w:bCs/>
              </w:rPr>
              <w:t>Module 3: Planning and organizing meetings</w:t>
            </w:r>
          </w:p>
          <w:p w14:paraId="4258FB92" w14:textId="77777777" w:rsidR="0006008E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Protocols for tabling matters and reaching outcomes: certainty, consistency and predictability</w:t>
            </w:r>
          </w:p>
          <w:p w14:paraId="6AB7EC80" w14:textId="77777777" w:rsidR="0006008E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Agenda setting and notice: consultation, a clear purpose for each item, advance circulation of working documents</w:t>
            </w:r>
          </w:p>
          <w:p w14:paraId="2CF8C9E3" w14:textId="77777777" w:rsidR="0006008E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Venue, resources and logistics</w:t>
            </w:r>
          </w:p>
          <w:p w14:paraId="5F65C5B5" w14:textId="77777777" w:rsidR="0006008E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Role play: preparing the agenda and notice for a tripartite meeting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5E8C17" w14:textId="070EF69B" w:rsidR="0006008E" w:rsidRDefault="0006008E">
            <w:r>
              <w:t>To be confirmed</w:t>
            </w:r>
          </w:p>
        </w:tc>
      </w:tr>
      <w:tr w:rsidR="0006008E" w14:paraId="0A3D87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49DC08" w14:textId="77777777" w:rsidR="0006008E" w:rsidRDefault="00000000">
            <w:r>
              <w:rPr>
                <w:color w:val="595959"/>
              </w:rPr>
              <w:t>15:00 – 15:30</w:t>
            </w:r>
          </w:p>
        </w:tc>
        <w:tc>
          <w:tcPr>
            <w:tcW w:w="649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8AF4B3" w14:textId="77777777" w:rsidR="0006008E" w:rsidRDefault="00000000">
            <w:r>
              <w:rPr>
                <w:i/>
                <w:iCs/>
                <w:color w:val="595959"/>
              </w:rPr>
              <w:t>Afternoon refreshment break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DA500B" w14:textId="77777777" w:rsidR="0006008E" w:rsidRDefault="00000000">
            <w:r>
              <w:rPr>
                <w:i/>
                <w:iCs/>
                <w:color w:val="595959"/>
                <w:sz w:val="17"/>
                <w:szCs w:val="17"/>
              </w:rPr>
              <w:t>All participants</w:t>
            </w:r>
          </w:p>
        </w:tc>
      </w:tr>
      <w:tr w:rsidR="0006008E" w14:paraId="4DED6D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8D6461" w14:textId="77777777" w:rsidR="0006008E" w:rsidRDefault="00000000">
            <w:r>
              <w:rPr>
                <w:b/>
                <w:bCs/>
              </w:rPr>
              <w:t>15:30 – 16:30</w:t>
            </w:r>
          </w:p>
        </w:tc>
        <w:tc>
          <w:tcPr>
            <w:tcW w:w="649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50CDB5" w14:textId="77777777" w:rsidR="0006008E" w:rsidRDefault="00000000">
            <w:r>
              <w:rPr>
                <w:b/>
                <w:bCs/>
              </w:rPr>
              <w:t>Module 4: Documentation and record-keeping</w:t>
            </w:r>
          </w:p>
          <w:p w14:paraId="52F064F5" w14:textId="77777777" w:rsidR="0006008E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Types of secretariat documents; styles and structure of minutes; recording disagreement honestly and in gender-neutral terms</w:t>
            </w:r>
          </w:p>
          <w:p w14:paraId="6B5DDA6D" w14:textId="77777777" w:rsidR="0006008E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Resolutions and action sheets: the bridge from minutes to action</w:t>
            </w:r>
          </w:p>
          <w:p w14:paraId="0A91761F" w14:textId="77777777" w:rsidR="0006008E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 xml:space="preserve">•  Recording consensus and dissent: the two-part report used by the NEDLAC secretariat — agreed provisions in </w:t>
            </w:r>
            <w:proofErr w:type="gramStart"/>
            <w:r>
              <w:rPr>
                <w:sz w:val="17"/>
                <w:szCs w:val="17"/>
              </w:rPr>
              <w:t>one part</w:t>
            </w:r>
            <w:proofErr w:type="gramEnd"/>
            <w:r>
              <w:rPr>
                <w:sz w:val="17"/>
                <w:szCs w:val="17"/>
              </w:rPr>
              <w:t>, constituent positions recorded in their own terms in the other</w:t>
            </w:r>
          </w:p>
          <w:p w14:paraId="096D33BE" w14:textId="77777777" w:rsidR="0006008E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Filing, archiving, confidentiality and institutional memory</w:t>
            </w:r>
          </w:p>
          <w:p w14:paraId="3D66C781" w14:textId="77777777" w:rsidR="0006008E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Drill: auditing and correcting a draft set of minutes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0084A5" w14:textId="64175C31" w:rsidR="0006008E" w:rsidRDefault="0006008E">
            <w:r>
              <w:t>To be confirmed</w:t>
            </w:r>
          </w:p>
        </w:tc>
      </w:tr>
      <w:tr w:rsidR="0006008E" w14:paraId="24E9EA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gridSpan w:val="3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82633E" w14:textId="77777777" w:rsidR="0006008E" w:rsidRDefault="00000000">
            <w:r>
              <w:rPr>
                <w:b/>
                <w:bCs/>
                <w:color w:val="1F4E79"/>
                <w:sz w:val="19"/>
                <w:szCs w:val="19"/>
              </w:rPr>
              <w:t>Day two — Saturday, 31 October 2026</w:t>
            </w:r>
          </w:p>
          <w:p w14:paraId="2D25F9B9" w14:textId="77777777" w:rsidR="0006008E" w:rsidRDefault="00000000">
            <w:pPr>
              <w:spacing w:before="30"/>
            </w:pPr>
            <w:r>
              <w:rPr>
                <w:b/>
                <w:bCs/>
                <w:color w:val="404040"/>
                <w:sz w:val="17"/>
                <w:szCs w:val="17"/>
              </w:rPr>
              <w:t>Operational effectiveness of secretariats</w:t>
            </w:r>
          </w:p>
        </w:tc>
      </w:tr>
      <w:tr w:rsidR="0006008E" w14:paraId="057E66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D6F8FC" w14:textId="77777777" w:rsidR="0006008E" w:rsidRDefault="00000000">
            <w:r>
              <w:rPr>
                <w:b/>
                <w:bCs/>
              </w:rPr>
              <w:t>09:00 – 10:30</w:t>
            </w:r>
          </w:p>
        </w:tc>
        <w:tc>
          <w:tcPr>
            <w:tcW w:w="649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1AC160" w14:textId="77777777" w:rsidR="0006008E" w:rsidRDefault="00000000">
            <w:r>
              <w:rPr>
                <w:b/>
                <w:bCs/>
              </w:rPr>
              <w:t>Module 5: Communication, facilitation and stakeholder engagement</w:t>
            </w:r>
          </w:p>
          <w:p w14:paraId="037953F3" w14:textId="77777777" w:rsidR="0006008E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Listening skills, non-verbal communication and the use of first-person statements to reduce blame</w:t>
            </w:r>
          </w:p>
          <w:p w14:paraId="60963D1C" w14:textId="77777777" w:rsidR="0006008E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Reframing charged statements; empathy combined with independence</w:t>
            </w:r>
          </w:p>
          <w:p w14:paraId="7EB33EF9" w14:textId="77777777" w:rsidR="0006008E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Group exercise: redrafting formal communication so that it is clear, concise and neutral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83D490" w14:textId="6F38B35E" w:rsidR="0006008E" w:rsidRDefault="0006008E">
            <w:r>
              <w:t>To be confirmed</w:t>
            </w:r>
          </w:p>
        </w:tc>
      </w:tr>
      <w:tr w:rsidR="0006008E" w14:paraId="0D5D51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39277F" w14:textId="77777777" w:rsidR="0006008E" w:rsidRDefault="00000000">
            <w:r>
              <w:rPr>
                <w:color w:val="595959"/>
              </w:rPr>
              <w:t>10:30 – 11:00</w:t>
            </w:r>
          </w:p>
        </w:tc>
        <w:tc>
          <w:tcPr>
            <w:tcW w:w="649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AD191C" w14:textId="77777777" w:rsidR="0006008E" w:rsidRDefault="00000000">
            <w:r>
              <w:rPr>
                <w:i/>
                <w:iCs/>
                <w:color w:val="595959"/>
              </w:rPr>
              <w:t>Morning refreshment break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A94F8B" w14:textId="77777777" w:rsidR="0006008E" w:rsidRDefault="00000000">
            <w:r>
              <w:rPr>
                <w:i/>
                <w:iCs/>
                <w:color w:val="595959"/>
                <w:sz w:val="17"/>
                <w:szCs w:val="17"/>
              </w:rPr>
              <w:t>All participants</w:t>
            </w:r>
          </w:p>
        </w:tc>
      </w:tr>
      <w:tr w:rsidR="0006008E" w14:paraId="33DD3E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0A8D55" w14:textId="77777777" w:rsidR="0006008E" w:rsidRDefault="00000000">
            <w:r>
              <w:rPr>
                <w:b/>
                <w:bCs/>
              </w:rPr>
              <w:t>11:00 – 12:30</w:t>
            </w:r>
          </w:p>
        </w:tc>
        <w:tc>
          <w:tcPr>
            <w:tcW w:w="649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DCC694" w14:textId="77777777" w:rsidR="0006008E" w:rsidRDefault="00000000">
            <w:r>
              <w:rPr>
                <w:b/>
                <w:bCs/>
              </w:rPr>
              <w:t>Module 6: Protocol and administrative support</w:t>
            </w:r>
          </w:p>
          <w:p w14:paraId="13BAE74C" w14:textId="77777777" w:rsidR="0006008E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Seating protocol, agenda terminology, handling private approaches and ensuring equal access to documents</w:t>
            </w:r>
          </w:p>
          <w:p w14:paraId="044805B0" w14:textId="77777777" w:rsidR="0006008E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Managing official correspondence; electronic administration and data security; the inclusiveness protocol</w:t>
            </w:r>
          </w:p>
          <w:p w14:paraId="5A0ED175" w14:textId="77777777" w:rsidR="0006008E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Activity 1: the neutrality test — four protocol dilemmas in a minimum wage negotiation</w:t>
            </w:r>
          </w:p>
          <w:p w14:paraId="058648E7" w14:textId="77777777" w:rsidR="0006008E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Activity 2: designing a standard operating procedure for information equity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A77FC4" w14:textId="6D4608BE" w:rsidR="0006008E" w:rsidRDefault="0006008E">
            <w:r>
              <w:t>To be confirmed</w:t>
            </w:r>
          </w:p>
        </w:tc>
      </w:tr>
      <w:tr w:rsidR="0006008E" w14:paraId="5627BA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AE96E1" w14:textId="77777777" w:rsidR="0006008E" w:rsidRDefault="00000000">
            <w:r>
              <w:rPr>
                <w:color w:val="595959"/>
              </w:rPr>
              <w:t>12:30 – 13:30</w:t>
            </w:r>
          </w:p>
        </w:tc>
        <w:tc>
          <w:tcPr>
            <w:tcW w:w="649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DF23CF" w14:textId="77777777" w:rsidR="0006008E" w:rsidRDefault="00000000">
            <w:r>
              <w:rPr>
                <w:i/>
                <w:iCs/>
                <w:color w:val="595959"/>
              </w:rPr>
              <w:t>Lunch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6D8F86" w14:textId="77777777" w:rsidR="0006008E" w:rsidRDefault="00000000">
            <w:r>
              <w:rPr>
                <w:i/>
                <w:iCs/>
                <w:color w:val="595959"/>
                <w:sz w:val="17"/>
                <w:szCs w:val="17"/>
              </w:rPr>
              <w:t>All participants</w:t>
            </w:r>
          </w:p>
        </w:tc>
      </w:tr>
      <w:tr w:rsidR="0006008E" w14:paraId="257EDD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2CC03D" w14:textId="77777777" w:rsidR="0006008E" w:rsidRDefault="00000000">
            <w:r>
              <w:rPr>
                <w:b/>
                <w:bCs/>
              </w:rPr>
              <w:t>13:30 – 15:00</w:t>
            </w:r>
          </w:p>
        </w:tc>
        <w:tc>
          <w:tcPr>
            <w:tcW w:w="649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D7B828" w14:textId="77777777" w:rsidR="0006008E" w:rsidRDefault="00000000">
            <w:r>
              <w:rPr>
                <w:b/>
                <w:bCs/>
              </w:rPr>
              <w:t>Module 7: Financial management and budgeting</w:t>
            </w:r>
          </w:p>
          <w:p w14:paraId="16C0A1C3" w14:textId="77777777" w:rsidR="0006008E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Budget preparation and expenditure lines; the link between financial autonomy and secretariat independence</w:t>
            </w:r>
          </w:p>
          <w:p w14:paraId="770A7766" w14:textId="77777777" w:rsidR="0006008E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Procurement rules, allowances and audit discipline</w:t>
            </w:r>
          </w:p>
          <w:p w14:paraId="679381C8" w14:textId="77777777" w:rsidR="0006008E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Activity 1: the annual budget negotiation under a ceiling of 10 per cent</w:t>
            </w:r>
          </w:p>
          <w:p w14:paraId="20E6CE11" w14:textId="77777777" w:rsidR="0006008E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Activity 2: the transparency and audit crisis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7C380B" w14:textId="32CA5AEF" w:rsidR="0006008E" w:rsidRDefault="0006008E">
            <w:r>
              <w:t>To be confirmed</w:t>
            </w:r>
          </w:p>
        </w:tc>
      </w:tr>
      <w:tr w:rsidR="0006008E" w14:paraId="5AFE9A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16B3D0" w14:textId="77777777" w:rsidR="0006008E" w:rsidRDefault="00000000">
            <w:r>
              <w:rPr>
                <w:color w:val="595959"/>
              </w:rPr>
              <w:t>15:00 – 15:30</w:t>
            </w:r>
          </w:p>
        </w:tc>
        <w:tc>
          <w:tcPr>
            <w:tcW w:w="649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FCECEE" w14:textId="77777777" w:rsidR="0006008E" w:rsidRDefault="00000000">
            <w:r>
              <w:rPr>
                <w:i/>
                <w:iCs/>
                <w:color w:val="595959"/>
              </w:rPr>
              <w:t>Afternoon refreshment break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1A5369" w14:textId="77777777" w:rsidR="0006008E" w:rsidRDefault="00000000">
            <w:r>
              <w:rPr>
                <w:i/>
                <w:iCs/>
                <w:color w:val="595959"/>
                <w:sz w:val="17"/>
                <w:szCs w:val="17"/>
              </w:rPr>
              <w:t>All participants</w:t>
            </w:r>
          </w:p>
        </w:tc>
      </w:tr>
      <w:tr w:rsidR="0006008E" w14:paraId="701AC3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861C30" w14:textId="77777777" w:rsidR="0006008E" w:rsidRDefault="00000000">
            <w:r>
              <w:rPr>
                <w:b/>
                <w:bCs/>
              </w:rPr>
              <w:t>15:30 – 16:30</w:t>
            </w:r>
          </w:p>
        </w:tc>
        <w:tc>
          <w:tcPr>
            <w:tcW w:w="649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F45C97" w14:textId="77777777" w:rsidR="0006008E" w:rsidRDefault="00000000">
            <w:r>
              <w:rPr>
                <w:b/>
                <w:bCs/>
              </w:rPr>
              <w:t>Module 8: Providing technical and policy support</w:t>
            </w:r>
          </w:p>
          <w:p w14:paraId="5490F022" w14:textId="77777777" w:rsidR="0006008E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Distinguishing administrative duties from technical support functions; the proactive secretariat</w:t>
            </w:r>
          </w:p>
          <w:p w14:paraId="57593C0A" w14:textId="77777777" w:rsidR="0006008E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Sources of technical information in Bangladesh; briefing notes and presenting technical data in accessible terms</w:t>
            </w:r>
          </w:p>
          <w:p w14:paraId="156136DC" w14:textId="77777777" w:rsidR="0006008E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The pre-negotiation fact base, as used by the secretariat of the Singapore National Wages Council: one agreed evidence brief circulated identically to all members before the meeting, with contested series recorded rather than argued at the table</w:t>
            </w:r>
          </w:p>
          <w:p w14:paraId="4D8246A0" w14:textId="77777777" w:rsidR="0006008E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Activity 1: the briefing note challenge — drafting for neutrality</w:t>
            </w:r>
          </w:p>
          <w:p w14:paraId="19DC4484" w14:textId="77777777" w:rsidR="0006008E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Activity 2: the data credibility check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3D2E02" w14:textId="180F4AAF" w:rsidR="0006008E" w:rsidRDefault="0006008E">
            <w:r>
              <w:t>To be confirmed</w:t>
            </w:r>
          </w:p>
        </w:tc>
      </w:tr>
      <w:tr w:rsidR="0006008E" w14:paraId="39330D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46" w:type="dxa"/>
            <w:gridSpan w:val="3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BB2451" w14:textId="77777777" w:rsidR="0006008E" w:rsidRDefault="00000000">
            <w:r>
              <w:rPr>
                <w:b/>
                <w:bCs/>
                <w:color w:val="1F4E79"/>
                <w:sz w:val="19"/>
                <w:szCs w:val="19"/>
              </w:rPr>
              <w:lastRenderedPageBreak/>
              <w:t>Day three — Sunday, 1 November 2026 (half day)</w:t>
            </w:r>
          </w:p>
          <w:p w14:paraId="1F6D250C" w14:textId="77777777" w:rsidR="0006008E" w:rsidRDefault="00000000">
            <w:pPr>
              <w:spacing w:before="30"/>
            </w:pPr>
            <w:r>
              <w:rPr>
                <w:b/>
                <w:bCs/>
                <w:color w:val="404040"/>
                <w:sz w:val="17"/>
                <w:szCs w:val="17"/>
              </w:rPr>
              <w:t>Strategic support, monitoring and institutional learning</w:t>
            </w:r>
          </w:p>
        </w:tc>
      </w:tr>
      <w:tr w:rsidR="0006008E" w14:paraId="47C642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8F8266" w14:textId="77777777" w:rsidR="0006008E" w:rsidRDefault="00000000">
            <w:r>
              <w:rPr>
                <w:b/>
                <w:bCs/>
              </w:rPr>
              <w:t>09:00 – 10:30</w:t>
            </w:r>
          </w:p>
        </w:tc>
        <w:tc>
          <w:tcPr>
            <w:tcW w:w="649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8A6775" w14:textId="77777777" w:rsidR="0006008E" w:rsidRDefault="00000000">
            <w:r>
              <w:rPr>
                <w:b/>
                <w:bCs/>
              </w:rPr>
              <w:t>Module 9: Monitoring, evaluation and follow-up</w:t>
            </w:r>
          </w:p>
          <w:p w14:paraId="2AAFDCA1" w14:textId="77777777" w:rsidR="0006008E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Converting minutes into an actionable plan; the tabling method and the register of conclusions</w:t>
            </w:r>
          </w:p>
          <w:p w14:paraId="37AFE055" w14:textId="77777777" w:rsidR="0006008E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Comparative instruments: a published implementation matrix naming the lead ministry against each adopted conclusion, and the institutional route NEDLAC provides for socio-economic disputes</w:t>
            </w:r>
          </w:p>
          <w:p w14:paraId="713E0088" w14:textId="77777777" w:rsidR="0006008E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Indicators of institutional health, including gender and inclusion indicators</w:t>
            </w:r>
          </w:p>
          <w:p w14:paraId="72A75192" w14:textId="77777777" w:rsidR="0006008E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Activity 1: the tabling method and the action sheet</w:t>
            </w:r>
          </w:p>
          <w:p w14:paraId="17F14B19" w14:textId="77777777" w:rsidR="0006008E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Activity 2: designing a monitoring and evaluation framework for institutional effectiveness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DAB7B4" w14:textId="1DB0D678" w:rsidR="0006008E" w:rsidRDefault="0006008E">
            <w:r>
              <w:t>To be confirmed</w:t>
            </w:r>
          </w:p>
        </w:tc>
      </w:tr>
      <w:tr w:rsidR="0006008E" w14:paraId="372AC8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DF7430" w14:textId="77777777" w:rsidR="0006008E" w:rsidRDefault="00000000">
            <w:r>
              <w:rPr>
                <w:color w:val="595959"/>
              </w:rPr>
              <w:t>10:30 – 11:00</w:t>
            </w:r>
          </w:p>
        </w:tc>
        <w:tc>
          <w:tcPr>
            <w:tcW w:w="649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791C05" w14:textId="77777777" w:rsidR="0006008E" w:rsidRDefault="00000000">
            <w:r>
              <w:rPr>
                <w:i/>
                <w:iCs/>
                <w:color w:val="595959"/>
              </w:rPr>
              <w:t>Morning refreshment break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34C9B3" w14:textId="77777777" w:rsidR="0006008E" w:rsidRDefault="00000000">
            <w:r>
              <w:rPr>
                <w:i/>
                <w:iCs/>
                <w:color w:val="595959"/>
                <w:sz w:val="17"/>
                <w:szCs w:val="17"/>
              </w:rPr>
              <w:t>All participants</w:t>
            </w:r>
          </w:p>
        </w:tc>
      </w:tr>
      <w:tr w:rsidR="0006008E" w14:paraId="75A03F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631BDF" w14:textId="77777777" w:rsidR="0006008E" w:rsidRDefault="00000000">
            <w:r>
              <w:rPr>
                <w:b/>
                <w:bCs/>
              </w:rPr>
              <w:t>11:00 – 12:30</w:t>
            </w:r>
          </w:p>
        </w:tc>
        <w:tc>
          <w:tcPr>
            <w:tcW w:w="649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3142D5" w14:textId="77777777" w:rsidR="0006008E" w:rsidRDefault="00000000">
            <w:r>
              <w:rPr>
                <w:b/>
                <w:bCs/>
              </w:rPr>
              <w:t>Modules 10 and 11: Strengthening institutional capacity and action planning</w:t>
            </w:r>
          </w:p>
          <w:p w14:paraId="34DDB2EE" w14:textId="77777777" w:rsidR="0006008E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The ideal secretariat structure and staffing profile; dedicated budget, knowledge management and continuity when staff rotate</w:t>
            </w:r>
          </w:p>
          <w:p w14:paraId="38262E3A" w14:textId="77777777" w:rsidR="0006008E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Institutional risk: loss of institutional memory, loss of digital records and external pressure on neutrality</w:t>
            </w:r>
          </w:p>
          <w:p w14:paraId="2BC831C6" w14:textId="77777777" w:rsidR="0006008E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Action planning: three priority improvements for the first 30 days and a three-month institutional roadmap</w:t>
            </w:r>
          </w:p>
          <w:p w14:paraId="3A2A5671" w14:textId="77777777" w:rsidR="0006008E" w:rsidRDefault="00000000">
            <w:pPr>
              <w:spacing w:before="50"/>
              <w:ind w:left="170" w:hanging="140"/>
            </w:pPr>
            <w:r>
              <w:rPr>
                <w:sz w:val="17"/>
                <w:szCs w:val="17"/>
              </w:rPr>
              <w:t>•  Course evaluation and presentation of certificates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42FAE8" w14:textId="24208A98" w:rsidR="0006008E" w:rsidRDefault="0006008E">
            <w:r>
              <w:t>To be confirmed</w:t>
            </w:r>
          </w:p>
        </w:tc>
      </w:tr>
      <w:tr w:rsidR="0006008E" w14:paraId="36CD5E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A51B63" w14:textId="77777777" w:rsidR="0006008E" w:rsidRDefault="00000000">
            <w:r>
              <w:rPr>
                <w:color w:val="595959"/>
              </w:rPr>
              <w:t>12:30</w:t>
            </w:r>
          </w:p>
        </w:tc>
        <w:tc>
          <w:tcPr>
            <w:tcW w:w="649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185DB0" w14:textId="77777777" w:rsidR="0006008E" w:rsidRDefault="00000000">
            <w:r>
              <w:rPr>
                <w:i/>
                <w:iCs/>
                <w:color w:val="595959"/>
              </w:rPr>
              <w:t>Close of the course phase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CEEFAB" w14:textId="77777777" w:rsidR="0006008E" w:rsidRDefault="0006008E">
            <w:r>
              <w:t>To be confirmed</w:t>
            </w:r>
          </w:p>
        </w:tc>
      </w:tr>
    </w:tbl>
    <w:p w14:paraId="5BC31609" w14:textId="0F71AA43" w:rsidR="0006008E" w:rsidRDefault="0006008E">
      <w:pPr>
        <w:spacing w:before="70"/>
      </w:pPr>
    </w:p>
    <w:sectPr w:rsidR="0006008E">
      <w:headerReference w:type="default" r:id="rId7"/>
      <w:footerReference w:type="default" r:id="rId8"/>
      <w:pgSz w:w="11906" w:h="16838"/>
      <w:pgMar w:top="900" w:right="1080" w:bottom="85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E893E" w14:textId="77777777" w:rsidR="00696DFD" w:rsidRDefault="00696DFD">
      <w:r>
        <w:separator/>
      </w:r>
    </w:p>
  </w:endnote>
  <w:endnote w:type="continuationSeparator" w:id="0">
    <w:p w14:paraId="421257DC" w14:textId="77777777" w:rsidR="00696DFD" w:rsidRDefault="00696D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51926" w14:textId="77777777" w:rsidR="0006008E" w:rsidRDefault="00000000">
    <w:pPr>
      <w:jc w:val="right"/>
    </w:pPr>
    <w:r>
      <w:rPr>
        <w:color w:val="595959"/>
        <w:sz w:val="15"/>
        <w:szCs w:val="15"/>
      </w:rPr>
      <w:t>A</w:t>
    </w:r>
    <w:proofErr w:type="gramStart"/>
    <w:r>
      <w:rPr>
        <w:color w:val="595959"/>
        <w:sz w:val="15"/>
        <w:szCs w:val="15"/>
      </w:rPr>
      <w:t>3519988  —</w:t>
    </w:r>
    <w:proofErr w:type="gramEnd"/>
    <w:r>
      <w:rPr>
        <w:color w:val="595959"/>
        <w:sz w:val="15"/>
        <w:szCs w:val="15"/>
      </w:rPr>
      <w:t xml:space="preserve">  Page </w:t>
    </w:r>
    <w:r>
      <w:rPr>
        <w:color w:val="595959"/>
        <w:sz w:val="15"/>
        <w:szCs w:val="15"/>
      </w:rPr>
      <w:fldChar w:fldCharType="begin"/>
    </w:r>
    <w:r>
      <w:rPr>
        <w:color w:val="595959"/>
        <w:sz w:val="15"/>
        <w:szCs w:val="15"/>
      </w:rPr>
      <w:instrText>PAGE</w:instrText>
    </w:r>
    <w:r>
      <w:rPr>
        <w:color w:val="595959"/>
        <w:sz w:val="15"/>
        <w:szCs w:val="15"/>
      </w:rPr>
      <w:fldChar w:fldCharType="separate"/>
    </w:r>
    <w:r w:rsidR="00D010CE">
      <w:rPr>
        <w:noProof/>
        <w:color w:val="595959"/>
        <w:sz w:val="15"/>
        <w:szCs w:val="15"/>
      </w:rPr>
      <w:t>1</w:t>
    </w:r>
    <w:r>
      <w:rPr>
        <w:color w:val="595959"/>
        <w:sz w:val="15"/>
        <w:szCs w:val="15"/>
      </w:rPr>
      <w:fldChar w:fldCharType="end"/>
    </w:r>
    <w:r>
      <w:rPr>
        <w:color w:val="595959"/>
        <w:sz w:val="15"/>
        <w:szCs w:val="15"/>
      </w:rPr>
      <w:t xml:space="preserve"> of </w:t>
    </w:r>
    <w:r>
      <w:rPr>
        <w:color w:val="595959"/>
        <w:sz w:val="15"/>
        <w:szCs w:val="15"/>
      </w:rPr>
      <w:fldChar w:fldCharType="begin"/>
    </w:r>
    <w:r>
      <w:rPr>
        <w:color w:val="595959"/>
        <w:sz w:val="15"/>
        <w:szCs w:val="15"/>
      </w:rPr>
      <w:instrText>NUMPAGES</w:instrText>
    </w:r>
    <w:r>
      <w:rPr>
        <w:color w:val="595959"/>
        <w:sz w:val="15"/>
        <w:szCs w:val="15"/>
      </w:rPr>
      <w:fldChar w:fldCharType="separate"/>
    </w:r>
    <w:r w:rsidR="00D010CE">
      <w:rPr>
        <w:noProof/>
        <w:color w:val="595959"/>
        <w:sz w:val="15"/>
        <w:szCs w:val="15"/>
      </w:rPr>
      <w:t>2</w:t>
    </w:r>
    <w:r>
      <w:rPr>
        <w:color w:val="59595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868DD" w14:textId="77777777" w:rsidR="00696DFD" w:rsidRDefault="00696DFD">
      <w:r>
        <w:separator/>
      </w:r>
    </w:p>
  </w:footnote>
  <w:footnote w:type="continuationSeparator" w:id="0">
    <w:p w14:paraId="59A48096" w14:textId="77777777" w:rsidR="00696DFD" w:rsidRDefault="00696D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894CE" w14:textId="77777777" w:rsidR="0006008E" w:rsidRDefault="00000000">
    <w:pPr>
      <w:pBdr>
        <w:bottom w:val="single" w:sz="6" w:space="4" w:color="1F4E79"/>
      </w:pBdr>
      <w:spacing w:after="60"/>
    </w:pPr>
    <w:r>
      <w:rPr>
        <w:b/>
        <w:bCs/>
        <w:color w:val="1F4E79"/>
        <w:sz w:val="15"/>
        <w:szCs w:val="15"/>
      </w:rPr>
      <w:t>International Training Centre of the ILO</w:t>
    </w:r>
    <w:r>
      <w:rPr>
        <w:color w:val="595959"/>
        <w:sz w:val="15"/>
        <w:szCs w:val="15"/>
      </w:rPr>
      <w:t xml:space="preserve">   |   Social Protection, Governance and Tripartism Programme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A20627"/>
    <w:multiLevelType w:val="hybridMultilevel"/>
    <w:tmpl w:val="4F42EBBC"/>
    <w:lvl w:ilvl="0" w:tplc="1318BD10">
      <w:start w:val="1"/>
      <w:numFmt w:val="bullet"/>
      <w:lvlText w:val="●"/>
      <w:lvlJc w:val="left"/>
      <w:pPr>
        <w:ind w:left="720" w:hanging="360"/>
      </w:pPr>
    </w:lvl>
    <w:lvl w:ilvl="1" w:tplc="8F1C90AC">
      <w:start w:val="1"/>
      <w:numFmt w:val="bullet"/>
      <w:lvlText w:val="○"/>
      <w:lvlJc w:val="left"/>
      <w:pPr>
        <w:ind w:left="1440" w:hanging="360"/>
      </w:pPr>
    </w:lvl>
    <w:lvl w:ilvl="2" w:tplc="99FE36F0">
      <w:start w:val="1"/>
      <w:numFmt w:val="bullet"/>
      <w:lvlText w:val="■"/>
      <w:lvlJc w:val="left"/>
      <w:pPr>
        <w:ind w:left="2160" w:hanging="360"/>
      </w:pPr>
    </w:lvl>
    <w:lvl w:ilvl="3" w:tplc="F2E8489C">
      <w:start w:val="1"/>
      <w:numFmt w:val="bullet"/>
      <w:lvlText w:val="●"/>
      <w:lvlJc w:val="left"/>
      <w:pPr>
        <w:ind w:left="2880" w:hanging="360"/>
      </w:pPr>
    </w:lvl>
    <w:lvl w:ilvl="4" w:tplc="F54E619A">
      <w:start w:val="1"/>
      <w:numFmt w:val="bullet"/>
      <w:lvlText w:val="○"/>
      <w:lvlJc w:val="left"/>
      <w:pPr>
        <w:ind w:left="3600" w:hanging="360"/>
      </w:pPr>
    </w:lvl>
    <w:lvl w:ilvl="5" w:tplc="CD6A1924">
      <w:start w:val="1"/>
      <w:numFmt w:val="bullet"/>
      <w:lvlText w:val="■"/>
      <w:lvlJc w:val="left"/>
      <w:pPr>
        <w:ind w:left="4320" w:hanging="360"/>
      </w:pPr>
    </w:lvl>
    <w:lvl w:ilvl="6" w:tplc="D862E53A">
      <w:start w:val="1"/>
      <w:numFmt w:val="bullet"/>
      <w:lvlText w:val="●"/>
      <w:lvlJc w:val="left"/>
      <w:pPr>
        <w:ind w:left="5040" w:hanging="360"/>
      </w:pPr>
    </w:lvl>
    <w:lvl w:ilvl="7" w:tplc="7F24FDE8">
      <w:start w:val="1"/>
      <w:numFmt w:val="bullet"/>
      <w:lvlText w:val="●"/>
      <w:lvlJc w:val="left"/>
      <w:pPr>
        <w:ind w:left="5760" w:hanging="360"/>
      </w:pPr>
    </w:lvl>
    <w:lvl w:ilvl="8" w:tplc="34CCEC76">
      <w:start w:val="1"/>
      <w:numFmt w:val="bullet"/>
      <w:lvlText w:val="●"/>
      <w:lvlJc w:val="left"/>
      <w:pPr>
        <w:ind w:left="6480" w:hanging="360"/>
      </w:pPr>
    </w:lvl>
  </w:abstractNum>
  <w:num w:numId="1" w16cid:durableId="20962476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08E"/>
    <w:rsid w:val="0006008E"/>
    <w:rsid w:val="00373E7D"/>
    <w:rsid w:val="00696DFD"/>
    <w:rsid w:val="009873F1"/>
    <w:rsid w:val="00D010CE"/>
    <w:rsid w:val="00F4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1090D"/>
  <w15:docId w15:val="{421C3516-6EA5-4EC8-84EA-049904D73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1030</Words>
  <Characters>5874</Characters>
  <Application>Microsoft Office Word</Application>
  <DocSecurity>0</DocSecurity>
  <Lines>48</Lines>
  <Paragraphs>13</Paragraphs>
  <ScaleCrop>false</ScaleCrop>
  <Company/>
  <LinksUpToDate>false</LinksUpToDate>
  <CharactersWithSpaces>6891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Darrin Govind Dookie</cp:lastModifiedBy>
  <cp:revision>4</cp:revision>
  <dcterms:created xsi:type="dcterms:W3CDTF">2026-10-22T14:58:00Z</dcterms:created>
  <dcterms:modified xsi:type="dcterms:W3CDTF">2026-10-22T14:59:00Z</dcterms:modified>
</cp:coreProperties>
</file>