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UFH-041: BULK EXCAVATION MEASUREMENT</w:t>
      </w:r>
    </w:p>
    <w:p>
      <w:pPr>
        <w:pStyle w:val="Heading2"/>
      </w:pPr>
      <w:r>
        <w:t>University of Fort Hare - Conversion of Old Clinic to Finance Offices</w:t>
      </w:r>
    </w:p>
    <w:p>
      <w:r>
        <w:rPr>
          <w:b/>
        </w:rPr>
        <w:t>Measured by:</w:t>
      </w:r>
      <w:r>
        <w:t xml:space="preserve"> Claude AI</w:t>
      </w:r>
    </w:p>
    <w:p>
      <w:r>
        <w:rPr>
          <w:b/>
        </w:rPr>
        <w:t>Date:</w:t>
      </w:r>
      <w:r>
        <w:t xml:space="preserve"> 2026-01-04</w:t>
      </w:r>
    </w:p>
    <w:p>
      <w:r>
        <w:rPr>
          <w:b/>
        </w:rPr>
        <w:t>Reference Drawings:</w:t>
      </w:r>
    </w:p>
    <w:p>
      <w:pPr>
        <w:pStyle w:val="ListBullet"/>
        <w:ind w:left="360"/>
      </w:pPr>
      <w:r>
        <w:t>S-01-25055-20-001 Rev E - Foundation Layout</w:t>
      </w:r>
    </w:p>
    <w:p>
      <w:pPr>
        <w:pStyle w:val="ListBullet"/>
        <w:ind w:left="360"/>
      </w:pPr>
      <w:r>
        <w:t>S-01-25055-20-002 Rev E - Surface Bed Layout</w:t>
      </w:r>
    </w:p>
    <w:p>
      <w:pPr>
        <w:pStyle w:val="ListBullet"/>
        <w:ind w:left="360"/>
      </w:pPr>
      <w:r>
        <w:t>A-(11)1000 Rev 4 - Ground Storey Plan</w:t>
      </w:r>
    </w:p>
    <w:p>
      <w:r>
        <w:rPr>
          <w:b/>
        </w:rPr>
        <w:t>Standard:</w:t>
      </w:r>
      <w:r>
        <w:t xml:space="preserve"> ASAQS SSM7 (2015) Section 4 - Earthworks</w:t>
      </w:r>
    </w:p>
    <w:p>
      <w:r>
        <w:t>__________________________________________________</w:t>
      </w:r>
    </w:p>
    <w:p>
      <w:pPr>
        <w:pStyle w:val="Heading2"/>
      </w:pPr>
      <w:r>
        <w:t>1. SCOPE OF BULK EXCAVATION</w:t>
      </w:r>
    </w:p>
    <w:p>
      <w:r>
        <w:t>Bulk excavation for this project comprises:</w:t>
      </w:r>
    </w:p>
    <w:p>
      <w:pPr>
        <w:pStyle w:val="ListNumber"/>
        <w:ind w:left="360"/>
      </w:pPr>
      <w:r>
        <w:rPr>
          <w:b/>
        </w:rPr>
        <w:t>Excavation to formation level</w:t>
      </w:r>
      <w:r>
        <w:t xml:space="preserve"> for new surface bed construction</w:t>
      </w:r>
    </w:p>
    <w:p>
      <w:pPr>
        <w:pStyle w:val="ListNumber"/>
        <w:ind w:left="360"/>
      </w:pPr>
      <w:r>
        <w:rPr>
          <w:b/>
        </w:rPr>
        <w:t>Excavation for foundation trenches</w:t>
      </w:r>
      <w:r>
        <w:t xml:space="preserve"> (measured separately under UFH-042)</w:t>
      </w:r>
    </w:p>
    <w:p>
      <w:r>
        <w:t>Note: Trench excavation for strip foundations (UFH-042) is measured separately and marked complete.</w:t>
      </w:r>
    </w:p>
    <w:p>
      <w:r>
        <w:t>__________________________________________________</w:t>
      </w:r>
    </w:p>
    <w:p>
      <w:pPr>
        <w:pStyle w:val="Heading2"/>
      </w:pPr>
      <w:r>
        <w:t>2. SURFACE BED LAYERWORKS (from S-01-25055-20-002)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Thickness</w:t>
            </w:r>
          </w:p>
        </w:tc>
      </w:tr>
      <w:tr>
        <w:tc>
          <w:tcPr>
            <w:tcW w:type="dxa" w:w="4320"/>
          </w:tcPr>
          <w:p>
            <w:r>
              <w:t>Concrete surface bed</w:t>
            </w:r>
          </w:p>
        </w:tc>
        <w:tc>
          <w:tcPr>
            <w:tcW w:type="dxa" w:w="4320"/>
          </w:tcPr>
          <w:p>
            <w:r>
              <w:t>125mm</w:t>
            </w:r>
          </w:p>
        </w:tc>
      </w:tr>
      <w:tr>
        <w:tc>
          <w:tcPr>
            <w:tcW w:type="dxa" w:w="4320"/>
          </w:tcPr>
          <w:p>
            <w:r>
              <w:t>DPM membrane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Sand blinding</w:t>
            </w:r>
          </w:p>
        </w:tc>
        <w:tc>
          <w:tcPr>
            <w:tcW w:type="dxa" w:w="4320"/>
          </w:tcPr>
          <w:p>
            <w:r>
              <w:t>50mm</w:t>
            </w:r>
          </w:p>
        </w:tc>
      </w:tr>
      <w:tr>
        <w:tc>
          <w:tcPr>
            <w:tcW w:type="dxa" w:w="4320"/>
          </w:tcPr>
          <w:p>
            <w:r>
              <w:t>Compacted hardcore/crushed stone</w:t>
            </w:r>
          </w:p>
        </w:tc>
        <w:tc>
          <w:tcPr>
            <w:tcW w:type="dxa" w:w="4320"/>
          </w:tcPr>
          <w:p>
            <w:r>
              <w:t>150mm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depth to formation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325mm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3. BUILDING AREAS (from Surface Bed Layout)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</w:t>
            </w:r>
          </w:p>
        </w:tc>
        <w:tc>
          <w:tcPr>
            <w:tcW w:type="dxa" w:w="2880"/>
          </w:tcPr>
          <w:p>
            <w:r>
              <w:t>Room</w:t>
            </w:r>
          </w:p>
        </w:tc>
        <w:tc>
          <w:tcPr>
            <w:tcW w:type="dxa" w:w="2880"/>
          </w:tcPr>
          <w:p>
            <w:r>
              <w:t>Area (m²)</w:t>
            </w:r>
          </w:p>
        </w:tc>
      </w:tr>
      <w:tr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Open Plan Office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Open Plan Office (small)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0.03</w:t>
            </w:r>
          </w:p>
        </w:tc>
        <w:tc>
          <w:tcPr>
            <w:tcW w:type="dxa" w:w="2880"/>
          </w:tcPr>
          <w:p>
            <w:r>
              <w:t>Student Waiting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0.04</w:t>
            </w:r>
          </w:p>
        </w:tc>
        <w:tc>
          <w:tcPr>
            <w:tcW w:type="dxa" w:w="2880"/>
          </w:tcPr>
          <w:p>
            <w:r>
              <w:t>Enquiries/Client Service Area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0.07</w:t>
            </w:r>
          </w:p>
        </w:tc>
        <w:tc>
          <w:tcPr>
            <w:tcW w:type="dxa" w:w="2880"/>
          </w:tcPr>
          <w:p>
            <w:r>
              <w:t>Boardroom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0.11</w:t>
            </w:r>
          </w:p>
        </w:tc>
        <w:tc>
          <w:tcPr>
            <w:tcW w:type="dxa" w:w="2880"/>
          </w:tcPr>
          <w:p>
            <w:r>
              <w:t>Strong Room 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0.12</w:t>
            </w:r>
          </w:p>
        </w:tc>
        <w:tc>
          <w:tcPr>
            <w:tcW w:type="dxa" w:w="2880"/>
          </w:tcPr>
          <w:p>
            <w:r>
              <w:t>Strong Room 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0.14</w:t>
            </w:r>
          </w:p>
        </w:tc>
        <w:tc>
          <w:tcPr>
            <w:tcW w:type="dxa" w:w="2880"/>
          </w:tcPr>
          <w:p>
            <w:r>
              <w:t>Office 4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Office 5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0.17</w:t>
            </w:r>
          </w:p>
        </w:tc>
        <w:tc>
          <w:tcPr>
            <w:tcW w:type="dxa" w:w="2880"/>
          </w:tcPr>
          <w:p>
            <w:r>
              <w:t>Porch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Passage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0.19</w:t>
            </w:r>
          </w:p>
        </w:tc>
        <w:tc>
          <w:tcPr>
            <w:tcW w:type="dxa" w:w="2880"/>
          </w:tcPr>
          <w:p>
            <w:r>
              <w:t>WC Areas (combined)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Kitchenette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Other/circulation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186 m²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4. BULK EXCAVATION CALCULATION</w:t>
      </w:r>
    </w:p>
    <w:p>
      <w:pPr>
        <w:pStyle w:val="Heading3"/>
      </w:pPr>
      <w:r>
        <w:t>4.1 Excavation to Reduced Level for Surface Bed Formation</w:t>
      </w:r>
    </w:p>
    <w:p>
      <w:r>
        <w:rPr>
          <w:b/>
        </w:rPr>
        <w:t>Assumption:</w:t>
      </w:r>
      <w:r>
        <w:t xml:space="preserve"> Existing floor construction to be removed and new formation level established.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Calculation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Surface bed area</w:t>
            </w:r>
          </w:p>
        </w:tc>
        <w:tc>
          <w:tcPr>
            <w:tcW w:type="dxa" w:w="2160"/>
          </w:tcPr>
          <w:p>
            <w:r>
              <w:t>Per room schedule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m²</w:t>
            </w:r>
          </w:p>
        </w:tc>
      </w:tr>
      <w:tr>
        <w:tc>
          <w:tcPr>
            <w:tcW w:type="dxa" w:w="2160"/>
          </w:tcPr>
          <w:p>
            <w:r>
              <w:t>Excavation depth</w:t>
            </w:r>
          </w:p>
        </w:tc>
        <w:tc>
          <w:tcPr>
            <w:tcW w:type="dxa" w:w="2160"/>
          </w:tcPr>
          <w:p>
            <w:r>
              <w:t>Per layerworks detail</w:t>
            </w:r>
          </w:p>
        </w:tc>
        <w:tc>
          <w:tcPr>
            <w:tcW w:type="dxa" w:w="2160"/>
          </w:tcPr>
          <w:p>
            <w:r>
              <w:t>0.325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160"/>
          </w:tcPr>
          <w:p>
            <w:r>
              <w:t>186 × 0.325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60.45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m³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m³</w:t>
            </w:r>
          </w:p>
        </w:tc>
      </w:tr>
    </w:tbl>
    <w:p/>
    <w:p>
      <w:pPr>
        <w:pStyle w:val="Heading3"/>
      </w:pPr>
      <w:r>
        <w:t>4.2 Classification per SSM7</w:t>
      </w:r>
    </w:p>
    <w:p>
      <w:pPr>
        <w:pStyle w:val="ListBullet"/>
        <w:ind w:left="360"/>
      </w:pPr>
      <w:r>
        <w:rPr>
          <w:b/>
        </w:rPr>
        <w:t>Depth stage:</w:t>
      </w:r>
      <w:r>
        <w:t xml:space="preserve"> Not exceeding 2.00m (actual depth 325mm)</w:t>
      </w:r>
    </w:p>
    <w:p>
      <w:pPr>
        <w:pStyle w:val="ListBullet"/>
        <w:ind w:left="360"/>
      </w:pPr>
      <w:r>
        <w:rPr>
          <w:b/>
        </w:rPr>
        <w:t>Material:</w:t>
      </w:r>
      <w:r>
        <w:t xml:space="preserve"> Assumed normal ground conditions (not rock)</w:t>
      </w:r>
    </w:p>
    <w:p>
      <w:pPr>
        <w:pStyle w:val="ListBullet"/>
        <w:ind w:left="360"/>
      </w:pPr>
      <w:r>
        <w:rPr>
          <w:b/>
        </w:rPr>
        <w:t>Disposal:</w:t>
      </w:r>
      <w:r>
        <w:t xml:space="preserve"> To be carted away (conversion project - limited space for stockpiling)</w:t>
      </w:r>
    </w:p>
    <w:p>
      <w:r>
        <w:t>__________________________________________________</w:t>
      </w:r>
    </w:p>
    <w:p>
      <w:pPr>
        <w:pStyle w:val="Heading2"/>
      </w:pPr>
      <w:r>
        <w:t>5. BOQ ITEM FORMAT</w:t>
      </w:r>
    </w:p>
    <w:p>
      <w:pPr>
        <w:pStyle w:val="Heading3"/>
      </w:pPr>
      <w:r>
        <w:t>SECTION 4: EARTHWORKS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EXCAVATION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4.1.1</w:t>
            </w:r>
          </w:p>
        </w:tc>
        <w:tc>
          <w:tcPr>
            <w:tcW w:type="dxa" w:w="2160"/>
          </w:tcPr>
          <w:p>
            <w:r>
              <w:t>Excavation to reduce levels for surface bed formation, maximum depth not exceeding 2.00m, in earth</w:t>
            </w:r>
          </w:p>
        </w:tc>
        <w:tc>
          <w:tcPr>
            <w:tcW w:type="dxa" w:w="2160"/>
          </w:tcPr>
          <w:p>
            <w:r>
              <w:t>m³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DISPOSAL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4.2.1</w:t>
            </w:r>
          </w:p>
        </w:tc>
        <w:tc>
          <w:tcPr>
            <w:tcW w:type="dxa" w:w="2160"/>
          </w:tcPr>
          <w:p>
            <w:r>
              <w:t>Disposal of excavated material off site, including loading and carting away</w:t>
            </w:r>
          </w:p>
        </w:tc>
        <w:tc>
          <w:tcPr>
            <w:tcW w:type="dxa" w:w="2160"/>
          </w:tcPr>
          <w:p>
            <w:r>
              <w:t>m³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6. NOTES AND ASSUMPTIONS</w:t>
      </w:r>
    </w:p>
    <w:p>
      <w:pPr>
        <w:pStyle w:val="ListNumber"/>
        <w:ind w:left="360"/>
      </w:pPr>
      <w:r>
        <w:rPr>
          <w:b/>
        </w:rPr>
        <w:t>Existing floor:</w:t>
      </w:r>
      <w:r>
        <w:t xml:space="preserve"> Assumed existing floor slab/construction to be demolished and removed (per demolition scope). New excavation required to formation level.</w:t>
      </w:r>
    </w:p>
    <w:p>
      <w:pPr>
        <w:pStyle w:val="ListNumber"/>
        <w:ind w:left="360"/>
      </w:pPr>
      <w:r>
        <w:rPr>
          <w:b/>
        </w:rPr>
        <w:t>Ground conditions:</w:t>
      </w:r>
      <w:r>
        <w:t xml:space="preserve"> Normal earth assumed. If rock encountered, additional items required.</w:t>
      </w:r>
    </w:p>
    <w:p>
      <w:pPr>
        <w:pStyle w:val="ListNumber"/>
        <w:ind w:left="360"/>
      </w:pPr>
      <w:r>
        <w:rPr>
          <w:b/>
        </w:rPr>
        <w:t>Working space:</w:t>
      </w:r>
      <w:r>
        <w:t xml:space="preserve"> Not measured separately for surface beds (bulk excavation to full area).</w:t>
      </w:r>
    </w:p>
    <w:p>
      <w:pPr>
        <w:pStyle w:val="ListNumber"/>
        <w:ind w:left="360"/>
      </w:pPr>
      <w:r>
        <w:rPr>
          <w:b/>
        </w:rPr>
        <w:t>Bulking factor:</w:t>
      </w:r>
      <w:r>
        <w:t xml:space="preserve"> Not applied to excavation volume. Disposal quantity equals excavation quantity for measurement purposes.</w:t>
      </w:r>
    </w:p>
    <w:p>
      <w:pPr>
        <w:pStyle w:val="ListNumber"/>
        <w:ind w:left="360"/>
      </w:pPr>
      <w:r>
        <w:rPr>
          <w:b/>
        </w:rPr>
        <w:t>Compaction:</w:t>
      </w:r>
      <w:r>
        <w:t xml:space="preserve"> Compaction of formation measured separately under filling/surface bed items.</w:t>
      </w:r>
    </w:p>
    <w:p>
      <w:pPr>
        <w:pStyle w:val="ListNumber"/>
        <w:ind w:left="360"/>
      </w:pPr>
      <w:r>
        <w:rPr>
          <w:b/>
        </w:rPr>
        <w:t>Relationship to UFH-042:</w:t>
      </w:r>
      <w:r>
        <w:t xml:space="preserve"> Trench excavation for strip foundations (approx. 45m³) measured separately under UFH-042 and is additional to this bulk excavation.</w:t>
      </w:r>
    </w:p>
    <w:p>
      <w:r>
        <w:t>__________________________________________________</w:t>
      </w:r>
    </w:p>
    <w:p>
      <w:pPr>
        <w:pStyle w:val="Heading2"/>
      </w:pPr>
      <w:r>
        <w:t>7. QUERY/CLARIFICATION REQUIRED</w:t>
      </w:r>
    </w:p>
    <w:p>
      <w:r>
        <w:rPr>
          <w:b/>
        </w:rPr>
        <w:t>Q1:</w:t>
      </w:r>
      <w:r>
        <w:t xml:space="preserve"> Confirm existing floor slab is to be demolished. If existing slab retained, bulk excavation may be reduced to localized areas only.</w:t>
      </w:r>
    </w:p>
    <w:p>
      <w:r>
        <w:rPr>
          <w:b/>
        </w:rPr>
        <w:t>Q2:</w:t>
      </w:r>
      <w:r>
        <w:t xml:space="preserve"> Confirm ground conditions - is rock anticipated?</w:t>
      </w:r>
    </w:p>
    <w:p>
      <w:r>
        <w:t>__________________________________________________</w:t>
      </w:r>
    </w:p>
    <w:p>
      <w:pPr>
        <w:pStyle w:val="Heading2"/>
      </w:pPr>
      <w:r>
        <w:t>8.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UFH-041</w:t>
            </w:r>
          </w:p>
        </w:tc>
        <w:tc>
          <w:tcPr>
            <w:tcW w:type="dxa" w:w="2160"/>
          </w:tcPr>
          <w:p>
            <w:r>
              <w:t>Bulk excavation to formation for surface beds (≤2m depth)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m³</w:t>
            </w:r>
          </w:p>
        </w:tc>
      </w:tr>
      <w:tr>
        <w:tc>
          <w:tcPr>
            <w:tcW w:type="dxa" w:w="2160"/>
          </w:tcPr>
          <w:p>
            <w:r>
              <w:t>UFH-041</w:t>
            </w:r>
          </w:p>
        </w:tc>
        <w:tc>
          <w:tcPr>
            <w:tcW w:type="dxa" w:w="2160"/>
          </w:tcPr>
          <w:p>
            <w:r>
              <w:t>Disposal of excavated material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m³</w:t>
            </w:r>
          </w:p>
        </w:tc>
      </w:tr>
    </w:tbl>
    <w:p/>
    <w:p>
      <w:r>
        <w:rPr>
          <w:b/>
        </w:rPr>
        <w:t>Total Bulk Excavation Volume: 61 m³</w:t>
      </w:r>
    </w:p>
    <w:p>
      <w:r>
        <w:t>__________________________________________________</w:t>
      </w:r>
    </w:p>
    <w:p>
      <w:r>
        <w:rPr>
          <w:i/>
        </w:rPr>
        <w:t>Measurement complete: 2026-01-04</w:t>
      </w:r>
    </w:p>
    <w:p>
      <w:r>
        <w:rPr>
          <w:i/>
        </w:rPr>
        <w:t>Task: UFH-041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