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239" w:rsidRDefault="009727C3" w:rsidP="003F4635">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3739A7" w:rsidRPr="00370D37">
        <w:rPr>
          <w:rFonts w:ascii="Lucida Sans" w:hAnsi="Lucida Sans" w:cs="Times New Roman"/>
          <w:b/>
          <w:sz w:val="28"/>
          <w:lang w:val="es-MX"/>
        </w:rPr>
        <w:t xml:space="preserve">el Problema Bin Packing </w:t>
      </w:r>
    </w:p>
    <w:p w:rsidR="006A4062" w:rsidRPr="00370D37" w:rsidRDefault="003739A7" w:rsidP="003F4635">
      <w:pPr>
        <w:pStyle w:val="NoSpacing"/>
        <w:jc w:val="center"/>
        <w:rPr>
          <w:rFonts w:ascii="Lucida Sans" w:hAnsi="Lucida Sans" w:cs="Times New Roman"/>
          <w:b/>
          <w:sz w:val="28"/>
          <w:lang w:val="es-MX"/>
        </w:rPr>
      </w:pPr>
      <w:r w:rsidRPr="00370D37">
        <w:rPr>
          <w:rFonts w:ascii="Lucida Sans" w:hAnsi="Lucida Sans" w:cs="Times New Roman"/>
          <w:b/>
          <w:sz w:val="28"/>
          <w:lang w:val="es-MX"/>
        </w:rPr>
        <w:t>de una y dos dimensiones</w:t>
      </w:r>
    </w:p>
    <w:p w:rsidR="003739A7" w:rsidRDefault="003739A7" w:rsidP="003B18EB">
      <w:pPr>
        <w:pStyle w:val="NoSpacing"/>
        <w:jc w:val="both"/>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Marcel Valdez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3A1372" w:rsidRDefault="003A1372" w:rsidP="00F16E5D">
      <w:pPr>
        <w:pStyle w:val="NoSpacing"/>
        <w:jc w:val="center"/>
        <w:rPr>
          <w:rFonts w:ascii="Cambria" w:hAnsi="Cambria" w:cs="Times New Roman"/>
          <w:sz w:val="20"/>
          <w:lang w:val="es-MX"/>
        </w:rPr>
      </w:pPr>
    </w:p>
    <w:p w:rsidR="003A1372" w:rsidRDefault="003A1372" w:rsidP="00F16E5D">
      <w:pPr>
        <w:pStyle w:val="NoSpacing"/>
        <w:jc w:val="center"/>
        <w:rPr>
          <w:rFonts w:ascii="Cambria" w:hAnsi="Cambria" w:cs="Times New Roman"/>
          <w:sz w:val="20"/>
          <w:lang w:val="es-MX"/>
        </w:r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Priscila Angulo López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F16E5D" w:rsidRDefault="00F16E5D" w:rsidP="00F16E5D">
      <w:pPr>
        <w:pStyle w:val="NoSpacing"/>
        <w:jc w:val="center"/>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F16E5D">
          <w:type w:val="continuous"/>
          <w:pgSz w:w="12240" w:h="15840"/>
          <w:pgMar w:top="1440" w:right="1080" w:bottom="1440" w:left="1080" w:header="708" w:footer="708" w:gutter="0"/>
          <w:cols w:num="2" w:space="708"/>
          <w:docGrid w:linePitch="360"/>
        </w:sectPr>
      </w:pPr>
    </w:p>
    <w:p w:rsidR="00F16E5D" w:rsidRPr="000E3220" w:rsidRDefault="00F16E5D" w:rsidP="003B18EB">
      <w:pPr>
        <w:pStyle w:val="NoSpacing"/>
        <w:jc w:val="both"/>
        <w:rPr>
          <w:rFonts w:ascii="Cambria" w:hAnsi="Cambria" w:cs="Times New Roman"/>
          <w:lang w:val="es-MX"/>
        </w:rPr>
      </w:pPr>
    </w:p>
    <w:p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1</w:t>
      </w:r>
      <w:r w:rsidR="006411B1" w:rsidRPr="003A1372">
        <w:rPr>
          <w:rFonts w:ascii="Lucida Sans" w:hAnsi="Lucida Sans" w:cs="Times New Roman"/>
          <w:b/>
          <w:sz w:val="20"/>
          <w:lang w:val="es-MX"/>
        </w:rPr>
        <w:t xml:space="preserve"> Introducción</w:t>
      </w:r>
    </w:p>
    <w:p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Bin Packing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 w</w:t>
      </w:r>
      <w:r w:rsidR="00BD149D" w:rsidRPr="003A1372">
        <w:rPr>
          <w:rFonts w:ascii="Cambria" w:hAnsi="Cambria" w:cs="Times New Roman"/>
          <w:i/>
          <w:sz w:val="18"/>
          <w:vertAlign w:val="subscript"/>
          <w:lang w:val="es-MX"/>
        </w:rPr>
        <w:t>n</w:t>
      </w:r>
      <w:r w:rsidR="00BD149D" w:rsidRPr="003A1372">
        <w:rPr>
          <w:rFonts w:ascii="Cambria" w:hAnsi="Cambria" w:cs="Times New Roman"/>
          <w:sz w:val="18"/>
          <w:lang w:val="es-MX"/>
        </w:rPr>
        <w:t xml:space="preserve">; los pesos de las piezas pueden repetirse, sin embargo, se cumple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minimice el número total de contenedores utilizados</w:t>
      </w:r>
      <w:sdt>
        <w:sdtPr>
          <w:rPr>
            <w:rFonts w:ascii="Cambria" w:eastAsiaTheme="minorEastAsia" w:hAnsi="Cambria" w:cs="Times New Roman"/>
            <w:sz w:val="18"/>
            <w:lang w:val="es-MX"/>
          </w:rPr>
          <w:id w:val="-1223133320"/>
          <w:citation/>
        </w:sdt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3B18EB" w:rsidRPr="003A1372">
            <w:rPr>
              <w:rFonts w:ascii="Cambria" w:eastAsiaTheme="minorEastAsia" w:hAnsi="Cambria" w:cs="Times New Roman"/>
              <w:noProof/>
              <w:sz w:val="18"/>
              <w:lang w:val="es-MX"/>
            </w:rPr>
            <w:t xml:space="preserve"> [1]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aceptable, y aquí es donde entran las heurísticas y las hiperheurísticas, las primeras llegan a soluciones aproximadas y aceptables para una familia particular de instancias del problema, las segundas permiten la selección de heurísticas según las características de la instancia.</w:t>
      </w:r>
    </w:p>
    <w:p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r w:rsidR="006B0FD5" w:rsidRPr="003A1372">
        <w:rPr>
          <w:rFonts w:ascii="Cambria" w:hAnsi="Cambria" w:cs="Times New Roman"/>
          <w:sz w:val="18"/>
          <w:lang w:val="es-MX"/>
        </w:rPr>
        <w:t xml:space="preserve">de una dimensión y otra para el de dos dimensiones.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r w:rsidR="008D4AC8" w:rsidRPr="003A1372">
        <w:rPr>
          <w:rFonts w:ascii="Cambria" w:hAnsi="Cambria" w:cs="Times New Roman"/>
          <w:sz w:val="18"/>
          <w:lang w:val="es-MX"/>
        </w:rPr>
        <w:t>“</w:t>
      </w:r>
      <w:r w:rsidRPr="003A1372">
        <w:rPr>
          <w:rFonts w:ascii="Cambria" w:hAnsi="Cambria" w:cs="Times New Roman"/>
          <w:sz w:val="18"/>
          <w:lang w:val="es-MX"/>
        </w:rPr>
        <w:t>First Fit Decreasing</w:t>
      </w:r>
      <w:r w:rsidR="008D4AC8" w:rsidRPr="003A1372">
        <w:rPr>
          <w:rFonts w:ascii="Cambria" w:hAnsi="Cambria" w:cs="Times New Roman"/>
          <w:sz w:val="18"/>
          <w:lang w:val="es-MX"/>
        </w:rPr>
        <w:t>” (FFD)</w:t>
      </w:r>
      <w:r w:rsidRPr="003A1372">
        <w:rPr>
          <w:rFonts w:ascii="Cambria" w:hAnsi="Cambria" w:cs="Times New Roman"/>
          <w:sz w:val="18"/>
          <w:lang w:val="es-MX"/>
        </w:rPr>
        <w:t>, la cual tiene su aplicación en el problema de Bin Packing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En la segunda sección de este reporte se trata el problema de Bin Packing de dos dimensiones,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 xml:space="preserve">eurística de selección de piezas de Djang y Finch (DJD):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 resultados obtenidos.</w:t>
      </w:r>
    </w:p>
    <w:p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2</w:t>
      </w:r>
      <w:r w:rsidR="008D4AC8" w:rsidRPr="003A1372">
        <w:rPr>
          <w:rFonts w:ascii="Lucida Sans" w:hAnsi="Lucida Sans" w:cs="Times New Roman"/>
          <w:b/>
          <w:sz w:val="20"/>
          <w:lang w:val="es-MX"/>
        </w:rPr>
        <w:t xml:space="preserve"> FFD para Bin Packing de una dimensión</w:t>
      </w:r>
    </w:p>
    <w:p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BC6CEE" w:rsidRPr="003A1372">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BC6CEE" w:rsidRPr="003A1372">
            <w:rPr>
              <w:rFonts w:ascii="Cambria" w:eastAsiaTheme="minorEastAsia" w:hAnsi="Cambria" w:cs="Times New Roman"/>
              <w:noProof/>
              <w:sz w:val="18"/>
              <w:lang w:val="es-MX"/>
            </w:rPr>
            <w:t xml:space="preserve"> [2]</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p>
    <w:p w:rsidR="008D4AC8" w:rsidRPr="003A1372" w:rsidRDefault="00D45FB3" w:rsidP="00914537">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rsidR="008D4AC8" w:rsidRDefault="008D4AC8"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las piezas a empacar por su </w:t>
      </w:r>
      <w:r w:rsidRPr="003A1372">
        <w:rPr>
          <w:rFonts w:ascii="Cambria" w:hAnsi="Cambria" w:cs="Times New Roman"/>
          <w:sz w:val="18"/>
          <w:lang w:val="es-MX"/>
        </w:rPr>
        <w:t>peso.</w:t>
      </w:r>
    </w:p>
    <w:p w:rsidR="002D1F7E" w:rsidRPr="003A1372" w:rsidRDefault="002D1F7E"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 xml:space="preserve">Busca la siguiente pieza más grande disponible. </w:t>
      </w:r>
    </w:p>
    <w:p w:rsidR="002D1F7E" w:rsidRDefault="002D1F7E" w:rsidP="00914537">
      <w:pPr>
        <w:pStyle w:val="NoSpacing"/>
        <w:numPr>
          <w:ilvl w:val="1"/>
          <w:numId w:val="5"/>
        </w:numPr>
        <w:jc w:val="both"/>
        <w:rPr>
          <w:rFonts w:ascii="Cambria" w:hAnsi="Cambria" w:cs="Times New Roman"/>
          <w:sz w:val="18"/>
          <w:lang w:val="es-MX"/>
        </w:rPr>
      </w:pPr>
      <w:r>
        <w:rPr>
          <w:rFonts w:ascii="Cambria" w:hAnsi="Cambria" w:cs="Times New Roman"/>
          <w:sz w:val="18"/>
          <w:lang w:val="es-MX"/>
        </w:rPr>
        <w:t xml:space="preserve">Recorre los contenedores disponibles en orden de creación. </w:t>
      </w:r>
    </w:p>
    <w:p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en el contenedor actual hay espacio suficiente, acomoda la pieza y regresa al paso 2. De lo contrario va al inciso siguiente.</w:t>
      </w:r>
    </w:p>
    <w:p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el contenedor actual es el último disponible agre</w:t>
      </w:r>
      <w:r w:rsidR="00914537">
        <w:rPr>
          <w:rFonts w:ascii="Cambria" w:hAnsi="Cambria" w:cs="Times New Roman"/>
          <w:sz w:val="18"/>
          <w:lang w:val="es-MX"/>
        </w:rPr>
        <w:t>ga uno nuevo y agrega la pieza, r</w:t>
      </w:r>
      <w:r>
        <w:rPr>
          <w:rFonts w:ascii="Cambria" w:hAnsi="Cambria" w:cs="Times New Roman"/>
          <w:sz w:val="18"/>
          <w:lang w:val="es-MX"/>
        </w:rPr>
        <w:t>egresa al paso 2.</w:t>
      </w:r>
    </w:p>
    <w:p w:rsidR="002D1F7E" w:rsidRPr="00914537" w:rsidRDefault="00914537"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ninguna de las condiciones anteriores se cumplió simplemente regresa al paso 2.</w:t>
      </w:r>
    </w:p>
    <w:p w:rsidR="00914537" w:rsidRDefault="00914537" w:rsidP="00470790">
      <w:pPr>
        <w:pStyle w:val="NoSpacing"/>
        <w:spacing w:after="120"/>
        <w:ind w:firstLine="284"/>
        <w:jc w:val="both"/>
        <w:rPr>
          <w:rFonts w:ascii="Cambria" w:hAnsi="Cambria" w:cs="Times New Roman"/>
          <w:sz w:val="18"/>
          <w:lang w:val="es-MX"/>
        </w:rPr>
      </w:pPr>
    </w:p>
    <w:p w:rsidR="00857F4E" w:rsidRPr="003A1372" w:rsidRDefault="005102F2" w:rsidP="00470790">
      <w:pPr>
        <w:pStyle w:val="NoSpacing"/>
        <w:spacing w:after="120"/>
        <w:ind w:firstLine="284"/>
        <w:jc w:val="both"/>
        <w:rPr>
          <w:rFonts w:ascii="Cambria" w:hAnsi="Cambria" w:cs="Times New Roman"/>
          <w:sz w:val="18"/>
          <w:lang w:val="es-MX"/>
        </w:rPr>
      </w:pPr>
      <w:r>
        <w:rPr>
          <w:rFonts w:ascii="Cambria" w:hAnsi="Cambria" w:cs="Times New Roman"/>
          <w:sz w:val="18"/>
          <w:lang w:val="es-MX"/>
        </w:rPr>
        <w:t>A</w:t>
      </w:r>
      <w:r w:rsidR="00826C63" w:rsidRPr="003A1372">
        <w:rPr>
          <w:rFonts w:ascii="Cambria" w:hAnsi="Cambria" w:cs="Times New Roman"/>
          <w:sz w:val="18"/>
          <w:lang w:val="es-MX"/>
        </w:rPr>
        <w:t xml:space="preserve"> continuación se menciona la complejidad de cada uno de los pasos del algoritmo, excepto del último, ya que es sólo para presentación</w:t>
      </w:r>
      <w:r w:rsidR="00470790">
        <w:rPr>
          <w:rFonts w:ascii="Cambria" w:hAnsi="Cambria" w:cs="Times New Roman"/>
          <w:sz w:val="18"/>
          <w:lang w:val="es-MX"/>
        </w:rPr>
        <w:t xml:space="preserve"> de los detalles del resultado:</w:t>
      </w:r>
    </w:p>
    <w:tbl>
      <w:tblPr>
        <w:tblStyle w:val="TableGrid"/>
        <w:tblW w:w="5353" w:type="dxa"/>
        <w:tblLook w:val="04A0" w:firstRow="1" w:lastRow="0" w:firstColumn="1" w:lastColumn="0" w:noHBand="0" w:noVBand="1"/>
      </w:tblPr>
      <w:tblGrid>
        <w:gridCol w:w="659"/>
        <w:gridCol w:w="2710"/>
        <w:gridCol w:w="1984"/>
      </w:tblGrid>
      <w:tr w:rsidR="00826C63" w:rsidRPr="00A846F8" w:rsidTr="00A846F8">
        <w:tc>
          <w:tcPr>
            <w:tcW w:w="659" w:type="dxa"/>
          </w:tcPr>
          <w:p w:rsidR="00826C63" w:rsidRPr="00A846F8" w:rsidRDefault="00826C63" w:rsidP="00470790">
            <w:pPr>
              <w:pStyle w:val="NoSpacing"/>
              <w:jc w:val="center"/>
              <w:rPr>
                <w:rFonts w:ascii="Cambria" w:hAnsi="Cambria" w:cs="Times New Roman"/>
                <w:b/>
                <w:sz w:val="16"/>
                <w:lang w:val="es-MX"/>
              </w:rPr>
            </w:pPr>
            <w:r w:rsidRPr="00A846F8">
              <w:rPr>
                <w:rFonts w:ascii="Cambria" w:hAnsi="Cambria" w:cs="Times New Roman"/>
                <w:b/>
                <w:sz w:val="16"/>
                <w:lang w:val="es-MX"/>
              </w:rPr>
              <w:t>Paso</w:t>
            </w:r>
          </w:p>
        </w:tc>
        <w:tc>
          <w:tcPr>
            <w:tcW w:w="2710" w:type="dxa"/>
          </w:tcPr>
          <w:p w:rsidR="00826C63" w:rsidRPr="00A846F8" w:rsidRDefault="00826C63" w:rsidP="00470790">
            <w:pPr>
              <w:pStyle w:val="NoSpacing"/>
              <w:jc w:val="center"/>
              <w:rPr>
                <w:rFonts w:ascii="Cambria" w:hAnsi="Cambria" w:cs="Times New Roman"/>
                <w:b/>
                <w:sz w:val="16"/>
                <w:lang w:val="es-MX"/>
              </w:rPr>
            </w:pPr>
            <w:r w:rsidRPr="00A846F8">
              <w:rPr>
                <w:rFonts w:ascii="Cambria" w:hAnsi="Cambria" w:cs="Times New Roman"/>
                <w:b/>
                <w:sz w:val="16"/>
                <w:lang w:val="es-MX"/>
              </w:rPr>
              <w:t>Descripción</w:t>
            </w:r>
          </w:p>
        </w:tc>
        <w:tc>
          <w:tcPr>
            <w:tcW w:w="1984" w:type="dxa"/>
          </w:tcPr>
          <w:p w:rsidR="00826C63" w:rsidRPr="00A846F8" w:rsidRDefault="00826C63" w:rsidP="00470790">
            <w:pPr>
              <w:pStyle w:val="NoSpacing"/>
              <w:jc w:val="center"/>
              <w:rPr>
                <w:rFonts w:ascii="Cambria" w:hAnsi="Cambria" w:cs="Times New Roman"/>
                <w:b/>
                <w:sz w:val="16"/>
                <w:lang w:val="es-MX"/>
              </w:rPr>
            </w:pPr>
            <w:r w:rsidRPr="00A846F8">
              <w:rPr>
                <w:rFonts w:ascii="Cambria" w:hAnsi="Cambria" w:cs="Times New Roman"/>
                <w:b/>
                <w:sz w:val="16"/>
                <w:lang w:val="es-MX"/>
              </w:rPr>
              <w:t>Complejidad</w:t>
            </w:r>
          </w:p>
        </w:tc>
      </w:tr>
      <w:tr w:rsidR="00826C63" w:rsidRPr="003A1372" w:rsidTr="00A846F8">
        <w:tc>
          <w:tcPr>
            <w:tcW w:w="659" w:type="dxa"/>
          </w:tcPr>
          <w:p w:rsidR="00826C63" w:rsidRPr="003A1372" w:rsidRDefault="00826C63" w:rsidP="00470790">
            <w:pPr>
              <w:pStyle w:val="NoSpacing"/>
              <w:jc w:val="both"/>
              <w:rPr>
                <w:rFonts w:ascii="Cambria" w:hAnsi="Cambria" w:cs="Times New Roman"/>
                <w:sz w:val="16"/>
                <w:lang w:val="es-MX"/>
              </w:rPr>
            </w:pPr>
            <w:r w:rsidRPr="003A1372">
              <w:rPr>
                <w:rFonts w:ascii="Cambria" w:hAnsi="Cambria" w:cs="Times New Roman"/>
                <w:sz w:val="16"/>
                <w:lang w:val="es-MX"/>
              </w:rPr>
              <w:t>1</w:t>
            </w:r>
          </w:p>
        </w:tc>
        <w:tc>
          <w:tcPr>
            <w:tcW w:w="2710" w:type="dxa"/>
          </w:tcPr>
          <w:p w:rsidR="00826C63" w:rsidRPr="003A1372" w:rsidRDefault="00826C63" w:rsidP="00470790">
            <w:pPr>
              <w:pStyle w:val="NoSpacing"/>
              <w:rPr>
                <w:rFonts w:ascii="Cambria" w:hAnsi="Cambria" w:cs="Times New Roman"/>
                <w:sz w:val="16"/>
                <w:lang w:val="es-MX"/>
              </w:rPr>
            </w:pPr>
            <w:r w:rsidRPr="003A1372">
              <w:rPr>
                <w:rFonts w:ascii="Cambria" w:hAnsi="Cambria" w:cs="Times New Roman"/>
                <w:sz w:val="16"/>
                <w:lang w:val="es-MX"/>
              </w:rPr>
              <w:t xml:space="preserve">Ordenamiento de </w:t>
            </w:r>
            <w:r w:rsidRPr="003A1372">
              <w:rPr>
                <w:rFonts w:ascii="Cambria" w:hAnsi="Cambria" w:cs="Times New Roman"/>
                <w:i/>
                <w:sz w:val="16"/>
                <w:lang w:val="es-MX"/>
              </w:rPr>
              <w:t>n</w:t>
            </w:r>
            <w:r w:rsidRPr="003A1372">
              <w:rPr>
                <w:rFonts w:ascii="Cambria" w:hAnsi="Cambria" w:cs="Times New Roman"/>
                <w:sz w:val="16"/>
                <w:lang w:val="es-MX"/>
              </w:rPr>
              <w:t xml:space="preserve"> piezas</w:t>
            </w:r>
          </w:p>
        </w:tc>
        <w:tc>
          <w:tcPr>
            <w:tcW w:w="1984" w:type="dxa"/>
          </w:tcPr>
          <w:p w:rsidR="00826C63" w:rsidRPr="003A1372" w:rsidRDefault="00826C63" w:rsidP="00470790">
            <w:pPr>
              <w:pStyle w:val="NoSpacing"/>
              <w:ind w:firstLine="284"/>
              <w:jc w:val="center"/>
              <w:rPr>
                <w:rFonts w:ascii="Cambria" w:hAnsi="Cambria" w:cs="Times New Roman"/>
                <w:sz w:val="16"/>
                <w:lang w:val="es-MX"/>
              </w:rPr>
            </w:pPr>
            <m:oMathPara>
              <m:oMath>
                <m:r>
                  <w:rPr>
                    <w:rFonts w:ascii="Cambria Math" w:hAnsi="Cambria Math" w:cs="Times New Roman"/>
                    <w:sz w:val="16"/>
                    <w:lang w:val="es-MX"/>
                  </w:rPr>
                  <m:t>θ(n</m:t>
                </m:r>
                <m:func>
                  <m:funcPr>
                    <m:ctrlPr>
                      <w:rPr>
                        <w:rFonts w:ascii="Cambria Math" w:hAnsi="Cambria Math" w:cs="Times New Roman"/>
                        <w:i/>
                        <w:sz w:val="16"/>
                        <w:lang w:val="es-MX"/>
                      </w:rPr>
                    </m:ctrlPr>
                  </m:funcPr>
                  <m:fName>
                    <m:r>
                      <m:rPr>
                        <m:sty m:val="p"/>
                      </m:rPr>
                      <w:rPr>
                        <w:rFonts w:ascii="Cambria Math" w:hAnsi="Cambria Math" w:cs="Times New Roman"/>
                        <w:sz w:val="16"/>
                        <w:lang w:val="es-MX"/>
                      </w:rPr>
                      <m:t>log</m:t>
                    </m:r>
                  </m:fName>
                  <m:e>
                    <m:r>
                      <w:rPr>
                        <w:rFonts w:ascii="Cambria Math" w:hAnsi="Cambria Math" w:cs="Times New Roman"/>
                        <w:sz w:val="16"/>
                        <w:lang w:val="es-MX"/>
                      </w:rPr>
                      <m:t>n</m:t>
                    </m:r>
                  </m:e>
                </m:func>
                <m:r>
                  <w:rPr>
                    <w:rFonts w:ascii="Cambria Math" w:hAnsi="Cambria Math" w:cs="Times New Roman"/>
                    <w:sz w:val="16"/>
                    <w:lang w:val="es-MX"/>
                  </w:rPr>
                  <m:t>)</m:t>
                </m:r>
              </m:oMath>
            </m:oMathPara>
          </w:p>
        </w:tc>
      </w:tr>
      <w:tr w:rsidR="00826C63" w:rsidRPr="003A1372" w:rsidTr="00A846F8">
        <w:tc>
          <w:tcPr>
            <w:tcW w:w="659" w:type="dxa"/>
          </w:tcPr>
          <w:p w:rsidR="00826C63" w:rsidRPr="003A1372" w:rsidRDefault="00826C63" w:rsidP="00470790">
            <w:pPr>
              <w:pStyle w:val="NoSpacing"/>
              <w:jc w:val="both"/>
              <w:rPr>
                <w:rFonts w:ascii="Cambria" w:hAnsi="Cambria" w:cs="Times New Roman"/>
                <w:sz w:val="16"/>
                <w:lang w:val="es-MX"/>
              </w:rPr>
            </w:pPr>
            <w:r w:rsidRPr="003A1372">
              <w:rPr>
                <w:rFonts w:ascii="Cambria" w:hAnsi="Cambria" w:cs="Times New Roman"/>
                <w:sz w:val="16"/>
                <w:lang w:val="es-MX"/>
              </w:rPr>
              <w:t>2</w:t>
            </w:r>
          </w:p>
        </w:tc>
        <w:tc>
          <w:tcPr>
            <w:tcW w:w="2710" w:type="dxa"/>
          </w:tcPr>
          <w:p w:rsidR="00826C63" w:rsidRPr="003A1372" w:rsidRDefault="00826C63" w:rsidP="00470790">
            <w:pPr>
              <w:pStyle w:val="NoSpacing"/>
              <w:rPr>
                <w:rFonts w:ascii="Cambria" w:hAnsi="Cambria" w:cs="Times New Roman"/>
                <w:sz w:val="16"/>
                <w:lang w:val="es-MX"/>
              </w:rPr>
            </w:pPr>
            <w:r w:rsidRPr="003A1372">
              <w:rPr>
                <w:rFonts w:ascii="Cambria" w:hAnsi="Cambria" w:cs="Times New Roman"/>
                <w:sz w:val="16"/>
                <w:lang w:val="es-MX"/>
              </w:rPr>
              <w:t xml:space="preserve">Ciclo que recorre </w:t>
            </w:r>
            <w:r w:rsidR="00D01072" w:rsidRPr="003A1372">
              <w:rPr>
                <w:rFonts w:ascii="Cambria" w:hAnsi="Cambria" w:cs="Times New Roman"/>
                <w:sz w:val="16"/>
                <w:lang w:val="es-MX"/>
              </w:rPr>
              <w:t>cada pieza</w:t>
            </w:r>
          </w:p>
        </w:tc>
        <w:tc>
          <w:tcPr>
            <w:tcW w:w="1984" w:type="dxa"/>
          </w:tcPr>
          <w:p w:rsidR="00826C63" w:rsidRPr="003A1372" w:rsidRDefault="00826C63" w:rsidP="00470790">
            <w:pPr>
              <w:pStyle w:val="NoSpacing"/>
              <w:ind w:firstLine="284"/>
              <w:jc w:val="center"/>
              <w:rPr>
                <w:rFonts w:ascii="Cambria" w:hAnsi="Cambria" w:cs="Times New Roman"/>
                <w:sz w:val="16"/>
                <w:lang w:val="es-MX"/>
              </w:rPr>
            </w:pPr>
            <m:oMathPara>
              <m:oMath>
                <m:r>
                  <w:rPr>
                    <w:rFonts w:ascii="Cambria Math" w:hAnsi="Cambria Math" w:cs="Times New Roman"/>
                    <w:sz w:val="16"/>
                    <w:lang w:val="es-MX"/>
                  </w:rPr>
                  <m:t>θ(n)</m:t>
                </m:r>
              </m:oMath>
            </m:oMathPara>
          </w:p>
        </w:tc>
      </w:tr>
      <w:tr w:rsidR="00826C63" w:rsidRPr="00634353" w:rsidTr="00A846F8">
        <w:tc>
          <w:tcPr>
            <w:tcW w:w="659" w:type="dxa"/>
          </w:tcPr>
          <w:p w:rsidR="00826C63" w:rsidRPr="003A1372" w:rsidRDefault="00D01072" w:rsidP="00470790">
            <w:pPr>
              <w:pStyle w:val="NoSpacing"/>
              <w:jc w:val="both"/>
              <w:rPr>
                <w:rFonts w:ascii="Cambria" w:hAnsi="Cambria" w:cs="Times New Roman"/>
                <w:sz w:val="16"/>
                <w:lang w:val="es-MX"/>
              </w:rPr>
            </w:pPr>
            <w:r w:rsidRPr="003A1372">
              <w:rPr>
                <w:rFonts w:ascii="Cambria" w:hAnsi="Cambria" w:cs="Times New Roman"/>
                <w:sz w:val="16"/>
                <w:lang w:val="es-MX"/>
              </w:rPr>
              <w:t>2.1</w:t>
            </w:r>
          </w:p>
        </w:tc>
        <w:tc>
          <w:tcPr>
            <w:tcW w:w="2710" w:type="dxa"/>
          </w:tcPr>
          <w:p w:rsidR="00826C63" w:rsidRPr="003A1372" w:rsidRDefault="00D01072" w:rsidP="00470790">
            <w:pPr>
              <w:pStyle w:val="NoSpacing"/>
              <w:ind w:left="227"/>
              <w:rPr>
                <w:rFonts w:ascii="Cambria" w:hAnsi="Cambria" w:cs="Times New Roman"/>
                <w:sz w:val="16"/>
                <w:lang w:val="es-MX"/>
              </w:rPr>
            </w:pPr>
            <w:r w:rsidRPr="003A1372">
              <w:rPr>
                <w:rFonts w:ascii="Cambria" w:hAnsi="Cambria" w:cs="Times New Roman"/>
                <w:sz w:val="16"/>
                <w:lang w:val="es-MX"/>
              </w:rPr>
              <w:t>Ciclo que recorre cada contenedor existente</w:t>
            </w:r>
            <w:r w:rsidR="00857F4E" w:rsidRPr="003A1372">
              <w:rPr>
                <w:rFonts w:ascii="Cambria" w:hAnsi="Cambria" w:cs="Times New Roman"/>
                <w:sz w:val="16"/>
                <w:lang w:val="es-MX"/>
              </w:rPr>
              <w:t>.</w:t>
            </w:r>
          </w:p>
        </w:tc>
        <w:tc>
          <w:tcPr>
            <w:tcW w:w="1984" w:type="dxa"/>
          </w:tcPr>
          <w:p w:rsidR="00857F4E" w:rsidRPr="003A1372" w:rsidRDefault="00857F4E" w:rsidP="00470790">
            <w:pPr>
              <w:pStyle w:val="NoSpacing"/>
              <w:ind w:firstLine="284"/>
              <w:jc w:val="center"/>
              <w:rPr>
                <w:rFonts w:ascii="Cambria" w:eastAsiaTheme="minorEastAsia" w:hAnsi="Cambria" w:cs="Times New Roman"/>
                <w:sz w:val="16"/>
                <w:lang w:val="es-MX"/>
              </w:rPr>
            </w:pPr>
            <m:oMathPara>
              <m:oMath>
                <m:r>
                  <w:rPr>
                    <w:rFonts w:ascii="Cambria Math" w:hAnsi="Cambria Math" w:cs="Times New Roman"/>
                    <w:sz w:val="16"/>
                    <w:lang w:val="es-MX"/>
                  </w:rPr>
                  <m:t>θ</m:t>
                </m:r>
                <m:d>
                  <m:dPr>
                    <m:ctrlPr>
                      <w:rPr>
                        <w:rFonts w:ascii="Cambria Math" w:hAnsi="Cambria Math" w:cs="Times New Roman"/>
                        <w:i/>
                        <w:sz w:val="16"/>
                        <w:lang w:val="es-MX"/>
                      </w:rPr>
                    </m:ctrlPr>
                  </m:dPr>
                  <m:e>
                    <m:r>
                      <w:rPr>
                        <w:rFonts w:ascii="Cambria Math" w:hAnsi="Cambria Math" w:cs="Times New Roman"/>
                        <w:sz w:val="16"/>
                        <w:lang w:val="es-MX"/>
                      </w:rPr>
                      <m:t>j</m:t>
                    </m:r>
                  </m:e>
                </m:d>
                <m:r>
                  <w:rPr>
                    <w:rFonts w:ascii="Cambria Math" w:hAnsi="Cambria Math" w:cs="Times New Roman"/>
                    <w:sz w:val="16"/>
                    <w:lang w:val="es-MX"/>
                  </w:rPr>
                  <m:t>≈ O(n)</m:t>
                </m:r>
              </m:oMath>
            </m:oMathPara>
          </w:p>
          <w:p w:rsidR="00826C63" w:rsidRPr="003A1372" w:rsidRDefault="00857F4E" w:rsidP="00470790">
            <w:pPr>
              <w:pStyle w:val="NoSpacing"/>
              <w:jc w:val="center"/>
              <w:rPr>
                <w:rFonts w:ascii="Cambria" w:hAnsi="Cambria" w:cs="Times New Roman"/>
                <w:sz w:val="16"/>
                <w:lang w:val="es-MX"/>
              </w:rPr>
            </w:pPr>
            <w:r w:rsidRPr="003A1372">
              <w:rPr>
                <w:rFonts w:ascii="Cambria" w:eastAsiaTheme="minorEastAsia" w:hAnsi="Cambria" w:cs="Times New Roman"/>
                <w:sz w:val="16"/>
                <w:lang w:val="es-MX"/>
              </w:rPr>
              <w:t>En el peor de los se requerirá un contenedor por pieza.</w:t>
            </w:r>
          </w:p>
        </w:tc>
      </w:tr>
      <w:tr w:rsidR="00826C63" w:rsidRPr="00634353" w:rsidTr="00A846F8">
        <w:tc>
          <w:tcPr>
            <w:tcW w:w="659" w:type="dxa"/>
          </w:tcPr>
          <w:p w:rsidR="00826C63" w:rsidRPr="003A1372" w:rsidRDefault="00D01072" w:rsidP="00470790">
            <w:pPr>
              <w:pStyle w:val="NoSpacing"/>
              <w:jc w:val="both"/>
              <w:rPr>
                <w:rFonts w:ascii="Cambria" w:hAnsi="Cambria" w:cs="Times New Roman"/>
                <w:sz w:val="16"/>
                <w:lang w:val="es-MX"/>
              </w:rPr>
            </w:pPr>
            <w:r w:rsidRPr="003A1372">
              <w:rPr>
                <w:rFonts w:ascii="Cambria" w:hAnsi="Cambria" w:cs="Times New Roman"/>
                <w:sz w:val="16"/>
                <w:lang w:val="es-MX"/>
              </w:rPr>
              <w:t>2.1.1</w:t>
            </w:r>
          </w:p>
        </w:tc>
        <w:tc>
          <w:tcPr>
            <w:tcW w:w="2710" w:type="dxa"/>
          </w:tcPr>
          <w:p w:rsidR="00826C63" w:rsidRPr="003A1372" w:rsidRDefault="00D01072" w:rsidP="00470790">
            <w:pPr>
              <w:pStyle w:val="NoSpacing"/>
              <w:ind w:left="454"/>
              <w:rPr>
                <w:rFonts w:ascii="Cambria" w:hAnsi="Cambria" w:cs="Times New Roman"/>
                <w:sz w:val="16"/>
                <w:lang w:val="es-MX"/>
              </w:rPr>
            </w:pPr>
            <w:r w:rsidRPr="003A1372">
              <w:rPr>
                <w:rFonts w:ascii="Cambria" w:hAnsi="Cambria" w:cs="Times New Roman"/>
                <w:sz w:val="16"/>
                <w:lang w:val="es-MX"/>
              </w:rPr>
              <w:t>Si la pieza cabe, agregarla.</w:t>
            </w:r>
          </w:p>
        </w:tc>
        <w:tc>
          <w:tcPr>
            <w:tcW w:w="1984" w:type="dxa"/>
          </w:tcPr>
          <w:p w:rsidR="00826C63" w:rsidRPr="003A1372" w:rsidRDefault="00D01072" w:rsidP="00470790">
            <w:pPr>
              <w:pStyle w:val="NoSpacing"/>
              <w:ind w:firstLine="284"/>
              <w:jc w:val="center"/>
              <w:rPr>
                <w:rFonts w:ascii="Cambria" w:eastAsiaTheme="minorEastAsia" w:hAnsi="Cambria" w:cs="Times New Roman"/>
                <w:sz w:val="16"/>
                <w:lang w:val="es-MX"/>
              </w:rPr>
            </w:pPr>
            <m:oMathPara>
              <m:oMath>
                <m:r>
                  <w:rPr>
                    <w:rFonts w:ascii="Cambria Math" w:hAnsi="Cambria Math" w:cs="Times New Roman"/>
                    <w:sz w:val="16"/>
                    <w:lang w:val="es-MX"/>
                  </w:rPr>
                  <m:t>θ(1)</m:t>
                </m:r>
              </m:oMath>
            </m:oMathPara>
          </w:p>
          <w:p w:rsidR="00D01072" w:rsidRPr="003A1372" w:rsidRDefault="00D01072" w:rsidP="00470790">
            <w:pPr>
              <w:pStyle w:val="NoSpacing"/>
              <w:jc w:val="center"/>
              <w:rPr>
                <w:rFonts w:ascii="Cambria" w:hAnsi="Cambria" w:cs="Times New Roman"/>
                <w:sz w:val="16"/>
                <w:lang w:val="es-MX"/>
              </w:rPr>
            </w:pPr>
            <w:r w:rsidRPr="003A1372">
              <w:rPr>
                <w:rFonts w:ascii="Cambria" w:eastAsiaTheme="minorEastAsia" w:hAnsi="Cambria" w:cs="Times New Roman"/>
                <w:sz w:val="16"/>
                <w:lang w:val="es-MX"/>
              </w:rPr>
              <w:t>Operaciones de tiempo constante: comparar y agregar</w:t>
            </w:r>
            <w:r w:rsidR="00A846F8">
              <w:rPr>
                <w:rFonts w:ascii="Cambria" w:eastAsiaTheme="minorEastAsia" w:hAnsi="Cambria" w:cs="Times New Roman"/>
                <w:sz w:val="16"/>
                <w:lang w:val="es-MX"/>
              </w:rPr>
              <w:t>.</w:t>
            </w:r>
          </w:p>
        </w:tc>
      </w:tr>
      <w:tr w:rsidR="00D01072" w:rsidRPr="00634353" w:rsidTr="00A846F8">
        <w:tc>
          <w:tcPr>
            <w:tcW w:w="659" w:type="dxa"/>
          </w:tcPr>
          <w:p w:rsidR="00D01072" w:rsidRPr="003A1372" w:rsidRDefault="00D01072" w:rsidP="00470790">
            <w:pPr>
              <w:pStyle w:val="NoSpacing"/>
              <w:jc w:val="both"/>
              <w:rPr>
                <w:rFonts w:ascii="Cambria" w:hAnsi="Cambria" w:cs="Times New Roman"/>
                <w:sz w:val="16"/>
                <w:lang w:val="es-MX"/>
              </w:rPr>
            </w:pPr>
            <w:r w:rsidRPr="003A1372">
              <w:rPr>
                <w:rFonts w:ascii="Cambria" w:hAnsi="Cambria" w:cs="Times New Roman"/>
                <w:sz w:val="16"/>
                <w:lang w:val="es-MX"/>
              </w:rPr>
              <w:t>2.1.2</w:t>
            </w:r>
          </w:p>
        </w:tc>
        <w:tc>
          <w:tcPr>
            <w:tcW w:w="2710" w:type="dxa"/>
          </w:tcPr>
          <w:p w:rsidR="00D01072" w:rsidRPr="003A1372" w:rsidRDefault="00D01072" w:rsidP="00470790">
            <w:pPr>
              <w:pStyle w:val="NoSpacing"/>
              <w:ind w:left="454"/>
              <w:rPr>
                <w:rFonts w:ascii="Cambria" w:hAnsi="Cambria" w:cs="Times New Roman"/>
                <w:sz w:val="16"/>
                <w:lang w:val="es-MX"/>
              </w:rPr>
            </w:pPr>
            <w:r w:rsidRPr="003A1372">
              <w:rPr>
                <w:rFonts w:ascii="Cambria" w:hAnsi="Cambria" w:cs="Times New Roman"/>
                <w:sz w:val="16"/>
                <w:lang w:val="es-MX"/>
              </w:rPr>
              <w:t>De lo contrario, revisar si ya se acabaron las posibilidades de contenedores y no fue posible agregar la pieza a ninguno, de ser así, agregar nuevo contenedor.</w:t>
            </w:r>
          </w:p>
        </w:tc>
        <w:tc>
          <w:tcPr>
            <w:tcW w:w="1984" w:type="dxa"/>
          </w:tcPr>
          <w:p w:rsidR="00D01072" w:rsidRPr="003A1372" w:rsidRDefault="00D01072" w:rsidP="00470790">
            <w:pPr>
              <w:pStyle w:val="NoSpacing"/>
              <w:ind w:firstLine="284"/>
              <w:jc w:val="center"/>
              <w:rPr>
                <w:rFonts w:ascii="Cambria" w:eastAsiaTheme="minorEastAsia" w:hAnsi="Cambria" w:cs="Times New Roman"/>
                <w:sz w:val="16"/>
                <w:lang w:val="es-MX"/>
              </w:rPr>
            </w:pPr>
            <m:oMathPara>
              <m:oMath>
                <m:r>
                  <w:rPr>
                    <w:rFonts w:ascii="Cambria Math" w:hAnsi="Cambria Math" w:cs="Times New Roman"/>
                    <w:sz w:val="16"/>
                    <w:lang w:val="es-MX"/>
                  </w:rPr>
                  <m:t>θ</m:t>
                </m:r>
                <m:d>
                  <m:dPr>
                    <m:ctrlPr>
                      <w:rPr>
                        <w:rFonts w:ascii="Cambria Math" w:hAnsi="Cambria Math" w:cs="Times New Roman"/>
                        <w:i/>
                        <w:sz w:val="16"/>
                        <w:lang w:val="es-MX"/>
                      </w:rPr>
                    </m:ctrlPr>
                  </m:dPr>
                  <m:e>
                    <m:r>
                      <w:rPr>
                        <w:rFonts w:ascii="Cambria Math" w:hAnsi="Cambria Math" w:cs="Times New Roman"/>
                        <w:sz w:val="16"/>
                        <w:lang w:val="es-MX"/>
                      </w:rPr>
                      <m:t>1</m:t>
                    </m:r>
                  </m:e>
                </m:d>
              </m:oMath>
            </m:oMathPara>
          </w:p>
          <w:p w:rsidR="00D01072" w:rsidRPr="003A1372" w:rsidRDefault="00D0107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Operaciones de tiempo constante: comparar y agregar</w:t>
            </w:r>
            <w:r w:rsidR="00857F4E" w:rsidRPr="003A1372">
              <w:rPr>
                <w:rFonts w:ascii="Cambria" w:eastAsiaTheme="minorEastAsia" w:hAnsi="Cambria" w:cs="Times New Roman"/>
                <w:sz w:val="16"/>
                <w:lang w:val="es-MX"/>
              </w:rPr>
              <w:t>.</w:t>
            </w:r>
          </w:p>
        </w:tc>
      </w:tr>
    </w:tbl>
    <w:p w:rsidR="000417D5"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lastRenderedPageBreak/>
        <w:t xml:space="preserve">La complejidad total que se obtiene es entonces: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ctrlPr>
                  <w:rPr>
                    <w:rFonts w:ascii="Cambria Math" w:hAnsi="Cambria Math" w:cs="Times New Roman"/>
                    <w:sz w:val="18"/>
                    <w:lang w:val="es-MX"/>
                  </w:rPr>
                </m:ctrlPr>
              </m:fName>
              <m:e>
                <m:r>
                  <w:rPr>
                    <w:rFonts w:ascii="Cambria Math" w:hAnsi="Cambria Math" w:cs="Times New Roman"/>
                    <w:sz w:val="18"/>
                    <w:lang w:val="es-MX"/>
                  </w:rPr>
                  <m:t>n</m:t>
                </m:r>
              </m:e>
            </m:func>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polinomial es mucho mejor que la se obtendría si se intentara probar todas las posibles combinaciones de piezas para su acomodo.</w:t>
      </w:r>
    </w:p>
    <w:p w:rsidR="005102F2" w:rsidRPr="00517BBB" w:rsidRDefault="005102F2" w:rsidP="005102F2">
      <w:pPr>
        <w:pStyle w:val="NoSpacing"/>
        <w:spacing w:after="120"/>
        <w:jc w:val="both"/>
        <w:rPr>
          <w:rFonts w:ascii="Lucida Sans" w:eastAsiaTheme="minorEastAsia" w:hAnsi="Lucida Sans" w:cs="Times New Roman"/>
          <w:b/>
          <w:sz w:val="18"/>
          <w:lang w:val="es-MX"/>
        </w:rPr>
      </w:pPr>
      <w:r w:rsidRPr="00517BBB">
        <w:rPr>
          <w:rFonts w:ascii="Lucida Sans" w:eastAsiaTheme="minorEastAsia" w:hAnsi="Lucida Sans" w:cs="Times New Roman"/>
          <w:b/>
          <w:sz w:val="18"/>
          <w:lang w:val="es-MX"/>
        </w:rPr>
        <w:t>2.1 Metodología</w:t>
      </w:r>
    </w:p>
    <w:p w:rsidR="005102F2" w:rsidRPr="003A1372" w:rsidRDefault="005102F2" w:rsidP="005102F2">
      <w:pPr>
        <w:pStyle w:val="NoSpacing"/>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Primeramente se procedió a la revisión teórica de la heurística y de su algoritmo, esto permitió definir el pseudocódigo del algoritmo a seguir. </w:t>
      </w:r>
      <w:r w:rsidR="00516BA7">
        <w:rPr>
          <w:rFonts w:ascii="Cambria" w:eastAsiaTheme="minorEastAsia" w:hAnsi="Cambria" w:cs="Times New Roman"/>
          <w:sz w:val="18"/>
          <w:lang w:val="es-MX"/>
        </w:rPr>
        <w:t>Como herramientas de desarrollo se utilizaron</w:t>
      </w:r>
      <w:r>
        <w:rPr>
          <w:rFonts w:ascii="Cambria" w:eastAsiaTheme="minorEastAsia" w:hAnsi="Cambria" w:cs="Times New Roman"/>
          <w:sz w:val="18"/>
          <w:lang w:val="es-MX"/>
        </w:rPr>
        <w:t xml:space="preserve"> </w:t>
      </w:r>
      <w:r w:rsidR="00516BA7">
        <w:rPr>
          <w:rFonts w:ascii="Cambria" w:eastAsiaTheme="minorEastAsia" w:hAnsi="Cambria" w:cs="Times New Roman"/>
          <w:sz w:val="18"/>
          <w:lang w:val="es-MX"/>
        </w:rPr>
        <w:t xml:space="preserve">el lenguaje </w:t>
      </w:r>
      <w:r w:rsidR="00516BA7">
        <w:rPr>
          <w:rFonts w:ascii="Cambria" w:eastAsiaTheme="minorEastAsia" w:hAnsi="Cambria" w:cs="Times New Roman"/>
          <w:sz w:val="18"/>
          <w:lang w:val="es-MX"/>
        </w:rPr>
        <w:t xml:space="preserve">Java, </w:t>
      </w:r>
      <w:r w:rsidR="00516BA7">
        <w:rPr>
          <w:rFonts w:ascii="Cambria" w:eastAsiaTheme="minorEastAsia" w:hAnsi="Cambria" w:cs="Times New Roman"/>
          <w:sz w:val="18"/>
          <w:lang w:val="es-MX"/>
        </w:rPr>
        <w:t>el IDE</w:t>
      </w:r>
      <w:r w:rsidR="00516BA7">
        <w:rPr>
          <w:rFonts w:ascii="Cambria" w:eastAsiaTheme="minorEastAsia" w:hAnsi="Cambria" w:cs="Times New Roman"/>
          <w:sz w:val="18"/>
          <w:lang w:val="es-MX"/>
        </w:rPr>
        <w:t xml:space="preserve"> NetBeans y la plataforma Java SE 1.7</w:t>
      </w:r>
      <w:r w:rsidR="00516BA7">
        <w:rPr>
          <w:rFonts w:ascii="Cambria" w:eastAsiaTheme="minorEastAsia" w:hAnsi="Cambria" w:cs="Times New Roman"/>
          <w:sz w:val="18"/>
          <w:lang w:val="es-MX"/>
        </w:rPr>
        <w:t xml:space="preserve">;  como </w:t>
      </w:r>
      <w:r>
        <w:rPr>
          <w:rFonts w:ascii="Cambria" w:eastAsiaTheme="minorEastAsia" w:hAnsi="Cambria" w:cs="Times New Roman"/>
          <w:sz w:val="18"/>
          <w:lang w:val="es-MX"/>
        </w:rPr>
        <w:t xml:space="preserve"> metodología </w:t>
      </w:r>
      <w:r w:rsidR="00516BA7">
        <w:rPr>
          <w:rFonts w:ascii="Cambria" w:eastAsiaTheme="minorEastAsia" w:hAnsi="Cambria" w:cs="Times New Roman"/>
          <w:sz w:val="18"/>
          <w:lang w:val="es-MX"/>
        </w:rPr>
        <w:t xml:space="preserve">de desarrollo se utilizó </w:t>
      </w:r>
      <w:r>
        <w:rPr>
          <w:rFonts w:ascii="Cambria" w:eastAsiaTheme="minorEastAsia" w:hAnsi="Cambria" w:cs="Times New Roman"/>
          <w:sz w:val="18"/>
          <w:lang w:val="es-MX"/>
        </w:rPr>
        <w:t>“Test Driven Development”</w:t>
      </w:r>
      <w:sdt>
        <w:sdtPr>
          <w:rPr>
            <w:rFonts w:ascii="Cambria" w:eastAsiaTheme="minorEastAsia" w:hAnsi="Cambria" w:cs="Times New Roman"/>
            <w:sz w:val="18"/>
            <w:lang w:val="es-MX"/>
          </w:rPr>
          <w:id w:val="-1898200471"/>
          <w:citation/>
        </w:sdtPr>
        <w:sdtContent>
          <w:r w:rsidR="00EB257F">
            <w:rPr>
              <w:rFonts w:ascii="Cambria" w:eastAsiaTheme="minorEastAsia" w:hAnsi="Cambria" w:cs="Times New Roman"/>
              <w:sz w:val="18"/>
              <w:lang w:val="es-MX"/>
            </w:rPr>
            <w:fldChar w:fldCharType="begin"/>
          </w:r>
          <w:r w:rsidR="00EB257F">
            <w:rPr>
              <w:rFonts w:ascii="Cambria" w:eastAsiaTheme="minorEastAsia" w:hAnsi="Cambria" w:cs="Times New Roman"/>
              <w:sz w:val="18"/>
              <w:lang w:val="es-MX"/>
            </w:rPr>
            <w:instrText xml:space="preserve"> CITATION Bec03 \l 2058 </w:instrText>
          </w:r>
          <w:r w:rsidR="00EB257F">
            <w:rPr>
              <w:rFonts w:ascii="Cambria" w:eastAsiaTheme="minorEastAsia" w:hAnsi="Cambria" w:cs="Times New Roman"/>
              <w:sz w:val="18"/>
              <w:lang w:val="es-MX"/>
            </w:rPr>
            <w:fldChar w:fldCharType="separate"/>
          </w:r>
          <w:r w:rsidR="00EB257F">
            <w:rPr>
              <w:rFonts w:ascii="Cambria" w:eastAsiaTheme="minorEastAsia" w:hAnsi="Cambria" w:cs="Times New Roman"/>
              <w:noProof/>
              <w:sz w:val="18"/>
              <w:lang w:val="es-MX"/>
            </w:rPr>
            <w:t xml:space="preserve"> </w:t>
          </w:r>
          <w:r w:rsidR="00EB257F" w:rsidRPr="00EB257F">
            <w:rPr>
              <w:rFonts w:ascii="Cambria" w:eastAsiaTheme="minorEastAsia" w:hAnsi="Cambria" w:cs="Times New Roman"/>
              <w:noProof/>
              <w:sz w:val="18"/>
              <w:lang w:val="es-MX"/>
            </w:rPr>
            <w:t>[3]</w:t>
          </w:r>
          <w:r w:rsidR="00EB257F">
            <w:rPr>
              <w:rFonts w:ascii="Cambria" w:eastAsiaTheme="minorEastAsia" w:hAnsi="Cambria" w:cs="Times New Roman"/>
              <w:sz w:val="18"/>
              <w:lang w:val="es-MX"/>
            </w:rPr>
            <w:fldChar w:fldCharType="end"/>
          </w:r>
        </w:sdtContent>
      </w:sdt>
      <w:r w:rsidR="00516BA7">
        <w:rPr>
          <w:rFonts w:ascii="Cambria" w:eastAsiaTheme="minorEastAsia" w:hAnsi="Cambria" w:cs="Times New Roman"/>
          <w:sz w:val="18"/>
          <w:lang w:val="es-MX"/>
        </w:rPr>
        <w:t>, la cual consiste en desarrollar primero las pruebas que definen y aseguran el comportamiento deseado,</w:t>
      </w:r>
      <w:r>
        <w:rPr>
          <w:rFonts w:ascii="Cambria" w:eastAsiaTheme="minorEastAsia" w:hAnsi="Cambria" w:cs="Times New Roman"/>
          <w:sz w:val="18"/>
          <w:lang w:val="es-MX"/>
        </w:rPr>
        <w:t xml:space="preserve"> </w:t>
      </w:r>
      <w:r w:rsidR="00516BA7">
        <w:rPr>
          <w:rFonts w:ascii="Cambria" w:eastAsiaTheme="minorEastAsia" w:hAnsi="Cambria" w:cs="Times New Roman"/>
          <w:sz w:val="18"/>
          <w:lang w:val="es-MX"/>
        </w:rPr>
        <w:t>por lo que primero se crearon las pruebas utilizando JUnits, posteriormente se desarrollaron las clases necesarias para</w:t>
      </w:r>
      <w:r>
        <w:rPr>
          <w:rFonts w:ascii="Cambria" w:eastAsiaTheme="minorEastAsia" w:hAnsi="Cambria" w:cs="Times New Roman"/>
          <w:sz w:val="18"/>
          <w:lang w:val="es-MX"/>
        </w:rPr>
        <w:t xml:space="preserve"> el Algoritmo. Para la revisión de los resultados se optó por imprimir </w:t>
      </w:r>
      <w:r w:rsidR="00A0461D">
        <w:rPr>
          <w:rFonts w:ascii="Cambria" w:eastAsiaTheme="minorEastAsia" w:hAnsi="Cambria" w:cs="Times New Roman"/>
          <w:sz w:val="18"/>
          <w:lang w:val="es-MX"/>
        </w:rPr>
        <w:t xml:space="preserve">los datos </w:t>
      </w:r>
      <w:r>
        <w:rPr>
          <w:rFonts w:ascii="Cambria" w:eastAsiaTheme="minorEastAsia" w:hAnsi="Cambria" w:cs="Times New Roman"/>
          <w:sz w:val="18"/>
          <w:lang w:val="es-MX"/>
        </w:rPr>
        <w:t>en la consola de</w:t>
      </w:r>
      <w:r w:rsidR="00A0461D">
        <w:rPr>
          <w:rFonts w:ascii="Cambria" w:eastAsiaTheme="minorEastAsia" w:hAnsi="Cambria" w:cs="Times New Roman"/>
          <w:sz w:val="18"/>
          <w:lang w:val="es-MX"/>
        </w:rPr>
        <w:t>l IDE</w:t>
      </w:r>
      <w:r w:rsidR="00516BA7">
        <w:rPr>
          <w:rFonts w:ascii="Cambria" w:eastAsiaTheme="minorEastAsia" w:hAnsi="Cambria" w:cs="Times New Roman"/>
          <w:sz w:val="18"/>
          <w:lang w:val="es-MX"/>
        </w:rPr>
        <w:t>.</w:t>
      </w:r>
      <w:r w:rsidR="00EB0F53">
        <w:rPr>
          <w:rFonts w:ascii="Cambria" w:eastAsiaTheme="minorEastAsia" w:hAnsi="Cambria" w:cs="Times New Roman"/>
          <w:sz w:val="18"/>
          <w:lang w:val="es-MX"/>
        </w:rPr>
        <w:t xml:space="preserve"> El trabajo de identificar la Instancia 4 se llevó a cabo después de haber res</w:t>
      </w:r>
      <w:r w:rsidR="001F20CF">
        <w:rPr>
          <w:rFonts w:ascii="Cambria" w:eastAsiaTheme="minorEastAsia" w:hAnsi="Cambria" w:cs="Times New Roman"/>
          <w:sz w:val="18"/>
          <w:lang w:val="es-MX"/>
        </w:rPr>
        <w:t>uelto las p</w:t>
      </w:r>
      <w:r w:rsidR="00D20359">
        <w:rPr>
          <w:rFonts w:ascii="Cambria" w:eastAsiaTheme="minorEastAsia" w:hAnsi="Cambria" w:cs="Times New Roman"/>
          <w:sz w:val="18"/>
          <w:lang w:val="es-MX"/>
        </w:rPr>
        <w:t>rimeras 3 instancias.</w:t>
      </w:r>
    </w:p>
    <w:p w:rsidR="000417D5" w:rsidRPr="003A1372" w:rsidRDefault="006B76E8" w:rsidP="00A846F8">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2.2</w:t>
      </w:r>
      <w:r w:rsidR="000417D5" w:rsidRPr="003A1372">
        <w:rPr>
          <w:rFonts w:ascii="Lucida Sans" w:eastAsiaTheme="minorEastAsia" w:hAnsi="Lucida Sans" w:cs="Times New Roman"/>
          <w:b/>
          <w:sz w:val="18"/>
          <w:lang w:val="es-MX"/>
        </w:rPr>
        <w:t xml:space="preserve"> Experimentos</w:t>
      </w:r>
    </w:p>
    <w:p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 xml:space="preserve">tancias de problemas, adicionalmente, a la instancia 1 se le hizo una modificación: se eliminó la pieza de peso 46, de este modo se generó una segunda versión de la instancia, esto se hizo con el propósito de probar un comportamiento inconsistente que se ha documentado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1</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82301B" w:rsidRDefault="0082301B" w:rsidP="00C15183">
      <w:pPr>
        <w:pStyle w:val="NoSpacing"/>
        <w:spacing w:after="120"/>
        <w:jc w:val="both"/>
        <w:rPr>
          <w:rFonts w:ascii="Cambria" w:eastAsiaTheme="minorEastAsia" w:hAnsi="Cambria" w:cs="Times New Roman"/>
          <w:sz w:val="18"/>
          <w:lang w:val="es-MX"/>
        </w:rPr>
      </w:pPr>
    </w:p>
    <w:p w:rsidR="009A0D5E" w:rsidRDefault="009A0D5E" w:rsidP="00C15183">
      <w:pPr>
        <w:pStyle w:val="NoSpacing"/>
        <w:spacing w:after="120"/>
        <w:jc w:val="both"/>
        <w:rPr>
          <w:rFonts w:ascii="Cambria" w:eastAsiaTheme="minorEastAsia" w:hAnsi="Cambria" w:cs="Times New Roman"/>
          <w:sz w:val="18"/>
          <w:lang w:val="es-MX"/>
        </w:rPr>
      </w:pPr>
    </w:p>
    <w:p w:rsidR="009A0D5E" w:rsidRDefault="009A0D5E" w:rsidP="00C15183">
      <w:pPr>
        <w:pStyle w:val="NoSpacing"/>
        <w:spacing w:after="120"/>
        <w:jc w:val="both"/>
        <w:rPr>
          <w:rFonts w:ascii="Cambria" w:eastAsiaTheme="minorEastAsia" w:hAnsi="Cambria" w:cs="Times New Roman"/>
          <w:sz w:val="18"/>
          <w:lang w:val="es-MX"/>
        </w:rPr>
      </w:pPr>
    </w:p>
    <w:p w:rsidR="009A0D5E" w:rsidRDefault="009A0D5E" w:rsidP="00C15183">
      <w:pPr>
        <w:pStyle w:val="NoSpacing"/>
        <w:spacing w:after="120"/>
        <w:jc w:val="both"/>
        <w:rPr>
          <w:rFonts w:ascii="Cambria" w:eastAsiaTheme="minorEastAsia" w:hAnsi="Cambria" w:cs="Times New Roman"/>
          <w:sz w:val="18"/>
          <w:lang w:val="es-MX"/>
        </w:rPr>
      </w:pPr>
    </w:p>
    <w:p w:rsidR="009A0D5E" w:rsidRDefault="009A0D5E" w:rsidP="00C15183">
      <w:pPr>
        <w:pStyle w:val="NoSpacing"/>
        <w:spacing w:after="120"/>
        <w:jc w:val="both"/>
        <w:rPr>
          <w:rFonts w:ascii="Cambria" w:eastAsiaTheme="minorEastAsia" w:hAnsi="Cambria" w:cs="Times New Roman"/>
          <w:sz w:val="18"/>
          <w:lang w:val="es-MX"/>
        </w:rPr>
      </w:pPr>
    </w:p>
    <w:p w:rsidR="009A0D5E" w:rsidRDefault="009A0D5E" w:rsidP="00C15183">
      <w:pPr>
        <w:pStyle w:val="NoSpacing"/>
        <w:spacing w:after="120"/>
        <w:jc w:val="both"/>
        <w:rPr>
          <w:rFonts w:ascii="Cambria" w:eastAsiaTheme="minorEastAsia" w:hAnsi="Cambria" w:cs="Times New Roman"/>
          <w:sz w:val="18"/>
          <w:lang w:val="es-MX"/>
        </w:rPr>
      </w:pPr>
    </w:p>
    <w:p w:rsidR="009A0D5E" w:rsidRPr="003A1372" w:rsidRDefault="009A0D5E"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lastRenderedPageBreak/>
              <w:t>Instancia 2</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4783</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AC7A01" w:rsidRPr="003A1372" w:rsidRDefault="00AC7A01" w:rsidP="00A846F8">
      <w:pPr>
        <w:pStyle w:val="NoSpacing"/>
        <w:spacing w:after="120"/>
        <w:ind w:firstLine="284"/>
        <w:jc w:val="both"/>
        <w:rPr>
          <w:rFonts w:ascii="Cambria" w:eastAsiaTheme="minorEastAsia" w:hAnsi="Cambria" w:cs="Times New Roman"/>
          <w:sz w:val="18"/>
          <w:lang w:val="es-MX"/>
        </w:rPr>
      </w:pPr>
    </w:p>
    <w:p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lastRenderedPageBreak/>
        <w:t>menciona</w:t>
      </w:r>
      <w:r w:rsidR="00366601" w:rsidRPr="003A1372">
        <w:rPr>
          <w:rFonts w:ascii="Cambria" w:eastAsiaTheme="minorEastAsia" w:hAnsi="Cambria" w:cs="Times New Roman"/>
          <w:sz w:val="18"/>
          <w:lang w:val="es-MX"/>
        </w:rPr>
        <w:t xml:space="preserve"> el comportamiento inconsistente obtenido en las instancias 3 y 4.</w:t>
      </w:r>
    </w:p>
    <w:p w:rsidR="00370D37" w:rsidRPr="003A1372" w:rsidRDefault="001B60C9" w:rsidP="00470790">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2.3</w:t>
      </w:r>
      <w:r w:rsidR="00370D37" w:rsidRPr="003A1372">
        <w:rPr>
          <w:rFonts w:ascii="Lucida Sans" w:eastAsiaTheme="minorEastAsia" w:hAnsi="Lucida Sans" w:cs="Times New Roman"/>
          <w:b/>
          <w:sz w:val="18"/>
          <w:lang w:val="es-MX"/>
        </w:rPr>
        <w:t xml:space="preserve"> Resultados</w:t>
      </w:r>
    </w:p>
    <w:p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tbl>
      <w:tblPr>
        <w:tblStyle w:val="TableGrid"/>
        <w:tblW w:w="0" w:type="auto"/>
        <w:jc w:val="center"/>
        <w:tblLook w:val="04A0" w:firstRow="1" w:lastRow="0" w:firstColumn="1" w:lastColumn="0" w:noHBand="0" w:noVBand="1"/>
      </w:tblPr>
      <w:tblGrid>
        <w:gridCol w:w="997"/>
        <w:gridCol w:w="1380"/>
        <w:gridCol w:w="1417"/>
      </w:tblGrid>
      <w:tr w:rsidR="00E118F2" w:rsidRPr="00470790" w:rsidTr="00C03D15">
        <w:trPr>
          <w:jc w:val="center"/>
        </w:trPr>
        <w:tc>
          <w:tcPr>
            <w:tcW w:w="99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FDD</w:t>
            </w:r>
          </w:p>
        </w:tc>
        <w:tc>
          <w:tcPr>
            <w:tcW w:w="141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rsidR="00203B66" w:rsidRPr="003A1372" w:rsidRDefault="00203B66" w:rsidP="00A846F8">
      <w:pPr>
        <w:pStyle w:val="NoSpacing"/>
        <w:spacing w:after="120"/>
        <w:ind w:firstLine="284"/>
        <w:jc w:val="both"/>
        <w:rPr>
          <w:rFonts w:ascii="Cambria" w:eastAsiaTheme="minorEastAsia" w:hAnsi="Cambria" w:cs="Times New Roman"/>
          <w:sz w:val="18"/>
          <w:lang w:val="es-MX"/>
        </w:rPr>
      </w:pPr>
    </w:p>
    <w:p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Para las instancias 1 y 3, es claramente observable que la cota superior de la heurística se cumple, para la instancia 2 se puede aplicar la fórmula para corroborar que se cumpla:</w:t>
      </w:r>
    </w:p>
    <w:p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rPr>
        <mc:AlternateContent>
          <mc:Choice Requires="wps">
            <w:drawing>
              <wp:inline distT="0" distB="0" distL="0" distR="0" wp14:anchorId="748780D3" wp14:editId="0D6622E7">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rsidR="003840E9" w:rsidRPr="00470790" w:rsidRDefault="003840E9"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rsidR="003840E9" w:rsidRPr="00470790" w:rsidRDefault="003840E9"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3840E9" w:rsidRPr="00470790" w:rsidRDefault="003840E9"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3840E9" w:rsidRPr="00470790" w:rsidRDefault="003840E9"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rsidR="003840E9" w:rsidRPr="00470790" w:rsidRDefault="003840E9"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rsidR="003840E9" w:rsidRPr="00470790" w:rsidRDefault="003840E9"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3840E9" w:rsidRPr="00470790" w:rsidRDefault="003840E9"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3840E9" w:rsidRPr="00470790" w:rsidRDefault="003840E9"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v:textbox>
                <w10:anchorlock/>
              </v:shape>
            </w:pict>
          </mc:Fallback>
        </mc:AlternateContent>
      </w:r>
    </w:p>
    <w:p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desperdicio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Pr="003A1372">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FDD debe ser capaz de dar una solución sin desperdicios de espacio para la instancia.</w:t>
      </w:r>
    </w:p>
    <w:p w:rsidR="00AD0679"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t>El elemento a eliminar no debe ser igual en peso que la suma de 2 o 3 elementos menores.</w:t>
      </w:r>
    </w:p>
    <w:p w:rsidR="00634353" w:rsidRDefault="00634353" w:rsidP="0063435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Sin embargo, esas características no son lo único requerido para replicar este comportamiento, de hecho identificar una segunda instancia requirió de considerables intentos.</w:t>
      </w:r>
      <w:r w:rsidR="003840E9">
        <w:rPr>
          <w:rFonts w:ascii="Cambria" w:eastAsiaTheme="minorEastAsia" w:hAnsi="Cambria" w:cs="Times New Roman"/>
          <w:sz w:val="18"/>
          <w:lang w:val="es-MX"/>
        </w:rPr>
        <w:t xml:space="preserve"> Dadas las instancias 1 y 4, se identificaron ciertas características que tienen ambas tienen en común y que pudieran influir en que el comportamiento ocurre. Estas características son adicionales a las mencionadas en el párrafo anterior. Para describir las características es necesario el siguiente marco de referencia:</w:t>
      </w:r>
    </w:p>
    <w:p w:rsidR="003840E9" w:rsidRDefault="003840E9" w:rsidP="004D0FB3">
      <w:pPr>
        <w:pStyle w:val="NoSpacing"/>
        <w:numPr>
          <w:ilvl w:val="0"/>
          <w:numId w:val="8"/>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piezas están ordenadas ascendentemente y </w:t>
      </w:r>
      <w:r w:rsidR="004D0FB3">
        <w:rPr>
          <w:rFonts w:ascii="Cambria" w:eastAsiaTheme="minorEastAsia" w:hAnsi="Cambria" w:cs="Times New Roman"/>
          <w:sz w:val="18"/>
          <w:lang w:val="es-MX"/>
        </w:rPr>
        <w:t xml:space="preserve">se contabiliza cuantas repeticiones hay para cada </w:t>
      </w:r>
      <w:r w:rsidR="004D0FB3">
        <w:rPr>
          <w:rFonts w:ascii="Cambria" w:eastAsiaTheme="minorEastAsia" w:hAnsi="Cambria" w:cs="Times New Roman"/>
          <w:sz w:val="18"/>
          <w:lang w:val="es-MX"/>
        </w:rPr>
        <w:lastRenderedPageBreak/>
        <w:t>número; la lista a la que se hace referencia más adelante es de los números sin repeticiones.</w:t>
      </w:r>
    </w:p>
    <w:p w:rsidR="004D0FB3" w:rsidRDefault="004D0FB3" w:rsidP="003840E9">
      <w:pPr>
        <w:pStyle w:val="NoSpacing"/>
        <w:numPr>
          <w:ilvl w:val="0"/>
          <w:numId w:val="8"/>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Las posiciones de las piezas en la lista ordenada se considera que inician en 1, no en 0.</w:t>
      </w:r>
    </w:p>
    <w:p w:rsidR="004D0FB3" w:rsidRDefault="004D0FB3" w:rsidP="004D0FB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Mencionado lo anterior, las características identificadas son:</w:t>
      </w:r>
    </w:p>
    <w:p w:rsidR="004D0FB3" w:rsidRPr="004D0FB3"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que se remueve es el que está en la posición 5 y debe tener una sola incidencia en la instancia. En la Instancia 1 este número es el 46, en la Instancia 4 es el 38.</w:t>
      </w:r>
    </w:p>
    <w:p w:rsidR="003840E9"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w:t>
      </w:r>
      <w:r w:rsidR="003840E9">
        <w:rPr>
          <w:rFonts w:ascii="Cambria" w:eastAsiaTheme="minorEastAsia" w:hAnsi="Cambria" w:cs="Times New Roman"/>
          <w:sz w:val="18"/>
          <w:lang w:val="es-MX"/>
        </w:rPr>
        <w:t xml:space="preserve">l número en la posición 4 debe ser menor al número </w:t>
      </w:r>
      <w:r>
        <w:rPr>
          <w:rFonts w:ascii="Cambria" w:eastAsiaTheme="minorEastAsia" w:hAnsi="Cambria" w:cs="Times New Roman"/>
          <w:sz w:val="18"/>
          <w:lang w:val="es-MX"/>
        </w:rPr>
        <w:t>en la posición 5 (Instancia 1: 37˂46, Instancia 4</w:t>
      </w:r>
      <w:r>
        <w:rPr>
          <w:rFonts w:ascii="Cambria" w:eastAsiaTheme="minorEastAsia" w:hAnsi="Cambria" w:cs="Times New Roman"/>
          <w:sz w:val="18"/>
          <w:lang w:val="es-MX"/>
        </w:rPr>
        <w:t>: 37˂</w:t>
      </w:r>
      <w:r>
        <w:rPr>
          <w:rFonts w:ascii="Cambria" w:eastAsiaTheme="minorEastAsia" w:hAnsi="Cambria" w:cs="Times New Roman"/>
          <w:sz w:val="18"/>
          <w:lang w:val="es-MX"/>
        </w:rPr>
        <w:t>38).</w:t>
      </w:r>
    </w:p>
    <w:p w:rsidR="003A0C39" w:rsidRPr="003A0C39" w:rsidRDefault="004D0FB3" w:rsidP="000F52CA">
      <w:pPr>
        <w:pStyle w:val="NoSpacing"/>
        <w:numPr>
          <w:ilvl w:val="0"/>
          <w:numId w:val="7"/>
        </w:numPr>
        <w:jc w:val="both"/>
        <w:rPr>
          <w:rFonts w:ascii="Cambria" w:eastAsiaTheme="minorEastAsia" w:hAnsi="Cambria" w:cs="Times New Roman"/>
          <w:sz w:val="18"/>
          <w:lang w:val="es-MX"/>
        </w:rPr>
      </w:pPr>
      <w:r w:rsidRPr="003A0C39">
        <w:rPr>
          <w:rFonts w:ascii="Cambria" w:eastAsiaTheme="minorEastAsia" w:hAnsi="Cambria" w:cs="Times New Roman"/>
          <w:sz w:val="18"/>
          <w:lang w:val="es-MX"/>
        </w:rPr>
        <w:t>La suma del número en la posición 3</w:t>
      </w:r>
      <w:r w:rsidRPr="003A0C39">
        <w:rPr>
          <w:rFonts w:ascii="Cambria" w:eastAsiaTheme="minorEastAsia" w:hAnsi="Cambria" w:cs="Times New Roman"/>
          <w:sz w:val="18"/>
          <w:lang w:val="es-MX"/>
        </w:rPr>
        <w:t xml:space="preserve"> </w:t>
      </w:r>
      <w:r w:rsidRPr="003A0C39">
        <w:rPr>
          <w:rFonts w:ascii="Cambria" w:eastAsiaTheme="minorEastAsia" w:hAnsi="Cambria" w:cs="Times New Roman"/>
          <w:sz w:val="18"/>
          <w:lang w:val="es-MX"/>
        </w:rPr>
        <w:t xml:space="preserve">y del número en la posición 1, </w:t>
      </w:r>
      <w:r w:rsidRPr="003A0C39">
        <w:rPr>
          <w:rFonts w:ascii="Cambria" w:eastAsiaTheme="minorEastAsia" w:hAnsi="Cambria" w:cs="Times New Roman"/>
          <w:sz w:val="18"/>
          <w:lang w:val="es-MX"/>
        </w:rPr>
        <w:t xml:space="preserve">debe ser menor al número </w:t>
      </w:r>
      <w:r w:rsidRPr="003A0C39">
        <w:rPr>
          <w:rFonts w:ascii="Cambria" w:eastAsiaTheme="minorEastAsia" w:hAnsi="Cambria" w:cs="Times New Roman"/>
          <w:sz w:val="18"/>
          <w:lang w:val="es-MX"/>
        </w:rPr>
        <w:t xml:space="preserve">en la posición 2 multiplicado por 2 </w:t>
      </w:r>
      <w:r w:rsidR="003A0C39" w:rsidRPr="003A0C39">
        <w:rPr>
          <w:rFonts w:ascii="Cambria" w:eastAsiaTheme="minorEastAsia" w:hAnsi="Cambria" w:cs="Times New Roman"/>
          <w:sz w:val="18"/>
          <w:lang w:val="es-MX"/>
        </w:rPr>
        <w:t>(Instancia 1: 12+9˂10*2, Instancia 4: 12+9˂10*2)</w:t>
      </w:r>
      <w:r w:rsidR="003A0C39" w:rsidRPr="003A0C39">
        <w:rPr>
          <w:rFonts w:ascii="Cambria" w:eastAsiaTheme="minorEastAsia" w:hAnsi="Cambria" w:cs="Times New Roman"/>
          <w:sz w:val="18"/>
          <w:lang w:val="es-MX"/>
        </w:rPr>
        <w:t>.</w:t>
      </w:r>
    </w:p>
    <w:p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contenedores dónde se utilice el número en la posición 2, se debe utilizar 2 veces </w:t>
      </w:r>
      <w:r>
        <w:rPr>
          <w:rFonts w:ascii="Cambria" w:eastAsiaTheme="minorEastAsia" w:hAnsi="Cambria" w:cs="Times New Roman"/>
          <w:sz w:val="18"/>
          <w:lang w:val="es-MX"/>
        </w:rPr>
        <w:t>(Instancia 1: contenedores 2, 3 y 4, Instancia 4: contenedores 2, 3 y 4).</w:t>
      </w:r>
    </w:p>
    <w:p w:rsidR="004D0FB3"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números en las posiciones del 1 al 5 no se deben ser múltiplos.</w:t>
      </w:r>
    </w:p>
    <w:p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La pieza que se remueve debe pertenecer al primer contenedor.</w:t>
      </w:r>
    </w:p>
    <w:p w:rsidR="003A0C39" w:rsidRDefault="00F32B9D" w:rsidP="003840E9">
      <w:pPr>
        <w:pStyle w:val="NoSpacing"/>
        <w:numPr>
          <w:ilvl w:val="0"/>
          <w:numId w:val="7"/>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El 40% de los números mayores de los contenedores en la solución óptima debe ser el mismo (Instancia 1: 252 encabeza 4 de 7 contenedores, Instancia 4: 500 encabeza 4 de 7 contenedores).</w:t>
      </w:r>
    </w:p>
    <w:p w:rsidR="000F52CA" w:rsidRPr="003A1372" w:rsidRDefault="000F52CA" w:rsidP="000F52CA">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Estas características no son definitivas ni suficientes para identificar una instancia que pudiera tener ese comportamiento. Se intentó generar una instancia más siguiendo estas reglas, pero no fue posible encontrarla. Sin embargo, se incluyen en el reporte</w:t>
      </w:r>
      <w:r w:rsidR="00947CC0">
        <w:rPr>
          <w:rFonts w:ascii="Cambria" w:eastAsiaTheme="minorEastAsia" w:hAnsi="Cambria" w:cs="Times New Roman"/>
          <w:sz w:val="18"/>
          <w:lang w:val="es-MX"/>
        </w:rPr>
        <w:t xml:space="preserve"> por ser evidencia del estudio realizado</w:t>
      </w:r>
      <w:r>
        <w:rPr>
          <w:rFonts w:ascii="Cambria" w:eastAsiaTheme="minorEastAsia" w:hAnsi="Cambria" w:cs="Times New Roman"/>
          <w:sz w:val="18"/>
          <w:lang w:val="es-MX"/>
        </w:rPr>
        <w:t xml:space="preserve"> a las instancias identificadas.</w:t>
      </w:r>
    </w:p>
    <w:p w:rsidR="00370D37" w:rsidRPr="00596BC8" w:rsidRDefault="000066ED"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Las tablas siguientes muestr</w:t>
      </w:r>
      <w:r w:rsidRPr="00596BC8">
        <w:rPr>
          <w:rFonts w:ascii="Cambria" w:eastAsiaTheme="minorEastAsia" w:hAnsi="Cambria" w:cs="Times New Roman"/>
          <w:sz w:val="18"/>
          <w:lang w:val="es-MX"/>
        </w:rPr>
        <w:t>an e</w:t>
      </w:r>
      <w:r w:rsidR="00203B66" w:rsidRPr="00596BC8">
        <w:rPr>
          <w:rFonts w:ascii="Cambria" w:eastAsiaTheme="minorEastAsia" w:hAnsi="Cambria" w:cs="Times New Roman"/>
          <w:sz w:val="18"/>
          <w:lang w:val="es-MX"/>
        </w:rPr>
        <w:t>l detalle de l</w:t>
      </w:r>
      <w:r w:rsidR="005E3FCB" w:rsidRPr="00596BC8">
        <w:rPr>
          <w:rFonts w:ascii="Cambria" w:eastAsiaTheme="minorEastAsia" w:hAnsi="Cambria" w:cs="Times New Roman"/>
          <w:sz w:val="18"/>
          <w:lang w:val="es-MX"/>
        </w:rPr>
        <w:t>os resultados arrojados por el algoritmo</w:t>
      </w:r>
      <w:r w:rsidRPr="00596BC8">
        <w:rPr>
          <w:rFonts w:ascii="Cambria" w:eastAsiaTheme="minorEastAsia" w:hAnsi="Cambria" w:cs="Times New Roman"/>
          <w:sz w:val="18"/>
          <w:lang w:val="es-MX"/>
        </w:rPr>
        <w:t xml:space="preserve"> </w:t>
      </w:r>
      <w:r w:rsidR="005E3FCB" w:rsidRPr="00596BC8">
        <w:rPr>
          <w:rFonts w:ascii="Cambria" w:eastAsiaTheme="minorEastAsia" w:hAnsi="Cambria" w:cs="Times New Roman"/>
          <w:sz w:val="18"/>
          <w:lang w:val="es-MX"/>
        </w:rPr>
        <w:t>para cada instancia</w:t>
      </w:r>
      <w:r w:rsidR="00C7383E">
        <w:rPr>
          <w:rFonts w:ascii="Cambria" w:eastAsiaTheme="minorEastAsia" w:hAnsi="Cambria" w:cs="Times New Roman"/>
          <w:sz w:val="18"/>
          <w:lang w:val="es-MX"/>
        </w:rPr>
        <w:t>, para las instancias 1 y 4 con la pieza removida, se denota en cursiva el contenedor que fue añadido</w:t>
      </w:r>
      <w:r w:rsidR="00C64F3A" w:rsidRPr="00596BC8">
        <w:rPr>
          <w:rFonts w:ascii="Cambria" w:eastAsiaTheme="minorEastAsia" w:hAnsi="Cambria" w:cs="Times New Roman"/>
          <w:sz w:val="18"/>
          <w:lang w:val="es-MX"/>
        </w:rPr>
        <w:t>:</w:t>
      </w:r>
    </w:p>
    <w:tbl>
      <w:tblPr>
        <w:tblW w:w="5000" w:type="pct"/>
        <w:tblLook w:val="04A0" w:firstRow="1" w:lastRow="0" w:firstColumn="1" w:lastColumn="0" w:noHBand="0" w:noVBand="1"/>
      </w:tblPr>
      <w:tblGrid>
        <w:gridCol w:w="1093"/>
        <w:gridCol w:w="3057"/>
        <w:gridCol w:w="879"/>
      </w:tblGrid>
      <w:tr w:rsidR="00203B66" w:rsidRPr="00596BC8"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Resultados Instancia 1</w:t>
            </w:r>
          </w:p>
        </w:tc>
      </w:tr>
      <w:tr w:rsidR="00203B66" w:rsidRPr="00596BC8"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203B66" w:rsidRPr="00596BC8" w:rsidTr="00470790">
        <w:trPr>
          <w:trHeight w:val="48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9"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4"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rsidR="00203B66" w:rsidRDefault="00203B66"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Pr="00596BC8" w:rsidRDefault="009A0D5E" w:rsidP="00470790">
      <w:pPr>
        <w:pStyle w:val="NoSpacing"/>
        <w:contextualSpacing/>
        <w:jc w:val="both"/>
        <w:rPr>
          <w:rFonts w:ascii="Cambria" w:eastAsiaTheme="minorEastAsia" w:hAnsi="Cambria" w:cs="Times New Roman"/>
          <w:sz w:val="18"/>
          <w:lang w:val="es-MX"/>
        </w:rPr>
      </w:pPr>
    </w:p>
    <w:tbl>
      <w:tblPr>
        <w:tblW w:w="5000" w:type="pct"/>
        <w:tblLook w:val="04A0" w:firstRow="1" w:lastRow="0" w:firstColumn="1" w:lastColumn="0" w:noHBand="0" w:noVBand="1"/>
      </w:tblPr>
      <w:tblGrid>
        <w:gridCol w:w="1081"/>
        <w:gridCol w:w="3079"/>
        <w:gridCol w:w="869"/>
      </w:tblGrid>
      <w:tr w:rsidR="00203B66" w:rsidRPr="00596BC8"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lastRenderedPageBreak/>
              <w:t>Resultados Instancia 1 (Removiendo pieza 46)</w:t>
            </w:r>
          </w:p>
        </w:tc>
      </w:tr>
      <w:tr w:rsidR="00203B66" w:rsidRPr="00596BC8"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596BC8" w:rsidTr="00470790">
        <w:trPr>
          <w:trHeight w:val="480"/>
        </w:trPr>
        <w:tc>
          <w:tcPr>
            <w:tcW w:w="9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121"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4"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442, 37, 37</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252, 127, 127, 10</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127, 127, 127, 106, 10, 10, 10</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106, 106, 106, 85, 84, 10, 10, 9</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C7383E"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515</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tbl>
      <w:tblPr>
        <w:tblW w:w="5000" w:type="pct"/>
        <w:jc w:val="center"/>
        <w:tblLook w:val="04A0" w:firstRow="1" w:lastRow="0" w:firstColumn="1" w:lastColumn="0" w:noHBand="0" w:noVBand="1"/>
      </w:tblPr>
      <w:tblGrid>
        <w:gridCol w:w="1156"/>
        <w:gridCol w:w="2968"/>
        <w:gridCol w:w="905"/>
      </w:tblGrid>
      <w:tr w:rsidR="00203B66" w:rsidRPr="00596BC8" w:rsidTr="00C71C79">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Resultados Instancia 2</w:t>
            </w:r>
          </w:p>
        </w:tc>
      </w:tr>
      <w:tr w:rsidR="00203B66" w:rsidRPr="00596BC8" w:rsidTr="00C71C79">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23</w:t>
            </w:r>
          </w:p>
        </w:tc>
      </w:tr>
      <w:tr w:rsidR="00203B66" w:rsidRPr="00596BC8" w:rsidTr="00C71C79">
        <w:trPr>
          <w:trHeight w:val="48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1"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495, 474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473, 472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55</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466, 450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84</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445, 444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111</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439, 430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131</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419, 414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167</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410, 395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195</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372, 370, 258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366, 366, 268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366, 363, 271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361, 357, 275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355, 351, 292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350, 350, 299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347, 320, 315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307, 303, 298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92</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298, 288, 287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283, 275, 274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168</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273, 273, 272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272, 269, 269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190</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263, 262, 261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214</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259, 255, 254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232</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252, 252, 252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244</w:t>
            </w:r>
          </w:p>
        </w:tc>
      </w:tr>
      <w:tr w:rsidR="00203B66" w:rsidRPr="00596BC8"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749</w:t>
            </w:r>
          </w:p>
        </w:tc>
      </w:tr>
    </w:tbl>
    <w:p w:rsidR="00203B66" w:rsidRDefault="00203B66"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Pr="00596BC8" w:rsidRDefault="009A0D5E" w:rsidP="00470790">
      <w:pPr>
        <w:pStyle w:val="NoSpacing"/>
        <w:contextualSpacing/>
        <w:jc w:val="both"/>
        <w:rPr>
          <w:rFonts w:ascii="Cambria" w:eastAsiaTheme="minorEastAsia" w:hAnsi="Cambria" w:cs="Times New Roman"/>
          <w:sz w:val="18"/>
          <w:lang w:val="es-MX"/>
        </w:rPr>
      </w:pPr>
    </w:p>
    <w:tbl>
      <w:tblPr>
        <w:tblW w:w="5000" w:type="pct"/>
        <w:jc w:val="center"/>
        <w:tblLook w:val="04A0" w:firstRow="1" w:lastRow="0" w:firstColumn="1" w:lastColumn="0" w:noHBand="0" w:noVBand="1"/>
      </w:tblPr>
      <w:tblGrid>
        <w:gridCol w:w="1095"/>
        <w:gridCol w:w="3051"/>
        <w:gridCol w:w="883"/>
      </w:tblGrid>
      <w:tr w:rsidR="00203B66" w:rsidRPr="00596BC8" w:rsidTr="00470790">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lastRenderedPageBreak/>
              <w:t>Resultados Instancia 3</w:t>
            </w:r>
          </w:p>
        </w:tc>
      </w:tr>
      <w:tr w:rsidR="00203B66" w:rsidRPr="00596BC8" w:rsidTr="00470790">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15</w:t>
            </w:r>
          </w:p>
        </w:tc>
      </w:tr>
      <w:tr w:rsidR="00203B66" w:rsidRPr="00596BC8" w:rsidTr="00470790">
        <w:trPr>
          <w:trHeight w:val="48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3"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4812, 4812, 246, 117</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4812, 4783, 246, 117, 26</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4778, 4769, 63, 63, 55</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4769, 4738, 468</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4199, 4199, 1594</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4122, 4122, 1574</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3959, 3787, 2156</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98</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3534, 3534, 2649</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3534, 3412, 2317, 724</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3412, 3412, 3168</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3326, 3326, 3168</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180</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3168, 3168, 2317, 1308</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2067, 2067, 1912, 1897, 1762</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295</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1762, 1762, 1492, 1492, 1308, 1274, 511</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399</w:t>
            </w:r>
          </w:p>
        </w:tc>
      </w:tr>
      <w:tr w:rsidR="00203B66" w:rsidRPr="00596BC8"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1274, 511</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8215</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tbl>
      <w:tblPr>
        <w:tblW w:w="5000" w:type="pct"/>
        <w:jc w:val="center"/>
        <w:tblLayout w:type="fixed"/>
        <w:tblLook w:val="04A0" w:firstRow="1" w:lastRow="0" w:firstColumn="1" w:lastColumn="0" w:noHBand="0" w:noVBand="1"/>
      </w:tblPr>
      <w:tblGrid>
        <w:gridCol w:w="1151"/>
        <w:gridCol w:w="2973"/>
        <w:gridCol w:w="905"/>
      </w:tblGrid>
      <w:tr w:rsidR="00203B66" w:rsidRPr="00596BC8" w:rsidTr="00470790">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Resultados Instancia 4</w:t>
            </w:r>
          </w:p>
        </w:tc>
      </w:tr>
      <w:tr w:rsidR="00203B66" w:rsidRPr="00596BC8" w:rsidTr="00470790">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470790" w:rsidRPr="00596BC8" w:rsidTr="00C71C79">
        <w:trPr>
          <w:trHeight w:val="48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6"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470790" w:rsidRPr="00596BC8"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tbl>
      <w:tblPr>
        <w:tblW w:w="5000" w:type="pct"/>
        <w:tblLayout w:type="fixed"/>
        <w:tblLook w:val="04A0" w:firstRow="1" w:lastRow="0" w:firstColumn="1" w:lastColumn="0" w:noHBand="0" w:noVBand="1"/>
      </w:tblPr>
      <w:tblGrid>
        <w:gridCol w:w="1102"/>
        <w:gridCol w:w="2976"/>
        <w:gridCol w:w="951"/>
      </w:tblGrid>
      <w:tr w:rsidR="00203B66" w:rsidRPr="00596BC8" w:rsidTr="00EE76DC">
        <w:trPr>
          <w:trHeight w:val="24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Resultados Instancia 4 (Removiendo pieza 38)</w:t>
            </w:r>
          </w:p>
        </w:tc>
      </w:tr>
      <w:tr w:rsidR="00203B66" w:rsidRPr="00596BC8" w:rsidTr="00EE76DC">
        <w:trPr>
          <w:trHeight w:val="24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596BC8" w:rsidTr="00EE76DC">
        <w:trPr>
          <w:trHeight w:val="480"/>
        </w:trPr>
        <w:tc>
          <w:tcPr>
            <w:tcW w:w="109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9"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47"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rsidTr="00EE76DC">
        <w:trPr>
          <w:trHeight w:val="240"/>
        </w:trPr>
        <w:tc>
          <w:tcPr>
            <w:tcW w:w="109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665, 561, 37, 37</w:t>
            </w:r>
          </w:p>
        </w:tc>
        <w:tc>
          <w:tcPr>
            <w:tcW w:w="94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E76DC">
        <w:trPr>
          <w:trHeight w:val="240"/>
        </w:trPr>
        <w:tc>
          <w:tcPr>
            <w:tcW w:w="109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EE76DC">
        <w:trPr>
          <w:trHeight w:val="240"/>
        </w:trPr>
        <w:tc>
          <w:tcPr>
            <w:tcW w:w="109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EE76DC">
        <w:trPr>
          <w:trHeight w:val="240"/>
        </w:trPr>
        <w:tc>
          <w:tcPr>
            <w:tcW w:w="109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EE76DC">
        <w:trPr>
          <w:trHeight w:val="240"/>
        </w:trPr>
        <w:tc>
          <w:tcPr>
            <w:tcW w:w="109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500, 280, 280, 222, 10</w:t>
            </w:r>
          </w:p>
        </w:tc>
        <w:tc>
          <w:tcPr>
            <w:tcW w:w="94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EE76DC">
        <w:trPr>
          <w:trHeight w:val="240"/>
        </w:trPr>
        <w:tc>
          <w:tcPr>
            <w:tcW w:w="109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243, 212, 211, 200, 200, 197, 10, 10, 10</w:t>
            </w:r>
          </w:p>
        </w:tc>
        <w:tc>
          <w:tcPr>
            <w:tcW w:w="947"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EE76DC">
        <w:trPr>
          <w:trHeight w:val="240"/>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rsidR="00203B66" w:rsidRPr="00596BC8" w:rsidRDefault="00203B66" w:rsidP="00A66A66">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656C7E"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189, 162, 158, 154, 150, 150, 150, 150, 10, 10, 9</w:t>
            </w:r>
          </w:p>
        </w:tc>
        <w:tc>
          <w:tcPr>
            <w:tcW w:w="947" w:type="pct"/>
            <w:tcBorders>
              <w:top w:val="nil"/>
              <w:left w:val="nil"/>
              <w:bottom w:val="single" w:sz="4" w:space="0" w:color="auto"/>
              <w:right w:val="single" w:sz="4" w:space="0" w:color="auto"/>
            </w:tcBorders>
            <w:shd w:val="clear" w:color="auto" w:fill="auto"/>
            <w:noWrap/>
            <w:vAlign w:val="center"/>
            <w:hideMark/>
          </w:tcPr>
          <w:p w:rsidR="00203B66" w:rsidRPr="00596BC8" w:rsidRDefault="00203B66" w:rsidP="00A66A66">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C7383E" w:rsidRPr="00C7383E" w:rsidTr="00EE76DC">
        <w:trPr>
          <w:trHeight w:val="240"/>
        </w:trPr>
        <w:tc>
          <w:tcPr>
            <w:tcW w:w="1095" w:type="pct"/>
            <w:tcBorders>
              <w:top w:val="nil"/>
              <w:left w:val="single" w:sz="4" w:space="0" w:color="auto"/>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47"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1291</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FF5869" w:rsidRPr="009A0D5E" w:rsidRDefault="000A3FF4" w:rsidP="00470790">
      <w:pPr>
        <w:pStyle w:val="NoSpacing"/>
        <w:contextualSpacing/>
        <w:jc w:val="both"/>
        <w:rPr>
          <w:rFonts w:ascii="Lucida Sans" w:eastAsiaTheme="minorEastAsia" w:hAnsi="Lucida Sans" w:cs="Times New Roman"/>
          <w:b/>
          <w:sz w:val="18"/>
          <w:lang w:val="es-MX"/>
        </w:rPr>
      </w:pPr>
      <w:r w:rsidRPr="009A0D5E">
        <w:rPr>
          <w:rFonts w:ascii="Lucida Sans" w:eastAsiaTheme="minorEastAsia" w:hAnsi="Lucida Sans" w:cs="Times New Roman"/>
          <w:b/>
          <w:sz w:val="18"/>
          <w:lang w:val="es-MX"/>
        </w:rPr>
        <w:t>2.4</w:t>
      </w:r>
      <w:r w:rsidR="00FF5869" w:rsidRPr="009A0D5E">
        <w:rPr>
          <w:rFonts w:ascii="Lucida Sans" w:eastAsiaTheme="minorEastAsia" w:hAnsi="Lucida Sans" w:cs="Times New Roman"/>
          <w:b/>
          <w:sz w:val="18"/>
          <w:lang w:val="es-MX"/>
        </w:rPr>
        <w:t xml:space="preserve"> Discusión y Conclusiones</w:t>
      </w:r>
      <w:r w:rsidR="00882C74">
        <w:rPr>
          <w:rFonts w:ascii="Lucida Sans" w:eastAsiaTheme="minorEastAsia" w:hAnsi="Lucida Sans" w:cs="Times New Roman"/>
          <w:b/>
          <w:sz w:val="18"/>
          <w:lang w:val="es-MX"/>
        </w:rPr>
        <w:t xml:space="preserve"> sobre FDD</w:t>
      </w:r>
    </w:p>
    <w:p w:rsidR="00FF5869" w:rsidRDefault="002D1F7E"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pasos del algoritmo de FDD son simples </w:t>
      </w:r>
      <w:r w:rsidR="00882C74">
        <w:rPr>
          <w:rFonts w:ascii="Cambria" w:eastAsiaTheme="minorEastAsia" w:hAnsi="Cambria" w:cs="Times New Roman"/>
          <w:sz w:val="18"/>
          <w:lang w:val="es-MX"/>
        </w:rPr>
        <w:t xml:space="preserve">y fue posible implementarlos en un solo método. La observación y comparación de los resultados fueron también actividades sencillas. La parte que requirió un mayor esfuerzo fue la identificación de la Instancia 4, ya que no existe un conjunto </w:t>
      </w:r>
      <w:r w:rsidR="00882C74">
        <w:rPr>
          <w:rFonts w:ascii="Cambria" w:eastAsiaTheme="minorEastAsia" w:hAnsi="Cambria" w:cs="Times New Roman"/>
          <w:sz w:val="18"/>
          <w:lang w:val="es-MX"/>
        </w:rPr>
        <w:lastRenderedPageBreak/>
        <w:t xml:space="preserve">de reglas establecidas para identificar las instancias que pueden incurrir en ese comportamiento. Al respecto se considera que lo mencionado por el autor en </w:t>
      </w:r>
      <w:sdt>
        <w:sdtPr>
          <w:rPr>
            <w:rFonts w:ascii="Cambria" w:eastAsiaTheme="minorEastAsia" w:hAnsi="Cambria" w:cs="Times New Roman"/>
            <w:sz w:val="18"/>
            <w:lang w:val="es-MX"/>
          </w:rPr>
          <w:id w:val="1574474206"/>
          <w:citation/>
        </w:sdtPr>
        <w:sdtContent>
          <w:r w:rsidR="00882C74">
            <w:rPr>
              <w:rFonts w:ascii="Cambria" w:eastAsiaTheme="minorEastAsia" w:hAnsi="Cambria" w:cs="Times New Roman"/>
              <w:sz w:val="18"/>
              <w:lang w:val="es-MX"/>
            </w:rPr>
            <w:fldChar w:fldCharType="begin"/>
          </w:r>
          <w:r w:rsidR="00882C74">
            <w:rPr>
              <w:rFonts w:ascii="Cambria" w:eastAsiaTheme="minorEastAsia" w:hAnsi="Cambria" w:cs="Times New Roman"/>
              <w:sz w:val="18"/>
              <w:lang w:val="es-MX"/>
            </w:rPr>
            <w:instrText xml:space="preserve"> CITATION Ros05 \l 2058 </w:instrText>
          </w:r>
          <w:r w:rsidR="00882C74">
            <w:rPr>
              <w:rFonts w:ascii="Cambria" w:eastAsiaTheme="minorEastAsia" w:hAnsi="Cambria" w:cs="Times New Roman"/>
              <w:sz w:val="18"/>
              <w:lang w:val="es-MX"/>
            </w:rPr>
            <w:fldChar w:fldCharType="separate"/>
          </w:r>
          <w:r w:rsidR="00882C74" w:rsidRPr="00882C74">
            <w:rPr>
              <w:rFonts w:ascii="Cambria" w:eastAsiaTheme="minorEastAsia" w:hAnsi="Cambria" w:cs="Times New Roman"/>
              <w:noProof/>
              <w:sz w:val="18"/>
              <w:lang w:val="es-MX"/>
            </w:rPr>
            <w:t>[1]</w:t>
          </w:r>
          <w:r w:rsidR="00882C74">
            <w:rPr>
              <w:rFonts w:ascii="Cambria" w:eastAsiaTheme="minorEastAsia" w:hAnsi="Cambria" w:cs="Times New Roman"/>
              <w:sz w:val="18"/>
              <w:lang w:val="es-MX"/>
            </w:rPr>
            <w:fldChar w:fldCharType="end"/>
          </w:r>
        </w:sdtContent>
      </w:sdt>
      <w:r w:rsidR="00882C74">
        <w:rPr>
          <w:rFonts w:ascii="Cambria" w:eastAsiaTheme="minorEastAsia" w:hAnsi="Cambria" w:cs="Times New Roman"/>
          <w:sz w:val="18"/>
          <w:lang w:val="es-MX"/>
        </w:rPr>
        <w:t xml:space="preserve"> requiere de mayor investigación.</w:t>
      </w:r>
    </w:p>
    <w:p w:rsidR="00882C74" w:rsidRDefault="00882C74"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Fue posible comprender el porqué de que esta Heurística sea utilizada en herramientas comerciales, la garantía que ofrece su cota superior permite aplicarla a necesidades reales </w:t>
      </w:r>
      <w:r w:rsidR="00DD783D">
        <w:rPr>
          <w:rFonts w:ascii="Cambria" w:eastAsiaTheme="minorEastAsia" w:hAnsi="Cambria" w:cs="Times New Roman"/>
          <w:sz w:val="18"/>
          <w:lang w:val="es-MX"/>
        </w:rPr>
        <w:t>de la industria.</w:t>
      </w:r>
    </w:p>
    <w:p w:rsidR="00A60997" w:rsidRDefault="00A60997" w:rsidP="00A60997">
      <w:pPr>
        <w:pStyle w:val="NoSpacing"/>
        <w:contextualSpacing/>
        <w:jc w:val="both"/>
        <w:rPr>
          <w:rFonts w:ascii="Cambria" w:eastAsiaTheme="minorEastAsia" w:hAnsi="Cambria" w:cs="Times New Roman"/>
          <w:sz w:val="18"/>
          <w:lang w:val="es-MX"/>
        </w:rPr>
      </w:pPr>
    </w:p>
    <w:p w:rsidR="00A60997" w:rsidRPr="003A1372" w:rsidRDefault="00A60997" w:rsidP="00A60997">
      <w:pPr>
        <w:pStyle w:val="NoSpacing"/>
        <w:spacing w:after="120"/>
        <w:jc w:val="both"/>
        <w:rPr>
          <w:rFonts w:ascii="Lucida Sans" w:hAnsi="Lucida Sans" w:cs="Times New Roman"/>
          <w:b/>
          <w:sz w:val="20"/>
          <w:lang w:val="es-MX"/>
        </w:rPr>
      </w:pPr>
      <w:r>
        <w:rPr>
          <w:rFonts w:ascii="Lucida Sans" w:hAnsi="Lucida Sans" w:cs="Times New Roman"/>
          <w:b/>
          <w:sz w:val="20"/>
          <w:lang w:val="es-MX"/>
        </w:rPr>
        <w:t>3</w:t>
      </w:r>
      <w:r w:rsidRPr="003A1372">
        <w:rPr>
          <w:rFonts w:ascii="Lucida Sans" w:hAnsi="Lucida Sans" w:cs="Times New Roman"/>
          <w:b/>
          <w:sz w:val="20"/>
          <w:lang w:val="es-MX"/>
        </w:rPr>
        <w:t xml:space="preserve"> </w:t>
      </w:r>
      <w:r>
        <w:rPr>
          <w:rFonts w:ascii="Lucida Sans" w:hAnsi="Lucida Sans" w:cs="Times New Roman"/>
          <w:b/>
          <w:sz w:val="20"/>
          <w:lang w:val="es-MX"/>
        </w:rPr>
        <w:t>DJD para Bin Packing de dos dimensio</w:t>
      </w:r>
      <w:r w:rsidRPr="003A1372">
        <w:rPr>
          <w:rFonts w:ascii="Lucida Sans" w:hAnsi="Lucida Sans" w:cs="Times New Roman"/>
          <w:b/>
          <w:sz w:val="20"/>
          <w:lang w:val="es-MX"/>
        </w:rPr>
        <w:t>n</w:t>
      </w:r>
      <w:r>
        <w:rPr>
          <w:rFonts w:ascii="Lucida Sans" w:hAnsi="Lucida Sans" w:cs="Times New Roman"/>
          <w:b/>
          <w:sz w:val="20"/>
          <w:lang w:val="es-MX"/>
        </w:rPr>
        <w:t>es</w:t>
      </w:r>
      <w:bookmarkStart w:id="0" w:name="_GoBack"/>
      <w:bookmarkEnd w:id="0"/>
    </w:p>
    <w:p w:rsidR="00A60997" w:rsidRPr="00596BC8" w:rsidRDefault="00A60997" w:rsidP="00A60997">
      <w:pPr>
        <w:pStyle w:val="NoSpacing"/>
        <w:contextualSpacing/>
        <w:jc w:val="both"/>
        <w:rPr>
          <w:rFonts w:ascii="Cambria" w:eastAsiaTheme="minorEastAsia" w:hAnsi="Cambria" w:cs="Times New Roman"/>
          <w:sz w:val="18"/>
          <w:lang w:val="es-MX"/>
        </w:rPr>
      </w:pPr>
    </w:p>
    <w:sectPr w:rsidR="00A60997" w:rsidRPr="00596BC8"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hybridMultilevel"/>
    <w:tmpl w:val="E0EC3F88"/>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2CD94E3F"/>
    <w:multiLevelType w:val="hybridMultilevel"/>
    <w:tmpl w:val="298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F6746C"/>
    <w:multiLevelType w:val="hybridMultilevel"/>
    <w:tmpl w:val="263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2"/>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22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066ED"/>
    <w:rsid w:val="000417D5"/>
    <w:rsid w:val="000A3FF4"/>
    <w:rsid w:val="000E3220"/>
    <w:rsid w:val="000F52CA"/>
    <w:rsid w:val="001321B9"/>
    <w:rsid w:val="001B60C9"/>
    <w:rsid w:val="001C326A"/>
    <w:rsid w:val="001F20CF"/>
    <w:rsid w:val="00203B66"/>
    <w:rsid w:val="002D1F7E"/>
    <w:rsid w:val="00363239"/>
    <w:rsid w:val="00366601"/>
    <w:rsid w:val="00370D37"/>
    <w:rsid w:val="003739A7"/>
    <w:rsid w:val="003840E9"/>
    <w:rsid w:val="003A0C39"/>
    <w:rsid w:val="003A1372"/>
    <w:rsid w:val="003B0846"/>
    <w:rsid w:val="003B18EB"/>
    <w:rsid w:val="003D127D"/>
    <w:rsid w:val="003F4635"/>
    <w:rsid w:val="004079C1"/>
    <w:rsid w:val="00470790"/>
    <w:rsid w:val="004B05FD"/>
    <w:rsid w:val="004D0FB3"/>
    <w:rsid w:val="005102F2"/>
    <w:rsid w:val="00516BA7"/>
    <w:rsid w:val="00517BBB"/>
    <w:rsid w:val="00540472"/>
    <w:rsid w:val="00570833"/>
    <w:rsid w:val="00596BC8"/>
    <w:rsid w:val="005E3FCB"/>
    <w:rsid w:val="005F0531"/>
    <w:rsid w:val="00634353"/>
    <w:rsid w:val="006411B1"/>
    <w:rsid w:val="00656C7E"/>
    <w:rsid w:val="00666EC3"/>
    <w:rsid w:val="006673F8"/>
    <w:rsid w:val="00676C22"/>
    <w:rsid w:val="006911CD"/>
    <w:rsid w:val="006A4062"/>
    <w:rsid w:val="006B0FD5"/>
    <w:rsid w:val="006B76E8"/>
    <w:rsid w:val="006D49ED"/>
    <w:rsid w:val="006F201A"/>
    <w:rsid w:val="00717E31"/>
    <w:rsid w:val="007323A2"/>
    <w:rsid w:val="00741B1E"/>
    <w:rsid w:val="00753599"/>
    <w:rsid w:val="00813570"/>
    <w:rsid w:val="00816CB5"/>
    <w:rsid w:val="0082301B"/>
    <w:rsid w:val="00826C63"/>
    <w:rsid w:val="00840AB3"/>
    <w:rsid w:val="00857F4E"/>
    <w:rsid w:val="00882C74"/>
    <w:rsid w:val="00894AEC"/>
    <w:rsid w:val="008B0506"/>
    <w:rsid w:val="008D4AC8"/>
    <w:rsid w:val="00914537"/>
    <w:rsid w:val="00947CC0"/>
    <w:rsid w:val="009727C3"/>
    <w:rsid w:val="009A0D5E"/>
    <w:rsid w:val="009B426E"/>
    <w:rsid w:val="009D4DFF"/>
    <w:rsid w:val="009E1679"/>
    <w:rsid w:val="00A0461D"/>
    <w:rsid w:val="00A60997"/>
    <w:rsid w:val="00A66A66"/>
    <w:rsid w:val="00A846F8"/>
    <w:rsid w:val="00AA6F6D"/>
    <w:rsid w:val="00AC7A01"/>
    <w:rsid w:val="00AD0679"/>
    <w:rsid w:val="00AE5C23"/>
    <w:rsid w:val="00B5736E"/>
    <w:rsid w:val="00B614A7"/>
    <w:rsid w:val="00B65262"/>
    <w:rsid w:val="00B7263B"/>
    <w:rsid w:val="00BB2386"/>
    <w:rsid w:val="00BC6CEE"/>
    <w:rsid w:val="00BD149D"/>
    <w:rsid w:val="00BE5D77"/>
    <w:rsid w:val="00C03D15"/>
    <w:rsid w:val="00C15183"/>
    <w:rsid w:val="00C27D3D"/>
    <w:rsid w:val="00C47B0F"/>
    <w:rsid w:val="00C64F3A"/>
    <w:rsid w:val="00C71C79"/>
    <w:rsid w:val="00C7383E"/>
    <w:rsid w:val="00C74287"/>
    <w:rsid w:val="00D01072"/>
    <w:rsid w:val="00D01FC7"/>
    <w:rsid w:val="00D20359"/>
    <w:rsid w:val="00D45FB3"/>
    <w:rsid w:val="00D95F29"/>
    <w:rsid w:val="00DD783D"/>
    <w:rsid w:val="00DE35D0"/>
    <w:rsid w:val="00E118F2"/>
    <w:rsid w:val="00EB0F53"/>
    <w:rsid w:val="00EB257F"/>
    <w:rsid w:val="00EE76DC"/>
    <w:rsid w:val="00EF5192"/>
    <w:rsid w:val="00F16E5D"/>
    <w:rsid w:val="00F32B9D"/>
    <w:rsid w:val="00F540E3"/>
    <w:rsid w:val="00FF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line="240" w:lineRule="auto"/>
    </w:pPr>
  </w:style>
  <w:style w:type="paragraph" w:styleId="BalloonText">
    <w:name w:val="Balloon Text"/>
    <w:basedOn w:val="Normal"/>
    <w:link w:val="BalloonTextChar"/>
    <w:uiPriority w:val="99"/>
    <w:semiHidden/>
    <w:unhideWhenUsed/>
    <w:rsid w:val="00C47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line="240" w:lineRule="auto"/>
    </w:pPr>
  </w:style>
  <w:style w:type="paragraph" w:styleId="BalloonText">
    <w:name w:val="Balloon Text"/>
    <w:basedOn w:val="Normal"/>
    <w:link w:val="BalloonTextChar"/>
    <w:uiPriority w:val="99"/>
    <w:semiHidden/>
    <w:unhideWhenUsed/>
    <w:rsid w:val="00C47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2</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3</b:RefOrder>
  </b:Source>
</b:Sources>
</file>

<file path=customXml/itemProps1.xml><?xml version="1.0" encoding="utf-8"?>
<ds:datastoreItem xmlns:ds="http://schemas.openxmlformats.org/officeDocument/2006/customXml" ds:itemID="{6AFF888B-44D1-4C57-9BE0-A8CC008E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Priscila Angulo</cp:lastModifiedBy>
  <cp:revision>82</cp:revision>
  <dcterms:created xsi:type="dcterms:W3CDTF">2013-05-08T14:50:00Z</dcterms:created>
  <dcterms:modified xsi:type="dcterms:W3CDTF">2013-05-09T02:50:00Z</dcterms:modified>
</cp:coreProperties>
</file>