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1: Read the instructions carefully and answer accordingly. If there is any need to insert some data then do that as well. </w:t>
      </w:r>
      <w:r w:rsidDel="00000000" w:rsidR="00000000" w:rsidRPr="00000000">
        <w:rPr>
          <w:rtl w:val="0"/>
        </w:rPr>
        <w:br w:type="textWrapping"/>
        <w:br w:type="textWrapping"/>
        <w:t xml:space="preserve">a) Navigate and List: </w:t>
        <w:br w:type="textWrapping"/>
        <w:t xml:space="preserve">a. Start by navigating to your home directory and list its contents. Then, move into a directory named "LinuxAssignment" if it exists; otherwise, create it.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b) File Management: </w:t>
        <w:br w:type="textWrapping"/>
        <w:t xml:space="preserve">a. Inside the "LinuxAssignment" directory, create a new file named "file1.txt". Display its contents.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923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  <w:br w:type="textWrapping"/>
        <w:br w:type="textWrapping"/>
        <w:t xml:space="preserve">c) Directory Management: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Create a new directory named "docs" inside the "LinuxAssignment" directory.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714875" cy="733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Copy and Move Files: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Copy the "file1.txt" file into the "docs" directory and rename it to "file2.txt".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