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5F51" w14:textId="1AA5F532" w:rsidR="00F9660E" w:rsidRDefault="00F9660E" w:rsidP="00F9660E">
      <w:pPr>
        <w:pStyle w:val="ListParagraph"/>
        <w:numPr>
          <w:ilvl w:val="0"/>
          <w:numId w:val="5"/>
        </w:numPr>
        <w:rPr>
          <w:rFonts w:ascii="Cambria" w:hAnsi="Cambria"/>
          <w:b/>
          <w:bCs/>
          <w:i/>
          <w:iCs/>
          <w:sz w:val="50"/>
          <w:szCs w:val="50"/>
        </w:rPr>
      </w:pPr>
      <w:r w:rsidRPr="00F9660E">
        <w:rPr>
          <w:rFonts w:ascii="Cambria" w:hAnsi="Cambria"/>
          <w:b/>
          <w:bCs/>
          <w:i/>
          <w:iCs/>
          <w:sz w:val="50"/>
          <w:szCs w:val="50"/>
        </w:rPr>
        <w:t xml:space="preserve">Day ~ </w:t>
      </w:r>
      <w:r>
        <w:rPr>
          <w:rFonts w:ascii="Cambria" w:hAnsi="Cambria"/>
          <w:b/>
          <w:bCs/>
          <w:i/>
          <w:iCs/>
          <w:sz w:val="50"/>
          <w:szCs w:val="50"/>
        </w:rPr>
        <w:t>1</w:t>
      </w:r>
    </w:p>
    <w:p w14:paraId="0447D63D" w14:textId="3E989600" w:rsidR="00F9660E" w:rsidRPr="00DE3539" w:rsidRDefault="00F9660E" w:rsidP="00F9660E">
      <w:pPr>
        <w:pStyle w:val="ListParagraph"/>
        <w:numPr>
          <w:ilvl w:val="0"/>
          <w:numId w:val="6"/>
        </w:numPr>
        <w:shd w:val="clear" w:color="auto" w:fill="FFFFFF"/>
        <w:spacing w:after="0" w:line="240" w:lineRule="auto"/>
        <w:rPr>
          <w:rFonts w:ascii="Segoe UI" w:eastAsia="Times New Roman" w:hAnsi="Segoe UI" w:cs="Segoe UI"/>
          <w:kern w:val="0"/>
          <w:sz w:val="48"/>
          <w:szCs w:val="48"/>
          <w14:ligatures w14:val="none"/>
        </w:rPr>
      </w:pPr>
      <w:r w:rsidRPr="00DE3539">
        <w:rPr>
          <w:rFonts w:ascii="Segoe UI" w:eastAsia="Times New Roman" w:hAnsi="Segoe UI" w:cs="Segoe UI"/>
          <w:kern w:val="0"/>
          <w:sz w:val="36"/>
          <w:szCs w:val="36"/>
          <w14:ligatures w14:val="none"/>
        </w:rPr>
        <w:t xml:space="preserve">Draw </w:t>
      </w:r>
      <w:r w:rsidRPr="00DE3539">
        <w:rPr>
          <w:rFonts w:ascii="Segoe UI" w:eastAsia="Times New Roman" w:hAnsi="Segoe UI" w:cs="Segoe UI"/>
          <w:kern w:val="0"/>
          <w:sz w:val="36"/>
          <w:szCs w:val="36"/>
          <w14:ligatures w14:val="none"/>
        </w:rPr>
        <w:t>a labeled diagram of a desktop PC, clearly marking the motherboard, CPU, RAM, GPU, and both HDD and SSD storage components</w:t>
      </w:r>
      <w:r w:rsidRPr="00DE3539">
        <w:rPr>
          <w:rFonts w:ascii="Segoe UI" w:eastAsia="Times New Roman" w:hAnsi="Segoe UI" w:cs="Segoe UI"/>
          <w:kern w:val="0"/>
          <w:sz w:val="48"/>
          <w:szCs w:val="48"/>
          <w14:ligatures w14:val="none"/>
        </w:rPr>
        <w:t>.</w:t>
      </w:r>
      <w:r w:rsidRPr="00DE3539">
        <w:rPr>
          <w:rFonts w:ascii="Segoe UI" w:eastAsia="Times New Roman" w:hAnsi="Segoe UI" w:cs="Segoe UI"/>
          <w:kern w:val="0"/>
          <w:sz w:val="48"/>
          <w:szCs w:val="48"/>
          <w14:ligatures w14:val="none"/>
        </w:rPr>
        <w:t xml:space="preserve"> </w:t>
      </w:r>
    </w:p>
    <w:p w14:paraId="0662BB5C" w14:textId="77777777" w:rsidR="00957159" w:rsidRDefault="00957159" w:rsidP="00957159">
      <w:pPr>
        <w:shd w:val="clear" w:color="auto" w:fill="FFFFFF"/>
        <w:spacing w:after="0" w:line="240" w:lineRule="auto"/>
        <w:rPr>
          <w:rFonts w:ascii="Segoe UI" w:eastAsia="Times New Roman" w:hAnsi="Segoe UI" w:cs="Segoe UI"/>
          <w:kern w:val="0"/>
          <w:sz w:val="28"/>
          <w:szCs w:val="28"/>
          <w14:ligatures w14:val="none"/>
        </w:rPr>
      </w:pPr>
    </w:p>
    <w:p w14:paraId="23E049E2"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1F243FD3"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478EEACB"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30F6B5CD"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0DC0A5D9"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519DD0BC" w14:textId="77777777" w:rsidR="00E248B6" w:rsidRDefault="00E248B6" w:rsidP="00957159">
      <w:pPr>
        <w:shd w:val="clear" w:color="auto" w:fill="FFFFFF"/>
        <w:spacing w:after="0" w:line="240" w:lineRule="auto"/>
        <w:rPr>
          <w:rFonts w:ascii="Segoe UI" w:eastAsia="Times New Roman" w:hAnsi="Segoe UI" w:cs="Segoe UI"/>
          <w:kern w:val="0"/>
          <w:sz w:val="28"/>
          <w:szCs w:val="28"/>
          <w14:ligatures w14:val="none"/>
        </w:rPr>
      </w:pPr>
    </w:p>
    <w:p w14:paraId="75C9ACAB" w14:textId="03BCA1D0" w:rsidR="00957159" w:rsidRDefault="00E248B6" w:rsidP="00957159">
      <w:pPr>
        <w:shd w:val="clear" w:color="auto" w:fill="FFFFFF"/>
        <w:spacing w:after="0" w:line="240" w:lineRule="auto"/>
        <w:rPr>
          <w:rFonts w:ascii="Segoe UI" w:eastAsia="Times New Roman" w:hAnsi="Segoe UI" w:cs="Segoe UI"/>
          <w:noProof/>
          <w:kern w:val="0"/>
          <w:sz w:val="28"/>
          <w:szCs w:val="28"/>
          <w14:ligatures w14:val="none"/>
        </w:rPr>
      </w:pPr>
      <w:r>
        <w:rPr>
          <w:rFonts w:ascii="Segoe UI" w:eastAsia="Times New Roman" w:hAnsi="Segoe UI" w:cs="Segoe UI"/>
          <w:noProof/>
          <w:kern w:val="0"/>
          <w:sz w:val="28"/>
          <w:szCs w:val="28"/>
          <w14:ligatures w14:val="none"/>
        </w:rPr>
        <w:t xml:space="preserve"> </w:t>
      </w:r>
      <w:r w:rsidR="00957159">
        <w:rPr>
          <w:rFonts w:ascii="Segoe UI" w:eastAsia="Times New Roman" w:hAnsi="Segoe UI" w:cs="Segoe UI"/>
          <w:noProof/>
          <w:kern w:val="0"/>
          <w:sz w:val="28"/>
          <w:szCs w:val="28"/>
          <w14:ligatures w14:val="none"/>
        </w:rPr>
        <w:drawing>
          <wp:inline distT="0" distB="0" distL="0" distR="0" wp14:anchorId="5C623F5D" wp14:editId="7B0C6837">
            <wp:extent cx="6517005" cy="3529114"/>
            <wp:effectExtent l="0" t="0" r="0" b="0"/>
            <wp:docPr id="63514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9873" cy="3611896"/>
                    </a:xfrm>
                    <a:prstGeom prst="rect">
                      <a:avLst/>
                    </a:prstGeom>
                    <a:noFill/>
                    <a:ln>
                      <a:noFill/>
                    </a:ln>
                  </pic:spPr>
                </pic:pic>
              </a:graphicData>
            </a:graphic>
          </wp:inline>
        </w:drawing>
      </w:r>
    </w:p>
    <w:p w14:paraId="2AA800A8" w14:textId="77777777" w:rsidR="00E248B6" w:rsidRPr="00E248B6" w:rsidRDefault="00E248B6" w:rsidP="00E248B6">
      <w:pPr>
        <w:rPr>
          <w:rFonts w:ascii="Segoe UI" w:eastAsia="Times New Roman" w:hAnsi="Segoe UI" w:cs="Segoe UI"/>
          <w:sz w:val="28"/>
          <w:szCs w:val="28"/>
        </w:rPr>
      </w:pPr>
    </w:p>
    <w:p w14:paraId="2165FAB9" w14:textId="77777777" w:rsidR="00E248B6" w:rsidRPr="00E248B6" w:rsidRDefault="00E248B6" w:rsidP="00E248B6">
      <w:pPr>
        <w:rPr>
          <w:rFonts w:ascii="Segoe UI" w:eastAsia="Times New Roman" w:hAnsi="Segoe UI" w:cs="Segoe UI"/>
          <w:sz w:val="28"/>
          <w:szCs w:val="28"/>
        </w:rPr>
      </w:pPr>
    </w:p>
    <w:p w14:paraId="0347BCD1" w14:textId="77777777" w:rsidR="00E248B6" w:rsidRDefault="00E248B6" w:rsidP="00E248B6">
      <w:pPr>
        <w:rPr>
          <w:rFonts w:ascii="Segoe UI" w:eastAsia="Times New Roman" w:hAnsi="Segoe UI" w:cs="Segoe UI"/>
          <w:noProof/>
          <w:kern w:val="0"/>
          <w:sz w:val="28"/>
          <w:szCs w:val="28"/>
          <w14:ligatures w14:val="none"/>
        </w:rPr>
      </w:pPr>
    </w:p>
    <w:p w14:paraId="500DAD0F" w14:textId="37B4E7F3" w:rsidR="00E248B6" w:rsidRDefault="00E248B6" w:rsidP="00E248B6">
      <w:pPr>
        <w:tabs>
          <w:tab w:val="left" w:pos="495"/>
        </w:tabs>
        <w:rPr>
          <w:rFonts w:ascii="Segoe UI" w:eastAsia="Times New Roman" w:hAnsi="Segoe UI" w:cs="Segoe UI"/>
          <w:sz w:val="28"/>
          <w:szCs w:val="28"/>
        </w:rPr>
      </w:pPr>
      <w:r>
        <w:rPr>
          <w:rFonts w:ascii="Segoe UI" w:eastAsia="Times New Roman" w:hAnsi="Segoe UI" w:cs="Segoe UI"/>
          <w:sz w:val="28"/>
          <w:szCs w:val="28"/>
        </w:rPr>
        <w:tab/>
      </w:r>
    </w:p>
    <w:p w14:paraId="56139CDF" w14:textId="77777777" w:rsidR="00E248B6" w:rsidRDefault="00E248B6" w:rsidP="00E248B6">
      <w:pPr>
        <w:tabs>
          <w:tab w:val="left" w:pos="495"/>
        </w:tabs>
        <w:rPr>
          <w:rFonts w:ascii="Segoe UI" w:eastAsia="Times New Roman" w:hAnsi="Segoe UI" w:cs="Segoe UI"/>
          <w:sz w:val="28"/>
          <w:szCs w:val="28"/>
        </w:rPr>
      </w:pPr>
    </w:p>
    <w:p w14:paraId="4CC26B93" w14:textId="0EDA9154" w:rsidR="00E248B6" w:rsidRPr="00DE3539" w:rsidRDefault="00E248B6" w:rsidP="00E248B6">
      <w:pPr>
        <w:pStyle w:val="ListParagraph"/>
        <w:numPr>
          <w:ilvl w:val="0"/>
          <w:numId w:val="6"/>
        </w:numPr>
        <w:tabs>
          <w:tab w:val="left" w:pos="495"/>
        </w:tabs>
        <w:rPr>
          <w:rFonts w:ascii="Segoe UI" w:eastAsia="Times New Roman" w:hAnsi="Segoe UI" w:cs="Segoe UI"/>
          <w:sz w:val="36"/>
          <w:szCs w:val="36"/>
        </w:rPr>
      </w:pPr>
      <w:r w:rsidRPr="00DE3539">
        <w:rPr>
          <w:rFonts w:ascii="Segoe UI" w:eastAsia="Times New Roman" w:hAnsi="Segoe UI" w:cs="Segoe UI"/>
          <w:sz w:val="36"/>
          <w:szCs w:val="36"/>
        </w:rPr>
        <w:t xml:space="preserve">Create a comparison table showing the main differences between HDD and SSD storage in terms of speed, durability, and typical use </w:t>
      </w:r>
      <w:proofErr w:type="gramStart"/>
      <w:r w:rsidRPr="00DE3539">
        <w:rPr>
          <w:rFonts w:ascii="Segoe UI" w:eastAsia="Times New Roman" w:hAnsi="Segoe UI" w:cs="Segoe UI"/>
          <w:sz w:val="36"/>
          <w:szCs w:val="36"/>
        </w:rPr>
        <w:t>cases.&lt;</w:t>
      </w:r>
      <w:proofErr w:type="spellStart"/>
      <w:proofErr w:type="gramEnd"/>
      <w:r w:rsidRPr="00DE3539">
        <w:rPr>
          <w:rFonts w:ascii="Segoe UI" w:eastAsia="Times New Roman" w:hAnsi="Segoe UI" w:cs="Segoe UI"/>
          <w:sz w:val="36"/>
          <w:szCs w:val="36"/>
        </w:rPr>
        <w:t>br</w:t>
      </w:r>
      <w:proofErr w:type="spellEnd"/>
      <w:r w:rsidRPr="00DE3539">
        <w:rPr>
          <w:rFonts w:ascii="Segoe UI" w:eastAsia="Times New Roman" w:hAnsi="Segoe UI" w:cs="Segoe UI"/>
          <w:sz w:val="36"/>
          <w:szCs w:val="36"/>
        </w:rPr>
        <w:t>&gt;&lt;</w:t>
      </w:r>
      <w:proofErr w:type="spellStart"/>
      <w:r w:rsidRPr="00DE3539">
        <w:rPr>
          <w:rFonts w:ascii="Segoe UI" w:eastAsia="Times New Roman" w:hAnsi="Segoe UI" w:cs="Segoe UI"/>
          <w:sz w:val="36"/>
          <w:szCs w:val="36"/>
        </w:rPr>
        <w:t>br</w:t>
      </w:r>
      <w:proofErr w:type="spellEnd"/>
      <w:r w:rsidRPr="00DE3539">
        <w:rPr>
          <w:rFonts w:ascii="Segoe UI" w:eastAsia="Times New Roman" w:hAnsi="Segoe UI" w:cs="Segoe UI"/>
          <w:sz w:val="36"/>
          <w:szCs w:val="36"/>
        </w:rPr>
        <w:t>&gt;&lt;</w:t>
      </w:r>
      <w:proofErr w:type="spellStart"/>
      <w:r w:rsidRPr="00DE3539">
        <w:rPr>
          <w:rFonts w:ascii="Segoe UI" w:eastAsia="Times New Roman" w:hAnsi="Segoe UI" w:cs="Segoe UI"/>
          <w:sz w:val="36"/>
          <w:szCs w:val="36"/>
        </w:rPr>
        <w:t>em</w:t>
      </w:r>
      <w:proofErr w:type="spellEnd"/>
      <w:r w:rsidRPr="00DE3539">
        <w:rPr>
          <w:rFonts w:ascii="Segoe UI" w:eastAsia="Times New Roman" w:hAnsi="Segoe UI" w:cs="Segoe UI"/>
          <w:sz w:val="36"/>
          <w:szCs w:val="36"/>
        </w:rPr>
        <w:t>&gt;&lt;strong&gt;Hint:&lt;/strong&gt; Think about which one is faster, which is more shock-resistant, and where you would usually find each type (laptop, gaming PC, etc.</w:t>
      </w:r>
      <w:proofErr w:type="gramStart"/>
      <w:r w:rsidRPr="00DE3539">
        <w:rPr>
          <w:rFonts w:ascii="Segoe UI" w:eastAsia="Times New Roman" w:hAnsi="Segoe UI" w:cs="Segoe UI"/>
          <w:sz w:val="36"/>
          <w:szCs w:val="36"/>
        </w:rPr>
        <w:t>).&lt;</w:t>
      </w:r>
      <w:proofErr w:type="gramEnd"/>
      <w:r w:rsidRPr="00DE3539">
        <w:rPr>
          <w:rFonts w:ascii="Segoe UI" w:eastAsia="Times New Roman" w:hAnsi="Segoe UI" w:cs="Segoe UI"/>
          <w:sz w:val="36"/>
          <w:szCs w:val="36"/>
        </w:rPr>
        <w:t>/</w:t>
      </w:r>
      <w:proofErr w:type="spellStart"/>
      <w:r w:rsidRPr="00DE3539">
        <w:rPr>
          <w:rFonts w:ascii="Segoe UI" w:eastAsia="Times New Roman" w:hAnsi="Segoe UI" w:cs="Segoe UI"/>
          <w:sz w:val="36"/>
          <w:szCs w:val="36"/>
        </w:rPr>
        <w:t>em</w:t>
      </w:r>
      <w:proofErr w:type="spellEnd"/>
      <w:r w:rsidRPr="00DE3539">
        <w:rPr>
          <w:rFonts w:ascii="Segoe UI" w:eastAsia="Times New Roman" w:hAnsi="Segoe UI" w:cs="Segoe UI"/>
          <w:sz w:val="36"/>
          <w:szCs w:val="36"/>
        </w:rPr>
        <w:t>&gt;</w:t>
      </w:r>
    </w:p>
    <w:p w14:paraId="438176D2" w14:textId="77777777" w:rsidR="00DE3539" w:rsidRPr="00DE3539" w:rsidRDefault="00DE3539" w:rsidP="00DE3539">
      <w:pPr>
        <w:tabs>
          <w:tab w:val="left" w:pos="495"/>
        </w:tabs>
        <w:rPr>
          <w:rFonts w:ascii="Segoe UI" w:eastAsia="Times New Roman" w:hAnsi="Segoe UI" w:cs="Segoe UI"/>
          <w:sz w:val="48"/>
          <w:szCs w:val="48"/>
        </w:rPr>
      </w:pPr>
    </w:p>
    <w:p w14:paraId="59C8B968" w14:textId="77777777" w:rsidR="00DE3539" w:rsidRDefault="00DE3539" w:rsidP="00DE3539">
      <w:pPr>
        <w:tabs>
          <w:tab w:val="left" w:pos="495"/>
        </w:tabs>
        <w:rPr>
          <w:rFonts w:ascii="Segoe UI" w:eastAsia="Times New Roman" w:hAnsi="Segoe UI" w:cs="Segoe UI"/>
          <w:sz w:val="40"/>
          <w:szCs w:val="40"/>
        </w:rPr>
      </w:pPr>
    </w:p>
    <w:p w14:paraId="64D625C6" w14:textId="77777777" w:rsidR="00DE3539" w:rsidRPr="00DE3539" w:rsidRDefault="00DE3539" w:rsidP="00DE3539">
      <w:pPr>
        <w:tabs>
          <w:tab w:val="left" w:pos="495"/>
        </w:tabs>
        <w:rPr>
          <w:rFonts w:ascii="Segoe UI" w:eastAsia="Times New Roman" w:hAnsi="Segoe UI" w:cs="Segoe UI"/>
          <w:sz w:val="40"/>
          <w:szCs w:val="40"/>
        </w:rPr>
      </w:pPr>
    </w:p>
    <w:tbl>
      <w:tblPr>
        <w:tblpPr w:leftFromText="180" w:rightFromText="180" w:vertAnchor="text" w:horzAnchor="page" w:tblpX="1" w:tblpY="796"/>
        <w:tblW w:w="11907" w:type="dxa"/>
        <w:tblLook w:val="04A0" w:firstRow="1" w:lastRow="0" w:firstColumn="1" w:lastColumn="0" w:noHBand="0" w:noVBand="1"/>
      </w:tblPr>
      <w:tblGrid>
        <w:gridCol w:w="2329"/>
        <w:gridCol w:w="3657"/>
        <w:gridCol w:w="3355"/>
        <w:gridCol w:w="2566"/>
      </w:tblGrid>
      <w:tr w:rsidR="007E7622" w:rsidRPr="007E7622" w14:paraId="36189C42" w14:textId="77777777" w:rsidTr="00DE3539">
        <w:trPr>
          <w:trHeight w:val="160"/>
        </w:trPr>
        <w:tc>
          <w:tcPr>
            <w:tcW w:w="2329" w:type="dxa"/>
            <w:tcBorders>
              <w:top w:val="single" w:sz="4" w:space="0" w:color="auto"/>
              <w:left w:val="single" w:sz="4" w:space="0" w:color="auto"/>
              <w:bottom w:val="single" w:sz="4" w:space="0" w:color="auto"/>
              <w:right w:val="single" w:sz="4" w:space="0" w:color="auto"/>
            </w:tcBorders>
            <w:noWrap/>
            <w:vAlign w:val="bottom"/>
            <w:hideMark/>
          </w:tcPr>
          <w:p w14:paraId="49EBD3C6" w14:textId="2F35B03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 Feature</w:t>
            </w:r>
          </w:p>
        </w:tc>
        <w:tc>
          <w:tcPr>
            <w:tcW w:w="3657" w:type="dxa"/>
            <w:tcBorders>
              <w:top w:val="single" w:sz="4" w:space="0" w:color="auto"/>
              <w:left w:val="nil"/>
              <w:bottom w:val="single" w:sz="4" w:space="0" w:color="auto"/>
              <w:right w:val="single" w:sz="4" w:space="0" w:color="auto"/>
            </w:tcBorders>
            <w:noWrap/>
            <w:vAlign w:val="bottom"/>
            <w:hideMark/>
          </w:tcPr>
          <w:p w14:paraId="77281E61" w14:textId="5F102FB4"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  SSD (Solid State Drive)</w:t>
            </w:r>
          </w:p>
        </w:tc>
        <w:tc>
          <w:tcPr>
            <w:tcW w:w="3355" w:type="dxa"/>
            <w:tcBorders>
              <w:top w:val="single" w:sz="4" w:space="0" w:color="auto"/>
              <w:left w:val="nil"/>
              <w:bottom w:val="single" w:sz="4" w:space="0" w:color="auto"/>
              <w:right w:val="single" w:sz="4" w:space="0" w:color="auto"/>
            </w:tcBorders>
            <w:noWrap/>
            <w:vAlign w:val="bottom"/>
            <w:hideMark/>
          </w:tcPr>
          <w:p w14:paraId="59226C11"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roofErr w:type="gramStart"/>
            <w:r w:rsidRPr="007E7622">
              <w:rPr>
                <w:rFonts w:ascii="Calibri" w:eastAsia="Times New Roman" w:hAnsi="Calibri" w:cs="Calibri"/>
                <w:color w:val="000000"/>
                <w:kern w:val="0"/>
                <w:sz w:val="36"/>
                <w:szCs w:val="36"/>
                <w14:ligatures w14:val="none"/>
              </w:rPr>
              <w:t>HDD(</w:t>
            </w:r>
            <w:proofErr w:type="gramEnd"/>
            <w:r w:rsidRPr="007E7622">
              <w:rPr>
                <w:rFonts w:ascii="Calibri" w:eastAsia="Times New Roman" w:hAnsi="Calibri" w:cs="Calibri"/>
                <w:color w:val="000000"/>
                <w:kern w:val="0"/>
                <w:sz w:val="36"/>
                <w:szCs w:val="36"/>
                <w14:ligatures w14:val="none"/>
              </w:rPr>
              <w:t>Hard Disk Drive)</w:t>
            </w:r>
          </w:p>
        </w:tc>
        <w:tc>
          <w:tcPr>
            <w:tcW w:w="2566" w:type="dxa"/>
            <w:tcBorders>
              <w:top w:val="single" w:sz="4" w:space="0" w:color="auto"/>
              <w:left w:val="nil"/>
              <w:bottom w:val="single" w:sz="4" w:space="0" w:color="auto"/>
              <w:right w:val="single" w:sz="4" w:space="0" w:color="auto"/>
            </w:tcBorders>
          </w:tcPr>
          <w:p w14:paraId="1898B9B2"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600F4B98"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692F6B76"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Speed</w:t>
            </w:r>
          </w:p>
        </w:tc>
        <w:tc>
          <w:tcPr>
            <w:tcW w:w="3657" w:type="dxa"/>
            <w:tcBorders>
              <w:top w:val="nil"/>
              <w:left w:val="nil"/>
              <w:bottom w:val="single" w:sz="4" w:space="0" w:color="auto"/>
              <w:right w:val="single" w:sz="4" w:space="0" w:color="auto"/>
            </w:tcBorders>
            <w:noWrap/>
            <w:vAlign w:val="bottom"/>
            <w:hideMark/>
          </w:tcPr>
          <w:p w14:paraId="5B3A85C0"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has much faster data read/write speeds.</w:t>
            </w:r>
          </w:p>
        </w:tc>
        <w:tc>
          <w:tcPr>
            <w:tcW w:w="3355" w:type="dxa"/>
            <w:tcBorders>
              <w:top w:val="nil"/>
              <w:left w:val="nil"/>
              <w:bottom w:val="single" w:sz="4" w:space="0" w:color="auto"/>
              <w:right w:val="single" w:sz="4" w:space="0" w:color="auto"/>
            </w:tcBorders>
            <w:noWrap/>
            <w:vAlign w:val="bottom"/>
            <w:hideMark/>
          </w:tcPr>
          <w:p w14:paraId="6F2A0890"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HDD has slower data read/write speeds</w:t>
            </w:r>
          </w:p>
        </w:tc>
        <w:tc>
          <w:tcPr>
            <w:tcW w:w="2566" w:type="dxa"/>
            <w:tcBorders>
              <w:top w:val="nil"/>
              <w:left w:val="nil"/>
              <w:bottom w:val="single" w:sz="4" w:space="0" w:color="auto"/>
              <w:right w:val="single" w:sz="4" w:space="0" w:color="auto"/>
            </w:tcBorders>
          </w:tcPr>
          <w:p w14:paraId="3A97792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48843013"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45D3E72D"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Shock Resistance</w:t>
            </w:r>
          </w:p>
        </w:tc>
        <w:tc>
          <w:tcPr>
            <w:tcW w:w="3657" w:type="dxa"/>
            <w:tcBorders>
              <w:top w:val="nil"/>
              <w:left w:val="nil"/>
              <w:bottom w:val="single" w:sz="4" w:space="0" w:color="auto"/>
              <w:right w:val="single" w:sz="4" w:space="0" w:color="auto"/>
            </w:tcBorders>
            <w:noWrap/>
            <w:vAlign w:val="bottom"/>
            <w:hideMark/>
          </w:tcPr>
          <w:p w14:paraId="6D5884D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is highly resistant to shock and vibration</w:t>
            </w:r>
          </w:p>
        </w:tc>
        <w:tc>
          <w:tcPr>
            <w:tcW w:w="3355" w:type="dxa"/>
            <w:tcBorders>
              <w:top w:val="nil"/>
              <w:left w:val="nil"/>
              <w:bottom w:val="single" w:sz="4" w:space="0" w:color="auto"/>
              <w:right w:val="single" w:sz="4" w:space="0" w:color="auto"/>
            </w:tcBorders>
            <w:noWrap/>
            <w:vAlign w:val="bottom"/>
            <w:hideMark/>
          </w:tcPr>
          <w:p w14:paraId="77ECD743"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HDD can be easily damaged by shocks or drops.</w:t>
            </w:r>
          </w:p>
        </w:tc>
        <w:tc>
          <w:tcPr>
            <w:tcW w:w="2566" w:type="dxa"/>
            <w:tcBorders>
              <w:top w:val="nil"/>
              <w:left w:val="nil"/>
              <w:bottom w:val="single" w:sz="4" w:space="0" w:color="auto"/>
              <w:right w:val="single" w:sz="4" w:space="0" w:color="auto"/>
            </w:tcBorders>
          </w:tcPr>
          <w:p w14:paraId="540B1728"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2D77C812"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12351AE1"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lastRenderedPageBreak/>
              <w:t xml:space="preserve">Power </w:t>
            </w:r>
            <w:proofErr w:type="spellStart"/>
            <w:r w:rsidRPr="007E7622">
              <w:rPr>
                <w:rFonts w:ascii="Calibri" w:eastAsia="Times New Roman" w:hAnsi="Calibri" w:cs="Calibri"/>
                <w:color w:val="000000"/>
                <w:kern w:val="0"/>
                <w:sz w:val="36"/>
                <w:szCs w:val="36"/>
                <w14:ligatures w14:val="none"/>
              </w:rPr>
              <w:t>Comsumption</w:t>
            </w:r>
            <w:proofErr w:type="spellEnd"/>
          </w:p>
        </w:tc>
        <w:tc>
          <w:tcPr>
            <w:tcW w:w="3657" w:type="dxa"/>
            <w:tcBorders>
              <w:top w:val="nil"/>
              <w:left w:val="nil"/>
              <w:bottom w:val="single" w:sz="4" w:space="0" w:color="auto"/>
              <w:right w:val="single" w:sz="4" w:space="0" w:color="auto"/>
            </w:tcBorders>
            <w:noWrap/>
            <w:vAlign w:val="bottom"/>
            <w:hideMark/>
          </w:tcPr>
          <w:p w14:paraId="1A54D247"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consumes less power</w:t>
            </w:r>
          </w:p>
        </w:tc>
        <w:tc>
          <w:tcPr>
            <w:tcW w:w="3355" w:type="dxa"/>
            <w:tcBorders>
              <w:top w:val="nil"/>
              <w:left w:val="nil"/>
              <w:bottom w:val="single" w:sz="4" w:space="0" w:color="auto"/>
              <w:right w:val="single" w:sz="4" w:space="0" w:color="auto"/>
            </w:tcBorders>
            <w:noWrap/>
            <w:vAlign w:val="bottom"/>
            <w:hideMark/>
          </w:tcPr>
          <w:p w14:paraId="4313AB89"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HDD consumes more power</w:t>
            </w:r>
          </w:p>
        </w:tc>
        <w:tc>
          <w:tcPr>
            <w:tcW w:w="2566" w:type="dxa"/>
            <w:tcBorders>
              <w:top w:val="nil"/>
              <w:left w:val="nil"/>
              <w:bottom w:val="single" w:sz="4" w:space="0" w:color="auto"/>
              <w:right w:val="single" w:sz="4" w:space="0" w:color="auto"/>
            </w:tcBorders>
          </w:tcPr>
          <w:p w14:paraId="64A8740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44343D88"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674335BA"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Typical Use Cases</w:t>
            </w:r>
          </w:p>
        </w:tc>
        <w:tc>
          <w:tcPr>
            <w:tcW w:w="3657" w:type="dxa"/>
            <w:tcBorders>
              <w:top w:val="nil"/>
              <w:left w:val="nil"/>
              <w:bottom w:val="single" w:sz="4" w:space="0" w:color="auto"/>
              <w:right w:val="single" w:sz="4" w:space="0" w:color="auto"/>
            </w:tcBorders>
            <w:noWrap/>
            <w:vAlign w:val="bottom"/>
            <w:hideMark/>
          </w:tcPr>
          <w:p w14:paraId="1870FC96"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Used in </w:t>
            </w:r>
            <w:proofErr w:type="spellStart"/>
            <w:proofErr w:type="gramStart"/>
            <w:r w:rsidRPr="007E7622">
              <w:rPr>
                <w:rFonts w:ascii="Calibri" w:eastAsia="Times New Roman" w:hAnsi="Calibri" w:cs="Calibri"/>
                <w:color w:val="000000"/>
                <w:kern w:val="0"/>
                <w:sz w:val="36"/>
                <w:szCs w:val="36"/>
                <w14:ligatures w14:val="none"/>
              </w:rPr>
              <w:t>laptops,gaming</w:t>
            </w:r>
            <w:proofErr w:type="spellEnd"/>
            <w:proofErr w:type="gramEnd"/>
            <w:r w:rsidRPr="007E7622">
              <w:rPr>
                <w:rFonts w:ascii="Calibri" w:eastAsia="Times New Roman" w:hAnsi="Calibri" w:cs="Calibri"/>
                <w:color w:val="000000"/>
                <w:kern w:val="0"/>
                <w:sz w:val="36"/>
                <w:szCs w:val="36"/>
                <w14:ligatures w14:val="none"/>
              </w:rPr>
              <w:t xml:space="preserve"> </w:t>
            </w:r>
            <w:proofErr w:type="spellStart"/>
            <w:proofErr w:type="gramStart"/>
            <w:r w:rsidRPr="007E7622">
              <w:rPr>
                <w:rFonts w:ascii="Calibri" w:eastAsia="Times New Roman" w:hAnsi="Calibri" w:cs="Calibri"/>
                <w:color w:val="000000"/>
                <w:kern w:val="0"/>
                <w:sz w:val="36"/>
                <w:szCs w:val="36"/>
                <w14:ligatures w14:val="none"/>
              </w:rPr>
              <w:t>PCs,high</w:t>
            </w:r>
            <w:proofErr w:type="spellEnd"/>
            <w:proofErr w:type="gramEnd"/>
            <w:r w:rsidRPr="007E7622">
              <w:rPr>
                <w:rFonts w:ascii="Calibri" w:eastAsia="Times New Roman" w:hAnsi="Calibri" w:cs="Calibri"/>
                <w:color w:val="000000"/>
                <w:kern w:val="0"/>
                <w:sz w:val="36"/>
                <w:szCs w:val="36"/>
                <w14:ligatures w14:val="none"/>
              </w:rPr>
              <w:t xml:space="preserve"> </w:t>
            </w:r>
            <w:proofErr w:type="spellStart"/>
            <w:r w:rsidRPr="007E7622">
              <w:rPr>
                <w:rFonts w:ascii="Calibri" w:eastAsia="Times New Roman" w:hAnsi="Calibri" w:cs="Calibri"/>
                <w:color w:val="000000"/>
                <w:kern w:val="0"/>
                <w:sz w:val="36"/>
                <w:szCs w:val="36"/>
                <w14:ligatures w14:val="none"/>
              </w:rPr>
              <w:t>perfromance</w:t>
            </w:r>
            <w:proofErr w:type="spellEnd"/>
            <w:r w:rsidRPr="007E7622">
              <w:rPr>
                <w:rFonts w:ascii="Calibri" w:eastAsia="Times New Roman" w:hAnsi="Calibri" w:cs="Calibri"/>
                <w:color w:val="000000"/>
                <w:kern w:val="0"/>
                <w:sz w:val="36"/>
                <w:szCs w:val="36"/>
                <w14:ligatures w14:val="none"/>
              </w:rPr>
              <w:t>, and smartphone</w:t>
            </w:r>
          </w:p>
        </w:tc>
        <w:tc>
          <w:tcPr>
            <w:tcW w:w="3355" w:type="dxa"/>
            <w:tcBorders>
              <w:top w:val="nil"/>
              <w:left w:val="nil"/>
              <w:bottom w:val="single" w:sz="4" w:space="0" w:color="auto"/>
              <w:right w:val="single" w:sz="4" w:space="0" w:color="auto"/>
            </w:tcBorders>
            <w:noWrap/>
            <w:vAlign w:val="bottom"/>
            <w:hideMark/>
          </w:tcPr>
          <w:p w14:paraId="4196BC11"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Used in desktop </w:t>
            </w:r>
            <w:proofErr w:type="spellStart"/>
            <w:proofErr w:type="gramStart"/>
            <w:r w:rsidRPr="007E7622">
              <w:rPr>
                <w:rFonts w:ascii="Calibri" w:eastAsia="Times New Roman" w:hAnsi="Calibri" w:cs="Calibri"/>
                <w:color w:val="000000"/>
                <w:kern w:val="0"/>
                <w:sz w:val="36"/>
                <w:szCs w:val="36"/>
                <w14:ligatures w14:val="none"/>
              </w:rPr>
              <w:t>PCs,backup</w:t>
            </w:r>
            <w:proofErr w:type="spellEnd"/>
            <w:proofErr w:type="gramEnd"/>
            <w:r w:rsidRPr="007E7622">
              <w:rPr>
                <w:rFonts w:ascii="Calibri" w:eastAsia="Times New Roman" w:hAnsi="Calibri" w:cs="Calibri"/>
                <w:color w:val="000000"/>
                <w:kern w:val="0"/>
                <w:sz w:val="36"/>
                <w:szCs w:val="36"/>
                <w14:ligatures w14:val="none"/>
              </w:rPr>
              <w:t xml:space="preserve"> </w:t>
            </w:r>
            <w:proofErr w:type="spellStart"/>
            <w:proofErr w:type="gramStart"/>
            <w:r w:rsidRPr="007E7622">
              <w:rPr>
                <w:rFonts w:ascii="Calibri" w:eastAsia="Times New Roman" w:hAnsi="Calibri" w:cs="Calibri"/>
                <w:color w:val="000000"/>
                <w:kern w:val="0"/>
                <w:sz w:val="36"/>
                <w:szCs w:val="36"/>
                <w14:ligatures w14:val="none"/>
              </w:rPr>
              <w:t>storage,and</w:t>
            </w:r>
            <w:proofErr w:type="spellEnd"/>
            <w:proofErr w:type="gramEnd"/>
            <w:r w:rsidRPr="007E7622">
              <w:rPr>
                <w:rFonts w:ascii="Calibri" w:eastAsia="Times New Roman" w:hAnsi="Calibri" w:cs="Calibri"/>
                <w:color w:val="000000"/>
                <w:kern w:val="0"/>
                <w:sz w:val="36"/>
                <w:szCs w:val="36"/>
                <w14:ligatures w14:val="none"/>
              </w:rPr>
              <w:t xml:space="preserve"> large file storage.</w:t>
            </w:r>
          </w:p>
        </w:tc>
        <w:tc>
          <w:tcPr>
            <w:tcW w:w="2566" w:type="dxa"/>
            <w:tcBorders>
              <w:top w:val="nil"/>
              <w:left w:val="nil"/>
              <w:bottom w:val="single" w:sz="4" w:space="0" w:color="auto"/>
              <w:right w:val="single" w:sz="4" w:space="0" w:color="auto"/>
            </w:tcBorders>
          </w:tcPr>
          <w:p w14:paraId="4EB9AD2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2867E099"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23296320"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Boot Time</w:t>
            </w:r>
          </w:p>
        </w:tc>
        <w:tc>
          <w:tcPr>
            <w:tcW w:w="3657" w:type="dxa"/>
            <w:tcBorders>
              <w:top w:val="nil"/>
              <w:left w:val="nil"/>
              <w:bottom w:val="single" w:sz="4" w:space="0" w:color="auto"/>
              <w:right w:val="single" w:sz="4" w:space="0" w:color="auto"/>
            </w:tcBorders>
            <w:noWrap/>
            <w:vAlign w:val="bottom"/>
            <w:hideMark/>
          </w:tcPr>
          <w:p w14:paraId="05CC7881"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start the computer quickly</w:t>
            </w:r>
          </w:p>
        </w:tc>
        <w:tc>
          <w:tcPr>
            <w:tcW w:w="3355" w:type="dxa"/>
            <w:tcBorders>
              <w:top w:val="nil"/>
              <w:left w:val="nil"/>
              <w:bottom w:val="single" w:sz="4" w:space="0" w:color="auto"/>
              <w:right w:val="single" w:sz="4" w:space="0" w:color="auto"/>
            </w:tcBorders>
            <w:noWrap/>
            <w:vAlign w:val="bottom"/>
            <w:hideMark/>
          </w:tcPr>
          <w:p w14:paraId="103790FB"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HDD takes longer to start the computer.</w:t>
            </w:r>
          </w:p>
        </w:tc>
        <w:tc>
          <w:tcPr>
            <w:tcW w:w="2566" w:type="dxa"/>
            <w:tcBorders>
              <w:top w:val="nil"/>
              <w:left w:val="nil"/>
              <w:bottom w:val="single" w:sz="4" w:space="0" w:color="auto"/>
              <w:right w:val="single" w:sz="4" w:space="0" w:color="auto"/>
            </w:tcBorders>
          </w:tcPr>
          <w:p w14:paraId="3EC1B5CA"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57EDB44E"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34201BBC"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Durability</w:t>
            </w:r>
          </w:p>
        </w:tc>
        <w:tc>
          <w:tcPr>
            <w:tcW w:w="3657" w:type="dxa"/>
            <w:tcBorders>
              <w:top w:val="nil"/>
              <w:left w:val="nil"/>
              <w:bottom w:val="single" w:sz="4" w:space="0" w:color="auto"/>
              <w:right w:val="single" w:sz="4" w:space="0" w:color="auto"/>
            </w:tcBorders>
            <w:noWrap/>
            <w:vAlign w:val="bottom"/>
            <w:hideMark/>
          </w:tcPr>
          <w:p w14:paraId="4ED4C01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is more durable because it has no moving parts</w:t>
            </w:r>
          </w:p>
        </w:tc>
        <w:tc>
          <w:tcPr>
            <w:tcW w:w="3355" w:type="dxa"/>
            <w:tcBorders>
              <w:top w:val="nil"/>
              <w:left w:val="nil"/>
              <w:bottom w:val="single" w:sz="4" w:space="0" w:color="auto"/>
              <w:right w:val="single" w:sz="4" w:space="0" w:color="auto"/>
            </w:tcBorders>
            <w:noWrap/>
            <w:vAlign w:val="bottom"/>
            <w:hideMark/>
          </w:tcPr>
          <w:p w14:paraId="52D9B5BA"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HDD is </w:t>
            </w:r>
            <w:proofErr w:type="gramStart"/>
            <w:r w:rsidRPr="007E7622">
              <w:rPr>
                <w:rFonts w:ascii="Calibri" w:eastAsia="Times New Roman" w:hAnsi="Calibri" w:cs="Calibri"/>
                <w:color w:val="000000"/>
                <w:kern w:val="0"/>
                <w:sz w:val="36"/>
                <w:szCs w:val="36"/>
                <w14:ligatures w14:val="none"/>
              </w:rPr>
              <w:t>less  durable</w:t>
            </w:r>
            <w:proofErr w:type="gramEnd"/>
            <w:r w:rsidRPr="007E7622">
              <w:rPr>
                <w:rFonts w:ascii="Calibri" w:eastAsia="Times New Roman" w:hAnsi="Calibri" w:cs="Calibri"/>
                <w:color w:val="000000"/>
                <w:kern w:val="0"/>
                <w:sz w:val="36"/>
                <w:szCs w:val="36"/>
                <w14:ligatures w14:val="none"/>
              </w:rPr>
              <w:t xml:space="preserve"> due to its moving mechanical parts.</w:t>
            </w:r>
          </w:p>
        </w:tc>
        <w:tc>
          <w:tcPr>
            <w:tcW w:w="2566" w:type="dxa"/>
            <w:tcBorders>
              <w:top w:val="nil"/>
              <w:left w:val="nil"/>
              <w:bottom w:val="single" w:sz="4" w:space="0" w:color="auto"/>
              <w:right w:val="single" w:sz="4" w:space="0" w:color="auto"/>
            </w:tcBorders>
          </w:tcPr>
          <w:p w14:paraId="051D811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2DED1A3F"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552AFE95"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Noice</w:t>
            </w:r>
          </w:p>
        </w:tc>
        <w:tc>
          <w:tcPr>
            <w:tcW w:w="3657" w:type="dxa"/>
            <w:tcBorders>
              <w:top w:val="nil"/>
              <w:left w:val="nil"/>
              <w:bottom w:val="single" w:sz="4" w:space="0" w:color="auto"/>
              <w:right w:val="single" w:sz="4" w:space="0" w:color="auto"/>
            </w:tcBorders>
            <w:noWrap/>
            <w:vAlign w:val="bottom"/>
            <w:hideMark/>
          </w:tcPr>
          <w:p w14:paraId="6D7589B2"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SSD </w:t>
            </w:r>
            <w:proofErr w:type="spellStart"/>
            <w:r w:rsidRPr="007E7622">
              <w:rPr>
                <w:rFonts w:ascii="Calibri" w:eastAsia="Times New Roman" w:hAnsi="Calibri" w:cs="Calibri"/>
                <w:color w:val="000000"/>
                <w:kern w:val="0"/>
                <w:sz w:val="36"/>
                <w:szCs w:val="36"/>
                <w14:ligatures w14:val="none"/>
              </w:rPr>
              <w:t>opration</w:t>
            </w:r>
            <w:proofErr w:type="spellEnd"/>
            <w:r w:rsidRPr="007E7622">
              <w:rPr>
                <w:rFonts w:ascii="Calibri" w:eastAsia="Times New Roman" w:hAnsi="Calibri" w:cs="Calibri"/>
                <w:color w:val="000000"/>
                <w:kern w:val="0"/>
                <w:sz w:val="36"/>
                <w:szCs w:val="36"/>
                <w14:ligatures w14:val="none"/>
              </w:rPr>
              <w:t xml:space="preserve"> silently</w:t>
            </w:r>
          </w:p>
        </w:tc>
        <w:tc>
          <w:tcPr>
            <w:tcW w:w="3355" w:type="dxa"/>
            <w:tcBorders>
              <w:top w:val="nil"/>
              <w:left w:val="nil"/>
              <w:bottom w:val="single" w:sz="4" w:space="0" w:color="auto"/>
              <w:right w:val="single" w:sz="4" w:space="0" w:color="auto"/>
            </w:tcBorders>
            <w:noWrap/>
            <w:vAlign w:val="bottom"/>
            <w:hideMark/>
          </w:tcPr>
          <w:p w14:paraId="51305D43"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 xml:space="preserve">HDD produces </w:t>
            </w:r>
            <w:proofErr w:type="spellStart"/>
            <w:r w:rsidRPr="007E7622">
              <w:rPr>
                <w:rFonts w:ascii="Calibri" w:eastAsia="Times New Roman" w:hAnsi="Calibri" w:cs="Calibri"/>
                <w:color w:val="000000"/>
                <w:kern w:val="0"/>
                <w:sz w:val="36"/>
                <w:szCs w:val="36"/>
                <w14:ligatures w14:val="none"/>
              </w:rPr>
              <w:t>noice</w:t>
            </w:r>
            <w:proofErr w:type="spellEnd"/>
            <w:r w:rsidRPr="007E7622">
              <w:rPr>
                <w:rFonts w:ascii="Calibri" w:eastAsia="Times New Roman" w:hAnsi="Calibri" w:cs="Calibri"/>
                <w:color w:val="000000"/>
                <w:kern w:val="0"/>
                <w:sz w:val="36"/>
                <w:szCs w:val="36"/>
                <w14:ligatures w14:val="none"/>
              </w:rPr>
              <w:t xml:space="preserve"> while </w:t>
            </w:r>
            <w:proofErr w:type="gramStart"/>
            <w:r w:rsidRPr="007E7622">
              <w:rPr>
                <w:rFonts w:ascii="Calibri" w:eastAsia="Times New Roman" w:hAnsi="Calibri" w:cs="Calibri"/>
                <w:color w:val="000000"/>
                <w:kern w:val="0"/>
                <w:sz w:val="36"/>
                <w:szCs w:val="36"/>
                <w14:ligatures w14:val="none"/>
              </w:rPr>
              <w:t>operating .</w:t>
            </w:r>
            <w:proofErr w:type="gramEnd"/>
          </w:p>
        </w:tc>
        <w:tc>
          <w:tcPr>
            <w:tcW w:w="2566" w:type="dxa"/>
            <w:tcBorders>
              <w:top w:val="nil"/>
              <w:left w:val="nil"/>
              <w:bottom w:val="single" w:sz="4" w:space="0" w:color="auto"/>
              <w:right w:val="single" w:sz="4" w:space="0" w:color="auto"/>
            </w:tcBorders>
          </w:tcPr>
          <w:p w14:paraId="4776A6E2"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r w:rsidR="007E7622" w:rsidRPr="007E7622" w14:paraId="513644C3" w14:textId="77777777" w:rsidTr="00DE3539">
        <w:trPr>
          <w:trHeight w:val="160"/>
        </w:trPr>
        <w:tc>
          <w:tcPr>
            <w:tcW w:w="2329" w:type="dxa"/>
            <w:tcBorders>
              <w:top w:val="nil"/>
              <w:left w:val="single" w:sz="4" w:space="0" w:color="auto"/>
              <w:bottom w:val="single" w:sz="4" w:space="0" w:color="auto"/>
              <w:right w:val="single" w:sz="4" w:space="0" w:color="auto"/>
            </w:tcBorders>
            <w:noWrap/>
            <w:vAlign w:val="bottom"/>
            <w:hideMark/>
          </w:tcPr>
          <w:p w14:paraId="7C14BD2C"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Storage Capacity</w:t>
            </w:r>
          </w:p>
        </w:tc>
        <w:tc>
          <w:tcPr>
            <w:tcW w:w="3657" w:type="dxa"/>
            <w:tcBorders>
              <w:top w:val="nil"/>
              <w:left w:val="nil"/>
              <w:bottom w:val="single" w:sz="4" w:space="0" w:color="auto"/>
              <w:right w:val="single" w:sz="4" w:space="0" w:color="auto"/>
            </w:tcBorders>
            <w:noWrap/>
            <w:vAlign w:val="bottom"/>
            <w:hideMark/>
          </w:tcPr>
          <w:p w14:paraId="42AA3C77"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SSD is usually more expensive for the same storage capacity.</w:t>
            </w:r>
          </w:p>
        </w:tc>
        <w:tc>
          <w:tcPr>
            <w:tcW w:w="3355" w:type="dxa"/>
            <w:tcBorders>
              <w:top w:val="nil"/>
              <w:left w:val="nil"/>
              <w:bottom w:val="single" w:sz="4" w:space="0" w:color="auto"/>
              <w:right w:val="single" w:sz="4" w:space="0" w:color="auto"/>
            </w:tcBorders>
            <w:noWrap/>
            <w:vAlign w:val="bottom"/>
            <w:hideMark/>
          </w:tcPr>
          <w:p w14:paraId="17DE8842"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r w:rsidRPr="007E7622">
              <w:rPr>
                <w:rFonts w:ascii="Calibri" w:eastAsia="Times New Roman" w:hAnsi="Calibri" w:cs="Calibri"/>
                <w:color w:val="000000"/>
                <w:kern w:val="0"/>
                <w:sz w:val="36"/>
                <w:szCs w:val="36"/>
                <w14:ligatures w14:val="none"/>
              </w:rPr>
              <w:t>HDD is available in large capacities.</w:t>
            </w:r>
          </w:p>
        </w:tc>
        <w:tc>
          <w:tcPr>
            <w:tcW w:w="2566" w:type="dxa"/>
            <w:tcBorders>
              <w:top w:val="nil"/>
              <w:left w:val="nil"/>
              <w:bottom w:val="single" w:sz="4" w:space="0" w:color="auto"/>
              <w:right w:val="single" w:sz="4" w:space="0" w:color="auto"/>
            </w:tcBorders>
          </w:tcPr>
          <w:p w14:paraId="4F1E1C73" w14:textId="77777777" w:rsidR="007E7622" w:rsidRPr="007E7622" w:rsidRDefault="007E7622" w:rsidP="007E7622">
            <w:pPr>
              <w:spacing w:after="0" w:line="240" w:lineRule="auto"/>
              <w:rPr>
                <w:rFonts w:ascii="Calibri" w:eastAsia="Times New Roman" w:hAnsi="Calibri" w:cs="Calibri"/>
                <w:color w:val="000000"/>
                <w:kern w:val="0"/>
                <w:sz w:val="36"/>
                <w:szCs w:val="36"/>
                <w14:ligatures w14:val="none"/>
              </w:rPr>
            </w:pPr>
          </w:p>
        </w:tc>
      </w:tr>
    </w:tbl>
    <w:p w14:paraId="7173B38D" w14:textId="7EB64402" w:rsidR="00E248B6" w:rsidRDefault="00E248B6" w:rsidP="00E248B6">
      <w:pPr>
        <w:pStyle w:val="ListParagraph"/>
        <w:tabs>
          <w:tab w:val="left" w:pos="495"/>
        </w:tabs>
        <w:ind w:left="540"/>
        <w:rPr>
          <w:rFonts w:ascii="Segoe UI" w:eastAsia="Times New Roman" w:hAnsi="Segoe UI" w:cs="Segoe UI"/>
          <w:sz w:val="40"/>
          <w:szCs w:val="40"/>
        </w:rPr>
      </w:pPr>
    </w:p>
    <w:p w14:paraId="10655202" w14:textId="7720C6F2" w:rsidR="00E248B6" w:rsidRDefault="00E248B6" w:rsidP="00E248B6">
      <w:pPr>
        <w:pStyle w:val="ListParagraph"/>
        <w:tabs>
          <w:tab w:val="left" w:pos="495"/>
        </w:tabs>
        <w:ind w:left="540"/>
        <w:rPr>
          <w:rFonts w:ascii="Segoe UI" w:eastAsia="Times New Roman" w:hAnsi="Segoe UI" w:cs="Segoe UI"/>
          <w:sz w:val="40"/>
          <w:szCs w:val="40"/>
        </w:rPr>
      </w:pPr>
    </w:p>
    <w:p w14:paraId="37AB8126" w14:textId="64596AB9" w:rsidR="00E248B6" w:rsidRPr="00DE3539" w:rsidRDefault="00DE3539" w:rsidP="00DE3539">
      <w:pPr>
        <w:pStyle w:val="ListParagraph"/>
        <w:numPr>
          <w:ilvl w:val="0"/>
          <w:numId w:val="6"/>
        </w:numPr>
        <w:tabs>
          <w:tab w:val="left" w:pos="495"/>
        </w:tabs>
        <w:rPr>
          <w:rFonts w:ascii="Segoe UI" w:eastAsia="Times New Roman" w:hAnsi="Segoe UI" w:cs="Segoe UI"/>
          <w:sz w:val="36"/>
          <w:szCs w:val="36"/>
        </w:rPr>
      </w:pPr>
      <w:r w:rsidRPr="00DE3539">
        <w:rPr>
          <w:rFonts w:ascii="Segoe UI" w:eastAsia="Times New Roman" w:hAnsi="Segoe UI" w:cs="Segoe UI"/>
          <w:sz w:val="36"/>
          <w:szCs w:val="36"/>
        </w:rPr>
        <w:t>Write a short explanation (2-3 sentences each) describing the role of the CPU, RAM, and GPU in running a game like PUBG or Free Fire on a PC.</w:t>
      </w:r>
    </w:p>
    <w:p w14:paraId="3730C098" w14:textId="77777777" w:rsidR="00DE3539" w:rsidRDefault="00DE3539" w:rsidP="00DE3539">
      <w:pPr>
        <w:tabs>
          <w:tab w:val="left" w:pos="495"/>
        </w:tabs>
        <w:rPr>
          <w:rFonts w:ascii="Segoe UI" w:eastAsia="Times New Roman" w:hAnsi="Segoe UI" w:cs="Segoe UI"/>
          <w:sz w:val="48"/>
          <w:szCs w:val="48"/>
        </w:rPr>
      </w:pPr>
    </w:p>
    <w:p w14:paraId="2E8B73D7" w14:textId="3A2B6ABB" w:rsidR="00DE3539" w:rsidRPr="00DE3539" w:rsidRDefault="00DE3539" w:rsidP="00DE3539">
      <w:pPr>
        <w:tabs>
          <w:tab w:val="left" w:pos="495"/>
        </w:tabs>
        <w:rPr>
          <w:rFonts w:ascii="Segoe UI" w:eastAsia="Times New Roman" w:hAnsi="Segoe UI" w:cs="Segoe UI"/>
          <w:sz w:val="40"/>
          <w:szCs w:val="40"/>
        </w:rPr>
      </w:pPr>
      <w:r w:rsidRPr="00DE3539">
        <w:rPr>
          <w:rFonts w:ascii="Segoe UI" w:eastAsia="Times New Roman" w:hAnsi="Segoe UI" w:cs="Segoe UI"/>
          <w:b/>
          <w:bCs/>
          <w:sz w:val="40"/>
          <w:szCs w:val="40"/>
        </w:rPr>
        <w:t>CPU (Central Processing Unit</w:t>
      </w:r>
      <w:proofErr w:type="gramStart"/>
      <w:r w:rsidRPr="00DE3539">
        <w:rPr>
          <w:rFonts w:ascii="Segoe UI" w:eastAsia="Times New Roman" w:hAnsi="Segoe UI" w:cs="Segoe UI"/>
          <w:b/>
          <w:bCs/>
          <w:sz w:val="40"/>
          <w:szCs w:val="40"/>
        </w:rPr>
        <w:t>):</w:t>
      </w:r>
      <w:r w:rsidR="00676AAF">
        <w:rPr>
          <w:rFonts w:ascii="Segoe UI" w:eastAsia="Times New Roman" w:hAnsi="Segoe UI" w:cs="Segoe UI"/>
          <w:b/>
          <w:bCs/>
          <w:sz w:val="40"/>
          <w:szCs w:val="40"/>
        </w:rPr>
        <w:t>~</w:t>
      </w:r>
      <w:proofErr w:type="gramEnd"/>
      <w:r w:rsidRPr="00DE3539">
        <w:rPr>
          <w:rFonts w:ascii="Segoe UI" w:eastAsia="Times New Roman" w:hAnsi="Segoe UI" w:cs="Segoe UI"/>
          <w:sz w:val="40"/>
          <w:szCs w:val="40"/>
        </w:rPr>
        <w:br/>
        <w:t xml:space="preserve">The CPU acts as the brain of the computer, handling </w:t>
      </w:r>
      <w:r w:rsidRPr="00DE3539">
        <w:rPr>
          <w:rFonts w:ascii="Segoe UI" w:eastAsia="Times New Roman" w:hAnsi="Segoe UI" w:cs="Segoe UI"/>
          <w:sz w:val="40"/>
          <w:szCs w:val="40"/>
        </w:rPr>
        <w:lastRenderedPageBreak/>
        <w:t>game logic, player actions, physics calculations, and communication between different hardware components. In games like PUBG or Free Fire, a faster CPU helps maintain smooth gameplay, especially when many players and objects are active at the same time.</w:t>
      </w:r>
    </w:p>
    <w:p w14:paraId="36E7DB0B" w14:textId="57DC5165" w:rsidR="00DE3539" w:rsidRPr="00DE3539" w:rsidRDefault="00DE3539" w:rsidP="00DE3539">
      <w:pPr>
        <w:tabs>
          <w:tab w:val="left" w:pos="495"/>
        </w:tabs>
        <w:rPr>
          <w:rFonts w:ascii="Segoe UI" w:eastAsia="Times New Roman" w:hAnsi="Segoe UI" w:cs="Segoe UI"/>
          <w:sz w:val="40"/>
          <w:szCs w:val="40"/>
        </w:rPr>
      </w:pPr>
      <w:r w:rsidRPr="00DE3539">
        <w:rPr>
          <w:rFonts w:ascii="Segoe UI" w:eastAsia="Times New Roman" w:hAnsi="Segoe UI" w:cs="Segoe UI"/>
          <w:b/>
          <w:bCs/>
          <w:sz w:val="40"/>
          <w:szCs w:val="40"/>
        </w:rPr>
        <w:t>RAM (Random Access Memory</w:t>
      </w:r>
      <w:proofErr w:type="gramStart"/>
      <w:r w:rsidRPr="00DE3539">
        <w:rPr>
          <w:rFonts w:ascii="Segoe UI" w:eastAsia="Times New Roman" w:hAnsi="Segoe UI" w:cs="Segoe UI"/>
          <w:b/>
          <w:bCs/>
          <w:sz w:val="40"/>
          <w:szCs w:val="40"/>
        </w:rPr>
        <w:t>):</w:t>
      </w:r>
      <w:r w:rsidR="00676AAF">
        <w:rPr>
          <w:rFonts w:ascii="Segoe UI" w:eastAsia="Times New Roman" w:hAnsi="Segoe UI" w:cs="Segoe UI"/>
          <w:b/>
          <w:bCs/>
          <w:sz w:val="40"/>
          <w:szCs w:val="40"/>
        </w:rPr>
        <w:t>~</w:t>
      </w:r>
      <w:proofErr w:type="gramEnd"/>
      <w:r w:rsidRPr="00DE3539">
        <w:rPr>
          <w:rFonts w:ascii="Segoe UI" w:eastAsia="Times New Roman" w:hAnsi="Segoe UI" w:cs="Segoe UI"/>
          <w:sz w:val="40"/>
          <w:szCs w:val="40"/>
        </w:rPr>
        <w:br/>
        <w:t>RAM temporarily stores game data that the CPU and GPU need to access quickly while the game is running. Having enough RAM allows the game to load maps, textures, and player information efficiently, reducing lag, stuttering, and loading times.</w:t>
      </w:r>
    </w:p>
    <w:p w14:paraId="77CB09F6" w14:textId="160BA597" w:rsidR="00DE3539" w:rsidRPr="00DE3539" w:rsidRDefault="00DE3539" w:rsidP="00DE3539">
      <w:pPr>
        <w:tabs>
          <w:tab w:val="left" w:pos="495"/>
        </w:tabs>
        <w:rPr>
          <w:rFonts w:ascii="Segoe UI" w:eastAsia="Times New Roman" w:hAnsi="Segoe UI" w:cs="Segoe UI"/>
          <w:sz w:val="40"/>
          <w:szCs w:val="40"/>
        </w:rPr>
      </w:pPr>
      <w:r w:rsidRPr="00DE3539">
        <w:rPr>
          <w:rFonts w:ascii="Segoe UI" w:eastAsia="Times New Roman" w:hAnsi="Segoe UI" w:cs="Segoe UI"/>
          <w:b/>
          <w:bCs/>
          <w:sz w:val="40"/>
          <w:szCs w:val="40"/>
        </w:rPr>
        <w:t>GPU (Graphics Processing Unit</w:t>
      </w:r>
      <w:proofErr w:type="gramStart"/>
      <w:r w:rsidRPr="00DE3539">
        <w:rPr>
          <w:rFonts w:ascii="Segoe UI" w:eastAsia="Times New Roman" w:hAnsi="Segoe UI" w:cs="Segoe UI"/>
          <w:b/>
          <w:bCs/>
          <w:sz w:val="40"/>
          <w:szCs w:val="40"/>
        </w:rPr>
        <w:t>):</w:t>
      </w:r>
      <w:r w:rsidR="00676AAF">
        <w:rPr>
          <w:rFonts w:ascii="Segoe UI" w:eastAsia="Times New Roman" w:hAnsi="Segoe UI" w:cs="Segoe UI"/>
          <w:b/>
          <w:bCs/>
          <w:sz w:val="40"/>
          <w:szCs w:val="40"/>
        </w:rPr>
        <w:t>~</w:t>
      </w:r>
      <w:proofErr w:type="gramEnd"/>
      <w:r w:rsidRPr="00DE3539">
        <w:rPr>
          <w:rFonts w:ascii="Segoe UI" w:eastAsia="Times New Roman" w:hAnsi="Segoe UI" w:cs="Segoe UI"/>
          <w:sz w:val="40"/>
          <w:szCs w:val="40"/>
        </w:rPr>
        <w:br/>
        <w:t>The GPU is responsible for rendering images, animations, lighting effects, and visual details displayed on the screen. In PUBG or Free Fire, a powerful GPU improves graphics quality and frame rates, making the game look smoother and more responsive.</w:t>
      </w:r>
    </w:p>
    <w:p w14:paraId="5EE79441" w14:textId="64805BB7" w:rsidR="00DE3539" w:rsidRPr="00DE3539" w:rsidRDefault="00DE3539" w:rsidP="00DE3539">
      <w:pPr>
        <w:pStyle w:val="ListParagraph"/>
        <w:numPr>
          <w:ilvl w:val="0"/>
          <w:numId w:val="6"/>
        </w:numPr>
        <w:tabs>
          <w:tab w:val="left" w:pos="495"/>
        </w:tabs>
        <w:rPr>
          <w:rFonts w:ascii="Segoe UI" w:eastAsia="Times New Roman" w:hAnsi="Segoe UI" w:cs="Segoe UI"/>
          <w:sz w:val="36"/>
          <w:szCs w:val="36"/>
        </w:rPr>
      </w:pPr>
      <w:r w:rsidRPr="00DE3539">
        <w:rPr>
          <w:rFonts w:ascii="Segoe UI" w:eastAsia="Times New Roman" w:hAnsi="Segoe UI" w:cs="Segoe UI"/>
          <w:sz w:val="36"/>
          <w:szCs w:val="36"/>
        </w:rPr>
        <w:lastRenderedPageBreak/>
        <w:t>Imagine you want to upgrade your PC to run the latest version of FIFA smoothly. List which hardware components you would consider upgrading and explain why for each.</w:t>
      </w:r>
    </w:p>
    <w:p w14:paraId="4DAF98A9" w14:textId="77777777" w:rsidR="00DE3539" w:rsidRDefault="00DE3539" w:rsidP="00DE3539">
      <w:pPr>
        <w:tabs>
          <w:tab w:val="left" w:pos="495"/>
        </w:tabs>
        <w:rPr>
          <w:rFonts w:ascii="Segoe UI" w:eastAsia="Times New Roman" w:hAnsi="Segoe UI" w:cs="Segoe UI"/>
          <w:sz w:val="48"/>
          <w:szCs w:val="48"/>
        </w:rPr>
      </w:pPr>
    </w:p>
    <w:p w14:paraId="79AA382D" w14:textId="77777777" w:rsidR="00DE3539" w:rsidRPr="00DE3539" w:rsidRDefault="00DE3539" w:rsidP="00DE3539">
      <w:pPr>
        <w:tabs>
          <w:tab w:val="left" w:pos="495"/>
        </w:tabs>
        <w:rPr>
          <w:rFonts w:ascii="Segoe UI" w:eastAsia="Times New Roman" w:hAnsi="Segoe UI" w:cs="Segoe UI"/>
          <w:sz w:val="48"/>
          <w:szCs w:val="48"/>
        </w:rPr>
      </w:pPr>
      <w:r w:rsidRPr="00DE3539">
        <w:rPr>
          <w:rFonts w:ascii="Segoe UI" w:eastAsia="Times New Roman" w:hAnsi="Segoe UI" w:cs="Segoe UI"/>
          <w:sz w:val="48"/>
          <w:szCs w:val="48"/>
        </w:rPr>
        <w:t>To run the latest version of FIFA smoothly, I would consider upgrading the following hardware components:</w:t>
      </w:r>
    </w:p>
    <w:p w14:paraId="123A1C79" w14:textId="4EBEEFAD"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GPU (Graphics Processing Unit</w:t>
      </w:r>
      <w:proofErr w:type="gramStart"/>
      <w:r w:rsidRPr="00DE3539">
        <w:rPr>
          <w:rFonts w:ascii="Segoe UI" w:eastAsia="Times New Roman" w:hAnsi="Segoe UI" w:cs="Segoe UI"/>
          <w:b/>
          <w:bCs/>
          <w:sz w:val="48"/>
          <w:szCs w:val="48"/>
        </w:rPr>
        <w:t>):</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The GPU has the biggest impact on gaming performance. Upgrading to a more powerful graphics card can improve frame rates, support higher graphics settings, and provide smoother gameplay with better visual quality.</w:t>
      </w:r>
    </w:p>
    <w:p w14:paraId="5A6306D4" w14:textId="41D7FCD7"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CPU (Central Processing Unit</w:t>
      </w:r>
      <w:proofErr w:type="gramStart"/>
      <w:r w:rsidRPr="00DE3539">
        <w:rPr>
          <w:rFonts w:ascii="Segoe UI" w:eastAsia="Times New Roman" w:hAnsi="Segoe UI" w:cs="Segoe UI"/>
          <w:b/>
          <w:bCs/>
          <w:sz w:val="48"/>
          <w:szCs w:val="48"/>
        </w:rPr>
        <w:t>):</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 xml:space="preserve">A faster CPU helps process game logic, </w:t>
      </w:r>
      <w:r w:rsidRPr="00DE3539">
        <w:rPr>
          <w:rFonts w:ascii="Segoe UI" w:eastAsia="Times New Roman" w:hAnsi="Segoe UI" w:cs="Segoe UI"/>
          <w:sz w:val="48"/>
          <w:szCs w:val="48"/>
        </w:rPr>
        <w:lastRenderedPageBreak/>
        <w:t>player movements, AI, and background tasks more efficiently. Upgrading the CPU can reduce performance bottlenecks and improve overall game responsiveness.</w:t>
      </w:r>
    </w:p>
    <w:p w14:paraId="2409C7B0" w14:textId="0DFD9724"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RAM (Random Access Memory</w:t>
      </w:r>
      <w:proofErr w:type="gramStart"/>
      <w:r w:rsidRPr="00DE3539">
        <w:rPr>
          <w:rFonts w:ascii="Segoe UI" w:eastAsia="Times New Roman" w:hAnsi="Segoe UI" w:cs="Segoe UI"/>
          <w:b/>
          <w:bCs/>
          <w:sz w:val="48"/>
          <w:szCs w:val="48"/>
        </w:rPr>
        <w:t>):</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Increasing RAM allows the game and operating system to store and access more data quickly. More RAM can reduce lag, improve multitasking, and help the game run smoothly, especially when other applications are open.</w:t>
      </w:r>
    </w:p>
    <w:p w14:paraId="263E6828" w14:textId="549C0B01"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Storage Drive (SSD</w:t>
      </w:r>
      <w:proofErr w:type="gramStart"/>
      <w:r w:rsidRPr="00DE3539">
        <w:rPr>
          <w:rFonts w:ascii="Segoe UI" w:eastAsia="Times New Roman" w:hAnsi="Segoe UI" w:cs="Segoe UI"/>
          <w:b/>
          <w:bCs/>
          <w:sz w:val="48"/>
          <w:szCs w:val="48"/>
        </w:rPr>
        <w:t>):</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 xml:space="preserve">Replacing a traditional hard drive with a Solid-State Drive (SSD) can significantly reduce game loading times and improve system performance. Games launch </w:t>
      </w:r>
      <w:r w:rsidRPr="00DE3539">
        <w:rPr>
          <w:rFonts w:ascii="Segoe UI" w:eastAsia="Times New Roman" w:hAnsi="Segoe UI" w:cs="Segoe UI"/>
          <w:sz w:val="48"/>
          <w:szCs w:val="48"/>
        </w:rPr>
        <w:lastRenderedPageBreak/>
        <w:t>faster, and updates are installed more quickly.</w:t>
      </w:r>
    </w:p>
    <w:p w14:paraId="432E895E" w14:textId="015F17C8"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Power Supply Unit (PSU</w:t>
      </w:r>
      <w:proofErr w:type="gramStart"/>
      <w:r w:rsidRPr="00DE3539">
        <w:rPr>
          <w:rFonts w:ascii="Segoe UI" w:eastAsia="Times New Roman" w:hAnsi="Segoe UI" w:cs="Segoe UI"/>
          <w:b/>
          <w:bCs/>
          <w:sz w:val="48"/>
          <w:szCs w:val="48"/>
        </w:rPr>
        <w:t>):</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If upgrading to a high-performance CPU or GPU, a stronger and more reliable PSU may be needed to provide sufficient power and ensure system stability.</w:t>
      </w:r>
    </w:p>
    <w:p w14:paraId="6B58B5E2" w14:textId="38201525" w:rsidR="00DE3539" w:rsidRPr="00DE3539" w:rsidRDefault="00DE3539" w:rsidP="00DE3539">
      <w:pPr>
        <w:numPr>
          <w:ilvl w:val="0"/>
          <w:numId w:val="7"/>
        </w:numPr>
        <w:tabs>
          <w:tab w:val="left" w:pos="495"/>
        </w:tabs>
        <w:rPr>
          <w:rFonts w:ascii="Segoe UI" w:eastAsia="Times New Roman" w:hAnsi="Segoe UI" w:cs="Segoe UI"/>
          <w:sz w:val="48"/>
          <w:szCs w:val="48"/>
        </w:rPr>
      </w:pPr>
      <w:r w:rsidRPr="00DE3539">
        <w:rPr>
          <w:rFonts w:ascii="Segoe UI" w:eastAsia="Times New Roman" w:hAnsi="Segoe UI" w:cs="Segoe UI"/>
          <w:b/>
          <w:bCs/>
          <w:sz w:val="48"/>
          <w:szCs w:val="48"/>
        </w:rPr>
        <w:t xml:space="preserve">Cooling </w:t>
      </w:r>
      <w:proofErr w:type="gramStart"/>
      <w:r w:rsidRPr="00DE3539">
        <w:rPr>
          <w:rFonts w:ascii="Segoe UI" w:eastAsia="Times New Roman" w:hAnsi="Segoe UI" w:cs="Segoe UI"/>
          <w:b/>
          <w:bCs/>
          <w:sz w:val="48"/>
          <w:szCs w:val="48"/>
        </w:rPr>
        <w:t>System:</w:t>
      </w:r>
      <w:r w:rsidR="00676AAF">
        <w:rPr>
          <w:rFonts w:ascii="Segoe UI" w:eastAsia="Times New Roman" w:hAnsi="Segoe UI" w:cs="Segoe UI"/>
          <w:b/>
          <w:bCs/>
          <w:sz w:val="48"/>
          <w:szCs w:val="48"/>
        </w:rPr>
        <w:t>~</w:t>
      </w:r>
      <w:proofErr w:type="gramEnd"/>
      <w:r w:rsidRPr="00DE3539">
        <w:rPr>
          <w:rFonts w:ascii="Segoe UI" w:eastAsia="Times New Roman" w:hAnsi="Segoe UI" w:cs="Segoe UI"/>
          <w:sz w:val="48"/>
          <w:szCs w:val="48"/>
        </w:rPr>
        <w:br/>
        <w:t>Better cooling helps keep components at safe temperatures during long gaming sessions. Upgrading cooling can prevent overheating and maintain consistent performance.</w:t>
      </w:r>
    </w:p>
    <w:p w14:paraId="3F8F0F22" w14:textId="77777777" w:rsidR="00DE3539" w:rsidRDefault="00DE3539" w:rsidP="00DE3539">
      <w:pPr>
        <w:tabs>
          <w:tab w:val="left" w:pos="495"/>
        </w:tabs>
        <w:rPr>
          <w:rFonts w:ascii="Segoe UI" w:eastAsia="Times New Roman" w:hAnsi="Segoe UI" w:cs="Segoe UI"/>
          <w:sz w:val="48"/>
          <w:szCs w:val="48"/>
        </w:rPr>
      </w:pPr>
    </w:p>
    <w:p w14:paraId="3448A4A2" w14:textId="07649355" w:rsidR="00676AAF" w:rsidRDefault="00676AAF" w:rsidP="00DE3539">
      <w:pPr>
        <w:tabs>
          <w:tab w:val="left" w:pos="495"/>
        </w:tabs>
        <w:rPr>
          <w:rFonts w:ascii="Segoe UI" w:eastAsia="Times New Roman" w:hAnsi="Segoe UI" w:cs="Segoe UI"/>
          <w:sz w:val="48"/>
          <w:szCs w:val="48"/>
        </w:rPr>
      </w:pPr>
      <w:r>
        <w:rPr>
          <w:rFonts w:ascii="Segoe UI" w:eastAsia="Times New Roman" w:hAnsi="Segoe UI" w:cs="Segoe UI"/>
          <w:sz w:val="48"/>
          <w:szCs w:val="48"/>
        </w:rPr>
        <w:t xml:space="preserve">       The end/…..</w:t>
      </w:r>
    </w:p>
    <w:p w14:paraId="42FDF3F6" w14:textId="77777777" w:rsidR="00DE3539" w:rsidRPr="00DE3539" w:rsidRDefault="00DE3539" w:rsidP="00DE3539">
      <w:pPr>
        <w:tabs>
          <w:tab w:val="left" w:pos="495"/>
        </w:tabs>
        <w:rPr>
          <w:rFonts w:ascii="Segoe UI" w:eastAsia="Times New Roman" w:hAnsi="Segoe UI" w:cs="Segoe UI"/>
          <w:sz w:val="48"/>
          <w:szCs w:val="48"/>
        </w:rPr>
      </w:pPr>
    </w:p>
    <w:sectPr w:rsidR="00DE3539" w:rsidRPr="00DE353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6BB63" w14:textId="77777777" w:rsidR="002A4E6C" w:rsidRDefault="002A4E6C" w:rsidP="000E53E1">
      <w:pPr>
        <w:spacing w:after="0" w:line="240" w:lineRule="auto"/>
      </w:pPr>
      <w:r>
        <w:separator/>
      </w:r>
    </w:p>
  </w:endnote>
  <w:endnote w:type="continuationSeparator" w:id="0">
    <w:p w14:paraId="10BCAFBF" w14:textId="77777777" w:rsidR="002A4E6C" w:rsidRDefault="002A4E6C" w:rsidP="000E5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72AA5" w14:textId="77777777" w:rsidR="002A4E6C" w:rsidRDefault="002A4E6C" w:rsidP="000E53E1">
      <w:pPr>
        <w:spacing w:after="0" w:line="240" w:lineRule="auto"/>
      </w:pPr>
      <w:r>
        <w:separator/>
      </w:r>
    </w:p>
  </w:footnote>
  <w:footnote w:type="continuationSeparator" w:id="0">
    <w:p w14:paraId="5DCA1DD2" w14:textId="77777777" w:rsidR="002A4E6C" w:rsidRDefault="002A4E6C" w:rsidP="000E5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24D4" w14:textId="77777777" w:rsidR="00E248B6" w:rsidRDefault="00E248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07DF9"/>
    <w:multiLevelType w:val="hybridMultilevel"/>
    <w:tmpl w:val="11648166"/>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15:restartNumberingAfterBreak="0">
    <w:nsid w:val="30BD7C87"/>
    <w:multiLevelType w:val="hybridMultilevel"/>
    <w:tmpl w:val="269A4016"/>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15:restartNumberingAfterBreak="0">
    <w:nsid w:val="33F868C6"/>
    <w:multiLevelType w:val="hybridMultilevel"/>
    <w:tmpl w:val="A900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754F3"/>
    <w:multiLevelType w:val="multilevel"/>
    <w:tmpl w:val="5378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C7BE2"/>
    <w:multiLevelType w:val="hybridMultilevel"/>
    <w:tmpl w:val="0090E40C"/>
    <w:lvl w:ilvl="0" w:tplc="1CD6B7F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50B16F5C"/>
    <w:multiLevelType w:val="hybridMultilevel"/>
    <w:tmpl w:val="C08A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851EF"/>
    <w:multiLevelType w:val="hybridMultilevel"/>
    <w:tmpl w:val="E6060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404958">
    <w:abstractNumId w:val="5"/>
  </w:num>
  <w:num w:numId="2" w16cid:durableId="1279874213">
    <w:abstractNumId w:val="6"/>
  </w:num>
  <w:num w:numId="3" w16cid:durableId="2064137054">
    <w:abstractNumId w:val="2"/>
  </w:num>
  <w:num w:numId="4" w16cid:durableId="1093672395">
    <w:abstractNumId w:val="1"/>
  </w:num>
  <w:num w:numId="5" w16cid:durableId="1495225000">
    <w:abstractNumId w:val="0"/>
  </w:num>
  <w:num w:numId="6" w16cid:durableId="2146464535">
    <w:abstractNumId w:val="4"/>
  </w:num>
  <w:num w:numId="7" w16cid:durableId="743527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3E1"/>
    <w:rsid w:val="000E53E1"/>
    <w:rsid w:val="00162216"/>
    <w:rsid w:val="00170F0F"/>
    <w:rsid w:val="001B3809"/>
    <w:rsid w:val="002A4E6C"/>
    <w:rsid w:val="002C6B3D"/>
    <w:rsid w:val="00461E56"/>
    <w:rsid w:val="004E0A28"/>
    <w:rsid w:val="006755E0"/>
    <w:rsid w:val="00676AAF"/>
    <w:rsid w:val="007E7622"/>
    <w:rsid w:val="00957159"/>
    <w:rsid w:val="00DD3B71"/>
    <w:rsid w:val="00DE3539"/>
    <w:rsid w:val="00E248B6"/>
    <w:rsid w:val="00EF52F1"/>
    <w:rsid w:val="00F9660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492D"/>
  <w15:chartTrackingRefBased/>
  <w15:docId w15:val="{41F4BA2F-178F-41E6-A7DE-FF95E07D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3E1"/>
    <w:rPr>
      <w:rFonts w:eastAsiaTheme="majorEastAsia" w:cstheme="majorBidi"/>
      <w:color w:val="272727" w:themeColor="text1" w:themeTint="D8"/>
    </w:rPr>
  </w:style>
  <w:style w:type="paragraph" w:styleId="Title">
    <w:name w:val="Title"/>
    <w:basedOn w:val="Normal"/>
    <w:next w:val="Normal"/>
    <w:link w:val="TitleChar"/>
    <w:uiPriority w:val="10"/>
    <w:qFormat/>
    <w:rsid w:val="000E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3E1"/>
    <w:pPr>
      <w:spacing w:before="160"/>
      <w:jc w:val="center"/>
    </w:pPr>
    <w:rPr>
      <w:i/>
      <w:iCs/>
      <w:color w:val="404040" w:themeColor="text1" w:themeTint="BF"/>
    </w:rPr>
  </w:style>
  <w:style w:type="character" w:customStyle="1" w:styleId="QuoteChar">
    <w:name w:val="Quote Char"/>
    <w:basedOn w:val="DefaultParagraphFont"/>
    <w:link w:val="Quote"/>
    <w:uiPriority w:val="29"/>
    <w:rsid w:val="000E53E1"/>
    <w:rPr>
      <w:i/>
      <w:iCs/>
      <w:color w:val="404040" w:themeColor="text1" w:themeTint="BF"/>
    </w:rPr>
  </w:style>
  <w:style w:type="paragraph" w:styleId="ListParagraph">
    <w:name w:val="List Paragraph"/>
    <w:basedOn w:val="Normal"/>
    <w:uiPriority w:val="34"/>
    <w:qFormat/>
    <w:rsid w:val="000E53E1"/>
    <w:pPr>
      <w:ind w:left="720"/>
      <w:contextualSpacing/>
    </w:pPr>
  </w:style>
  <w:style w:type="character" w:styleId="IntenseEmphasis">
    <w:name w:val="Intense Emphasis"/>
    <w:basedOn w:val="DefaultParagraphFont"/>
    <w:uiPriority w:val="21"/>
    <w:qFormat/>
    <w:rsid w:val="000E53E1"/>
    <w:rPr>
      <w:i/>
      <w:iCs/>
      <w:color w:val="2F5496" w:themeColor="accent1" w:themeShade="BF"/>
    </w:rPr>
  </w:style>
  <w:style w:type="paragraph" w:styleId="IntenseQuote">
    <w:name w:val="Intense Quote"/>
    <w:basedOn w:val="Normal"/>
    <w:next w:val="Normal"/>
    <w:link w:val="IntenseQuoteChar"/>
    <w:uiPriority w:val="30"/>
    <w:qFormat/>
    <w:rsid w:val="000E5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3E1"/>
    <w:rPr>
      <w:i/>
      <w:iCs/>
      <w:color w:val="2F5496" w:themeColor="accent1" w:themeShade="BF"/>
    </w:rPr>
  </w:style>
  <w:style w:type="character" w:styleId="IntenseReference">
    <w:name w:val="Intense Reference"/>
    <w:basedOn w:val="DefaultParagraphFont"/>
    <w:uiPriority w:val="32"/>
    <w:qFormat/>
    <w:rsid w:val="000E53E1"/>
    <w:rPr>
      <w:b/>
      <w:bCs/>
      <w:smallCaps/>
      <w:color w:val="2F5496" w:themeColor="accent1" w:themeShade="BF"/>
      <w:spacing w:val="5"/>
    </w:rPr>
  </w:style>
  <w:style w:type="paragraph" w:styleId="Header">
    <w:name w:val="header"/>
    <w:basedOn w:val="Normal"/>
    <w:link w:val="HeaderChar"/>
    <w:uiPriority w:val="99"/>
    <w:unhideWhenUsed/>
    <w:rsid w:val="000E5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3E1"/>
  </w:style>
  <w:style w:type="paragraph" w:styleId="Footer">
    <w:name w:val="footer"/>
    <w:basedOn w:val="Normal"/>
    <w:link w:val="FooterChar"/>
    <w:uiPriority w:val="99"/>
    <w:unhideWhenUsed/>
    <w:rsid w:val="000E5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3E1"/>
  </w:style>
  <w:style w:type="character" w:customStyle="1" w:styleId="fw-semibold">
    <w:name w:val="fw-semibold"/>
    <w:basedOn w:val="DefaultParagraphFont"/>
    <w:rsid w:val="00F96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F89AA-7E65-4F3A-9C19-29455F02A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7</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2026-06-10T08:21:00Z</dcterms:created>
  <dcterms:modified xsi:type="dcterms:W3CDTF">2026-06-10T12:07:00Z</dcterms:modified>
</cp:coreProperties>
</file>