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B1FAC" w14:textId="1FAA3310" w:rsidR="004C4DF4" w:rsidRPr="004C4DF4" w:rsidRDefault="004C4DF4" w:rsidP="004C4DF4">
      <w:pPr>
        <w:rPr>
          <w:b/>
          <w:bCs/>
          <w:sz w:val="50"/>
          <w:szCs w:val="50"/>
        </w:rPr>
      </w:pPr>
      <w:r w:rsidRPr="004C4DF4">
        <w:rPr>
          <w:b/>
          <w:bCs/>
          <w:sz w:val="50"/>
          <w:szCs w:val="50"/>
        </w:rPr>
        <w:t>UI Frames List</w:t>
      </w:r>
    </w:p>
    <w:p w14:paraId="55877510" w14:textId="5FB81422" w:rsidR="004C4DF4" w:rsidRPr="008C3836" w:rsidRDefault="00A2294B" w:rsidP="004C4DF4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Buyer</w:t>
      </w:r>
      <w:r w:rsidR="004C4DF4" w:rsidRPr="008C3836">
        <w:rPr>
          <w:b/>
          <w:bCs/>
          <w:sz w:val="32"/>
          <w:szCs w:val="32"/>
          <w:u w:val="single"/>
        </w:rPr>
        <w:t xml:space="preserve"> View</w:t>
      </w:r>
    </w:p>
    <w:p w14:paraId="2CA5CB56" w14:textId="77777777" w:rsidR="004C4DF4" w:rsidRDefault="004C4DF4" w:rsidP="004C4DF4">
      <w:pPr>
        <w:rPr>
          <w:b/>
          <w:bCs/>
        </w:rPr>
      </w:pPr>
    </w:p>
    <w:p w14:paraId="5117AFF3" w14:textId="77777777" w:rsidR="00A2294B" w:rsidRPr="00A2294B" w:rsidRDefault="00A2294B" w:rsidP="00A2294B">
      <w:pPr>
        <w:rPr>
          <w:b/>
          <w:bCs/>
        </w:rPr>
      </w:pPr>
      <w:r w:rsidRPr="00A2294B">
        <w:rPr>
          <w:b/>
          <w:bCs/>
        </w:rPr>
        <w:t>1. Onboarding &amp; Identity Management</w:t>
      </w:r>
    </w:p>
    <w:p w14:paraId="14C5E62E" w14:textId="77777777" w:rsidR="00A2294B" w:rsidRPr="00A2294B" w:rsidRDefault="00A2294B" w:rsidP="00A2294B">
      <w:pPr>
        <w:numPr>
          <w:ilvl w:val="0"/>
          <w:numId w:val="8"/>
        </w:numPr>
      </w:pPr>
      <w:r w:rsidRPr="00A2294B">
        <w:rPr>
          <w:b/>
          <w:bCs/>
        </w:rPr>
        <w:t>1.1 Login &amp; Registration Screen:</w:t>
      </w:r>
      <w:r w:rsidRPr="00A2294B">
        <w:t xml:space="preserve"> Standard role-based portal welcoming the Buyer (e.g., wholesaler, shop owner). </w:t>
      </w:r>
    </w:p>
    <w:p w14:paraId="071C3194" w14:textId="77777777" w:rsidR="00A2294B" w:rsidRPr="00A2294B" w:rsidRDefault="00A2294B" w:rsidP="00A2294B">
      <w:pPr>
        <w:numPr>
          <w:ilvl w:val="0"/>
          <w:numId w:val="8"/>
        </w:numPr>
      </w:pPr>
      <w:r w:rsidRPr="00A2294B">
        <w:rPr>
          <w:b/>
          <w:bCs/>
        </w:rPr>
        <w:t>1.2 Delivery Address Configuration Map:</w:t>
      </w:r>
      <w:r w:rsidRPr="00A2294B">
        <w:t xml:space="preserve"> An interactive map component for setting up primary and alternative drop-off locations, used to fetch GPS coordinates for automated logistics routing. </w:t>
      </w:r>
    </w:p>
    <w:p w14:paraId="5FA6BD73" w14:textId="77777777" w:rsidR="00A2294B" w:rsidRPr="00A2294B" w:rsidRDefault="00A2294B" w:rsidP="00A2294B">
      <w:pPr>
        <w:rPr>
          <w:b/>
          <w:bCs/>
        </w:rPr>
      </w:pPr>
      <w:r w:rsidRPr="00A2294B">
        <w:rPr>
          <w:b/>
          <w:bCs/>
        </w:rPr>
        <w:t>2. Marketplace Discovery (The Demand Side)</w:t>
      </w:r>
    </w:p>
    <w:p w14:paraId="1ABED7F2" w14:textId="77777777" w:rsidR="00A2294B" w:rsidRPr="00A2294B" w:rsidRDefault="00A2294B" w:rsidP="00A2294B">
      <w:pPr>
        <w:numPr>
          <w:ilvl w:val="0"/>
          <w:numId w:val="9"/>
        </w:numPr>
      </w:pPr>
      <w:r w:rsidRPr="00A2294B">
        <w:rPr>
          <w:b/>
          <w:bCs/>
        </w:rPr>
        <w:t>2.1 Main Marketplace Feed:</w:t>
      </w:r>
      <w:r w:rsidRPr="00A2294B">
        <w:t xml:space="preserve"> The central hub where verified, officer-graded crop listings are displayed. Listings must prominently display the "Estimated Quantity" label, assigned Quality Grade (Grade A, B, C), and farmer location. </w:t>
      </w:r>
    </w:p>
    <w:p w14:paraId="266F195C" w14:textId="77777777" w:rsidR="00A2294B" w:rsidRPr="00A2294B" w:rsidRDefault="00A2294B" w:rsidP="00A2294B">
      <w:pPr>
        <w:numPr>
          <w:ilvl w:val="0"/>
          <w:numId w:val="9"/>
        </w:numPr>
      </w:pPr>
      <w:r w:rsidRPr="00A2294B">
        <w:rPr>
          <w:b/>
          <w:bCs/>
        </w:rPr>
        <w:t>2.2 Advanced Filter &amp; Search Panel:</w:t>
      </w:r>
      <w:r w:rsidRPr="00A2294B">
        <w:t xml:space="preserve"> A drawer or screen allowing buyers to query the marketplace by crop type, quality grade, quantity thresholds, and proximity/location. </w:t>
      </w:r>
    </w:p>
    <w:p w14:paraId="0F2CABFA" w14:textId="77777777" w:rsidR="00A2294B" w:rsidRPr="00A2294B" w:rsidRDefault="00A2294B" w:rsidP="00A2294B">
      <w:pPr>
        <w:numPr>
          <w:ilvl w:val="0"/>
          <w:numId w:val="9"/>
        </w:numPr>
      </w:pPr>
      <w:r w:rsidRPr="00A2294B">
        <w:rPr>
          <w:b/>
          <w:bCs/>
        </w:rPr>
        <w:t>2.3 "Wanted Ads" Creation Form:</w:t>
      </w:r>
      <w:r w:rsidRPr="00A2294B">
        <w:t xml:space="preserve"> A dedicated input screen where the buyer can post explicit demand requests (e.g., "Need 200kg of tomatoes by Friday") to the global feed. </w:t>
      </w:r>
    </w:p>
    <w:p w14:paraId="3FCE4939" w14:textId="77777777" w:rsidR="00A2294B" w:rsidRPr="00A2294B" w:rsidRDefault="00A2294B" w:rsidP="00A2294B">
      <w:pPr>
        <w:numPr>
          <w:ilvl w:val="0"/>
          <w:numId w:val="9"/>
        </w:numPr>
      </w:pPr>
      <w:r w:rsidRPr="00A2294B">
        <w:rPr>
          <w:b/>
          <w:bCs/>
        </w:rPr>
        <w:t>2.4 My Active "Wanted Ads" Manager:</w:t>
      </w:r>
      <w:r w:rsidRPr="00A2294B">
        <w:t xml:space="preserve"> A tracking dashboard where buyers manage, edit, or close their active public demand requests. </w:t>
      </w:r>
    </w:p>
    <w:p w14:paraId="67DBDA69" w14:textId="77777777" w:rsidR="00A2294B" w:rsidRPr="00A2294B" w:rsidRDefault="00A2294B" w:rsidP="00A2294B">
      <w:pPr>
        <w:rPr>
          <w:b/>
          <w:bCs/>
        </w:rPr>
      </w:pPr>
      <w:r w:rsidRPr="00A2294B">
        <w:rPr>
          <w:b/>
          <w:bCs/>
        </w:rPr>
        <w:t>3. Engagement, Negotiation &amp; Scheduling</w:t>
      </w:r>
    </w:p>
    <w:p w14:paraId="7856CBA7" w14:textId="77777777" w:rsidR="00A2294B" w:rsidRPr="00A2294B" w:rsidRDefault="00A2294B" w:rsidP="00A2294B">
      <w:pPr>
        <w:numPr>
          <w:ilvl w:val="0"/>
          <w:numId w:val="10"/>
        </w:numPr>
      </w:pPr>
      <w:r w:rsidRPr="00A2294B">
        <w:rPr>
          <w:b/>
          <w:bCs/>
        </w:rPr>
        <w:t>3.1 Received "Supply Offers" Hub:</w:t>
      </w:r>
      <w:r w:rsidRPr="00A2294B">
        <w:t xml:space="preserve"> A repository screen displaying proposals sent by farmers who responded directly to the buyer's Wanted Ads. </w:t>
      </w:r>
    </w:p>
    <w:p w14:paraId="34CFB9E2" w14:textId="77777777" w:rsidR="00A2294B" w:rsidRPr="00A2294B" w:rsidRDefault="00A2294B" w:rsidP="00A2294B">
      <w:pPr>
        <w:numPr>
          <w:ilvl w:val="0"/>
          <w:numId w:val="10"/>
        </w:numPr>
      </w:pPr>
      <w:r w:rsidRPr="00A2294B">
        <w:rPr>
          <w:b/>
          <w:bCs/>
        </w:rPr>
        <w:t>3.2 In-App Chat &amp; Negotiation UI:</w:t>
      </w:r>
      <w:r w:rsidRPr="00A2294B">
        <w:t xml:space="preserve"> A real-time chat workspace to finalize quantities, agree on a price per kg, and select a fixed pickup date. It must display a dynamic indicator when an order transitions to Status: Accepted. </w:t>
      </w:r>
    </w:p>
    <w:p w14:paraId="201AE274" w14:textId="77777777" w:rsidR="00A2294B" w:rsidRPr="00A2294B" w:rsidRDefault="00A2294B" w:rsidP="00A2294B">
      <w:pPr>
        <w:rPr>
          <w:b/>
          <w:bCs/>
        </w:rPr>
      </w:pPr>
      <w:r w:rsidRPr="00A2294B">
        <w:rPr>
          <w:b/>
          <w:bCs/>
        </w:rPr>
        <w:t>4. Checkout, Logistics &amp; Secure Escrow</w:t>
      </w:r>
    </w:p>
    <w:p w14:paraId="426E3D54" w14:textId="77777777" w:rsidR="00A2294B" w:rsidRPr="00A2294B" w:rsidRDefault="00A2294B" w:rsidP="00A2294B">
      <w:pPr>
        <w:numPr>
          <w:ilvl w:val="0"/>
          <w:numId w:val="11"/>
        </w:numPr>
      </w:pPr>
      <w:r w:rsidRPr="00A2294B">
        <w:rPr>
          <w:b/>
          <w:bCs/>
        </w:rPr>
        <w:t>4.1 Order Summary &amp; Dynamic Billing Screen:</w:t>
      </w:r>
      <w:r w:rsidRPr="00A2294B">
        <w:t xml:space="preserve"> A screen displaying the order breakdown once logistics are calculated. It must show the auto-assigned vehicle tier, calculated transit cost, and the explicit 3% Buyer Convenience Fee markup. </w:t>
      </w:r>
    </w:p>
    <w:p w14:paraId="1A339A68" w14:textId="77777777" w:rsidR="00A2294B" w:rsidRPr="00A2294B" w:rsidRDefault="00A2294B" w:rsidP="00A2294B">
      <w:pPr>
        <w:numPr>
          <w:ilvl w:val="0"/>
          <w:numId w:val="11"/>
        </w:numPr>
      </w:pPr>
      <w:r w:rsidRPr="00A2294B">
        <w:rPr>
          <w:b/>
          <w:bCs/>
        </w:rPr>
        <w:lastRenderedPageBreak/>
        <w:t>4.2 Simulated Payment Gateway Portal:</w:t>
      </w:r>
      <w:r w:rsidRPr="00A2294B">
        <w:t xml:space="preserve"> As bank integration is simulated per project scope, this UI serves as the transaction screen where the buyer executes the Secure Advance Payment. </w:t>
      </w:r>
    </w:p>
    <w:p w14:paraId="48B747EB" w14:textId="77777777" w:rsidR="00A2294B" w:rsidRPr="00A2294B" w:rsidRDefault="00A2294B" w:rsidP="00A2294B">
      <w:pPr>
        <w:numPr>
          <w:ilvl w:val="0"/>
          <w:numId w:val="11"/>
        </w:numPr>
      </w:pPr>
      <w:r w:rsidRPr="00A2294B">
        <w:rPr>
          <w:b/>
          <w:bCs/>
        </w:rPr>
        <w:t>4.3 Payment Processing Ledger:</w:t>
      </w:r>
      <w:r w:rsidRPr="00A2294B">
        <w:t xml:space="preserve"> A transitional screen tracking Status: Payment Processing / Dispatching while the background engine hunts for available transporters. </w:t>
      </w:r>
    </w:p>
    <w:p w14:paraId="3A4EEECB" w14:textId="77777777" w:rsidR="00A2294B" w:rsidRPr="00A2294B" w:rsidRDefault="00A2294B" w:rsidP="00A2294B">
      <w:pPr>
        <w:rPr>
          <w:b/>
          <w:bCs/>
        </w:rPr>
      </w:pPr>
      <w:r w:rsidRPr="00A2294B">
        <w:rPr>
          <w:b/>
          <w:bCs/>
        </w:rPr>
        <w:t>5. Remote Verification &amp; Live Order Execution</w:t>
      </w:r>
    </w:p>
    <w:p w14:paraId="012BB538" w14:textId="77777777" w:rsidR="00A2294B" w:rsidRPr="00A2294B" w:rsidRDefault="00A2294B" w:rsidP="00A2294B">
      <w:pPr>
        <w:numPr>
          <w:ilvl w:val="0"/>
          <w:numId w:val="12"/>
        </w:numPr>
      </w:pPr>
      <w:r w:rsidRPr="00A2294B">
        <w:rPr>
          <w:b/>
          <w:bCs/>
        </w:rPr>
        <w:t>5.1 Pre-Loading Evidence Review Panel:</w:t>
      </w:r>
      <w:r w:rsidRPr="00A2294B">
        <w:t xml:space="preserve"> A critical liability checkpoint UI. The buyer remotely reviews live, timestamped, geotagged photos uploaded by the transport helper. Features distinct </w:t>
      </w:r>
      <w:r w:rsidRPr="00A2294B">
        <w:rPr>
          <w:b/>
          <w:bCs/>
        </w:rPr>
        <w:t>"Approve &amp; Load"</w:t>
      </w:r>
      <w:r w:rsidRPr="00A2294B">
        <w:t xml:space="preserve"> (triggers transit) and </w:t>
      </w:r>
      <w:r w:rsidRPr="00A2294B">
        <w:rPr>
          <w:b/>
          <w:bCs/>
        </w:rPr>
        <w:t>"Reject Cargo"</w:t>
      </w:r>
      <w:r w:rsidRPr="00A2294B">
        <w:t xml:space="preserve"> (triggers a 100% refund) buttons. </w:t>
      </w:r>
    </w:p>
    <w:p w14:paraId="04D3E629" w14:textId="77777777" w:rsidR="00A2294B" w:rsidRPr="00A2294B" w:rsidRDefault="00A2294B" w:rsidP="00A2294B">
      <w:pPr>
        <w:numPr>
          <w:ilvl w:val="0"/>
          <w:numId w:val="12"/>
        </w:numPr>
      </w:pPr>
      <w:r w:rsidRPr="00A2294B">
        <w:rPr>
          <w:b/>
          <w:bCs/>
        </w:rPr>
        <w:t>5.2 Live Delivery Tracking Dashboard:</w:t>
      </w:r>
      <w:r w:rsidRPr="00A2294B">
        <w:t xml:space="preserve"> An integrated Google Maps telemetry screen showing the transporter's real-time physical progress moving toward the delivery address (Status: In Transit). </w:t>
      </w:r>
    </w:p>
    <w:p w14:paraId="50316AF1" w14:textId="77777777" w:rsidR="00A2294B" w:rsidRPr="00A2294B" w:rsidRDefault="00A2294B" w:rsidP="00A2294B">
      <w:pPr>
        <w:rPr>
          <w:b/>
          <w:bCs/>
        </w:rPr>
      </w:pPr>
      <w:r w:rsidRPr="00A2294B">
        <w:rPr>
          <w:b/>
          <w:bCs/>
        </w:rPr>
        <w:t>6. Delivery Finalization, Disputes &amp; Settlement</w:t>
      </w:r>
    </w:p>
    <w:p w14:paraId="12E07FCB" w14:textId="77777777" w:rsidR="00A2294B" w:rsidRPr="00A2294B" w:rsidRDefault="00A2294B" w:rsidP="00A2294B">
      <w:pPr>
        <w:numPr>
          <w:ilvl w:val="0"/>
          <w:numId w:val="13"/>
        </w:numPr>
      </w:pPr>
      <w:r w:rsidRPr="00A2294B">
        <w:rPr>
          <w:b/>
          <w:bCs/>
        </w:rPr>
        <w:t>6.1 Post-Delivery Action Screen:</w:t>
      </w:r>
      <w:r w:rsidRPr="00A2294B">
        <w:t xml:space="preserve"> Triggered when the vehicle arrives at the buyer's site (Status: Delivered). Features two main options based on physical inspection: </w:t>
      </w:r>
    </w:p>
    <w:p w14:paraId="499359F9" w14:textId="77777777" w:rsidR="00A2294B" w:rsidRPr="00A2294B" w:rsidRDefault="00A2294B" w:rsidP="00A2294B">
      <w:pPr>
        <w:numPr>
          <w:ilvl w:val="1"/>
          <w:numId w:val="13"/>
        </w:numPr>
      </w:pPr>
      <w:r w:rsidRPr="00A2294B">
        <w:rPr>
          <w:b/>
          <w:bCs/>
        </w:rPr>
        <w:t>Accept Delivery:</w:t>
      </w:r>
      <w:r w:rsidRPr="00A2294B">
        <w:t xml:space="preserve"> Proceeds to checkout to pay the remaining 80% balance. </w:t>
      </w:r>
    </w:p>
    <w:p w14:paraId="34EF8D62" w14:textId="77777777" w:rsidR="00A2294B" w:rsidRPr="00A2294B" w:rsidRDefault="00A2294B" w:rsidP="00A2294B">
      <w:pPr>
        <w:numPr>
          <w:ilvl w:val="1"/>
          <w:numId w:val="13"/>
        </w:numPr>
      </w:pPr>
      <w:r w:rsidRPr="00A2294B">
        <w:rPr>
          <w:b/>
          <w:bCs/>
        </w:rPr>
        <w:t>Reject Delivery (Transit Damage):</w:t>
      </w:r>
      <w:r w:rsidRPr="00A2294B">
        <w:t xml:space="preserve"> Slams down a dispute trigger, routing the user to the Refund/Dispute layout. </w:t>
      </w:r>
    </w:p>
    <w:p w14:paraId="650FBFF7" w14:textId="77777777" w:rsidR="00A2294B" w:rsidRPr="00A2294B" w:rsidRDefault="00A2294B" w:rsidP="00A2294B">
      <w:pPr>
        <w:numPr>
          <w:ilvl w:val="0"/>
          <w:numId w:val="13"/>
        </w:numPr>
      </w:pPr>
      <w:r w:rsidRPr="00A2294B">
        <w:rPr>
          <w:b/>
          <w:bCs/>
        </w:rPr>
        <w:t>6.2 Delivery Handshake Confirmation UI:</w:t>
      </w:r>
      <w:r w:rsidRPr="00A2294B">
        <w:t xml:space="preserve"> Part of the strict 2-way verification loop. Contains the final </w:t>
      </w:r>
      <w:r w:rsidRPr="00A2294B">
        <w:rPr>
          <w:b/>
          <w:bCs/>
        </w:rPr>
        <w:t>"Goods Received"</w:t>
      </w:r>
      <w:r w:rsidRPr="00A2294B">
        <w:t xml:space="preserve"> button. Tapping this releases funds to the farmer and transporter simultaneously. </w:t>
      </w:r>
    </w:p>
    <w:p w14:paraId="28445EFE" w14:textId="77777777" w:rsidR="00A2294B" w:rsidRPr="00A2294B" w:rsidRDefault="00A2294B" w:rsidP="00A2294B">
      <w:pPr>
        <w:numPr>
          <w:ilvl w:val="0"/>
          <w:numId w:val="13"/>
        </w:numPr>
      </w:pPr>
      <w:r w:rsidRPr="00A2294B">
        <w:rPr>
          <w:b/>
          <w:bCs/>
        </w:rPr>
        <w:t>6.3 Dispute &amp; Refund Resolution View:</w:t>
      </w:r>
      <w:r w:rsidRPr="00A2294B">
        <w:t xml:space="preserve"> An informational state view detailing transaction rollbacks—confirming zero platform fees on failure and displaying proof of a 100% refund when disputes close. </w:t>
      </w:r>
    </w:p>
    <w:p w14:paraId="61FCFE34" w14:textId="77777777" w:rsidR="00A2294B" w:rsidRDefault="00A2294B" w:rsidP="00A2294B">
      <w:pPr>
        <w:numPr>
          <w:ilvl w:val="0"/>
          <w:numId w:val="13"/>
        </w:numPr>
      </w:pPr>
      <w:r w:rsidRPr="00A2294B">
        <w:rPr>
          <w:b/>
          <w:bCs/>
        </w:rPr>
        <w:t>6.4 Post-Transaction Rating Sheet:</w:t>
      </w:r>
      <w:r w:rsidRPr="00A2294B">
        <w:t xml:space="preserve"> A final module to rate both the Farmer and Transporter out of 5 stars. </w:t>
      </w:r>
    </w:p>
    <w:p w14:paraId="626ECE11" w14:textId="77777777" w:rsidR="00A20150" w:rsidRDefault="00A20150" w:rsidP="00A20150"/>
    <w:p w14:paraId="02D7FC23" w14:textId="77777777" w:rsidR="00A20150" w:rsidRPr="00A20150" w:rsidRDefault="00A20150" w:rsidP="00A20150">
      <w:pPr>
        <w:rPr>
          <w:b/>
          <w:bCs/>
        </w:rPr>
      </w:pPr>
      <w:r w:rsidRPr="00A20150">
        <w:rPr>
          <w:b/>
          <w:bCs/>
        </w:rPr>
        <w:t>Frame Relationships (Buyer User Flow)</w:t>
      </w:r>
    </w:p>
    <w:p w14:paraId="32F082C3" w14:textId="77777777" w:rsidR="00A20150" w:rsidRPr="00A20150" w:rsidRDefault="00A20150" w:rsidP="00A20150">
      <w:pPr>
        <w:numPr>
          <w:ilvl w:val="0"/>
          <w:numId w:val="14"/>
        </w:numPr>
      </w:pPr>
      <w:r w:rsidRPr="00A20150">
        <w:rPr>
          <w:b/>
          <w:bCs/>
        </w:rPr>
        <w:t>The Discovery Phase:</w:t>
      </w:r>
      <w:r w:rsidRPr="00A20150">
        <w:t xml:space="preserve"> The buyer opens the app and either directly explores verified, officer-graded options on the </w:t>
      </w:r>
      <w:r w:rsidRPr="00A20150">
        <w:rPr>
          <w:b/>
          <w:bCs/>
        </w:rPr>
        <w:t>Main Marketplace Feed (2.1)</w:t>
      </w:r>
      <w:r w:rsidRPr="00A20150">
        <w:t xml:space="preserve"> using the </w:t>
      </w:r>
      <w:r w:rsidRPr="00A20150">
        <w:rPr>
          <w:b/>
          <w:bCs/>
        </w:rPr>
        <w:t>Advanced Filter &amp; Search Panel (2.2)</w:t>
      </w:r>
      <w:r w:rsidRPr="00A20150">
        <w:t xml:space="preserve">, or posts a custom demand request using the </w:t>
      </w:r>
      <w:r w:rsidRPr="00A20150">
        <w:rPr>
          <w:b/>
          <w:bCs/>
        </w:rPr>
        <w:t>"Wanted Ads" Creation Form (2.3)</w:t>
      </w:r>
      <w:r w:rsidRPr="00A20150">
        <w:t xml:space="preserve">, managing it via the </w:t>
      </w:r>
      <w:r w:rsidRPr="00A20150">
        <w:rPr>
          <w:b/>
          <w:bCs/>
        </w:rPr>
        <w:t>Wanted Ads Manager (2.4)</w:t>
      </w:r>
      <w:r w:rsidRPr="00A20150">
        <w:t xml:space="preserve">. </w:t>
      </w:r>
    </w:p>
    <w:p w14:paraId="4FD55315" w14:textId="77777777" w:rsidR="00A20150" w:rsidRPr="00A20150" w:rsidRDefault="00A20150" w:rsidP="00A20150">
      <w:pPr>
        <w:numPr>
          <w:ilvl w:val="0"/>
          <w:numId w:val="14"/>
        </w:numPr>
      </w:pPr>
      <w:r w:rsidRPr="00A20150">
        <w:rPr>
          <w:b/>
          <w:bCs/>
        </w:rPr>
        <w:lastRenderedPageBreak/>
        <w:t>The Deal &amp; Negotiation:</w:t>
      </w:r>
      <w:r w:rsidRPr="00A20150">
        <w:t xml:space="preserve"> Once a crop is chosen or a farmer responds via the </w:t>
      </w:r>
      <w:r w:rsidRPr="00A20150">
        <w:rPr>
          <w:b/>
          <w:bCs/>
        </w:rPr>
        <w:t>Received "Supply Offers" Hub (3.1)</w:t>
      </w:r>
      <w:r w:rsidRPr="00A20150">
        <w:t xml:space="preserve">, the buyer enters the </w:t>
      </w:r>
      <w:r w:rsidRPr="00A20150">
        <w:rPr>
          <w:b/>
          <w:bCs/>
        </w:rPr>
        <w:t>In-App Chat &amp; Negotiation UI (3.2)</w:t>
      </w:r>
      <w:r w:rsidRPr="00A20150">
        <w:t xml:space="preserve"> to iron out the final price, quantity, and specific pickup date. </w:t>
      </w:r>
    </w:p>
    <w:p w14:paraId="45E12ED3" w14:textId="77777777" w:rsidR="00A20150" w:rsidRPr="00A20150" w:rsidRDefault="00A20150" w:rsidP="00A20150">
      <w:pPr>
        <w:numPr>
          <w:ilvl w:val="0"/>
          <w:numId w:val="14"/>
        </w:numPr>
      </w:pPr>
      <w:r w:rsidRPr="00A20150">
        <w:rPr>
          <w:b/>
          <w:bCs/>
        </w:rPr>
        <w:t>The Financial Commitment:</w:t>
      </w:r>
      <w:r w:rsidRPr="00A20150">
        <w:t xml:space="preserve"> When the order is accepted, the buyer shifts to the </w:t>
      </w:r>
      <w:r w:rsidRPr="00A20150">
        <w:rPr>
          <w:b/>
          <w:bCs/>
        </w:rPr>
        <w:t>Order Summary &amp; Dynamic Billing Screen (4.1)</w:t>
      </w:r>
      <w:r w:rsidRPr="00A20150">
        <w:t xml:space="preserve"> where the automated logistics fee and the 3% convenience markup are displayed. The buyer executes the transaction on the </w:t>
      </w:r>
      <w:r w:rsidRPr="00A20150">
        <w:rPr>
          <w:b/>
          <w:bCs/>
        </w:rPr>
        <w:t>Simulated Payment Gateway Portal (4.2)</w:t>
      </w:r>
      <w:r w:rsidRPr="00A20150">
        <w:t xml:space="preserve">, tracking it through the </w:t>
      </w:r>
      <w:r w:rsidRPr="00A20150">
        <w:rPr>
          <w:b/>
          <w:bCs/>
        </w:rPr>
        <w:t>Payment Processing Ledger (4.3)</w:t>
      </w:r>
      <w:r w:rsidRPr="00A20150">
        <w:t xml:space="preserve"> while a driver is being found. </w:t>
      </w:r>
    </w:p>
    <w:p w14:paraId="6ACE1CE2" w14:textId="77777777" w:rsidR="00A20150" w:rsidRPr="00A20150" w:rsidRDefault="00A20150" w:rsidP="00A20150">
      <w:pPr>
        <w:numPr>
          <w:ilvl w:val="0"/>
          <w:numId w:val="14"/>
        </w:numPr>
      </w:pPr>
      <w:r w:rsidRPr="00A20150">
        <w:rPr>
          <w:b/>
          <w:bCs/>
        </w:rPr>
        <w:t>The Remote Quality Check:</w:t>
      </w:r>
      <w:r w:rsidRPr="00A20150">
        <w:t xml:space="preserve"> Before transit begins, the buyer evaluates the real-time, geotagged photos on the </w:t>
      </w:r>
      <w:r w:rsidRPr="00A20150">
        <w:rPr>
          <w:b/>
          <w:bCs/>
        </w:rPr>
        <w:t>Pre-Loading Evidence Review Panel (5.1)</w:t>
      </w:r>
      <w:r w:rsidRPr="00A20150">
        <w:t xml:space="preserve"> uploaded by the transport team. If they approve, they unlock the shipment and watch its live progress via the </w:t>
      </w:r>
      <w:r w:rsidRPr="00A20150">
        <w:rPr>
          <w:b/>
          <w:bCs/>
        </w:rPr>
        <w:t>Live Delivery Tracking Dashboard (5.2)</w:t>
      </w:r>
      <w:r w:rsidRPr="00A20150">
        <w:t xml:space="preserve">. </w:t>
      </w:r>
    </w:p>
    <w:p w14:paraId="0036E7D7" w14:textId="77777777" w:rsidR="00A20150" w:rsidRPr="00A20150" w:rsidRDefault="00A20150" w:rsidP="00A20150">
      <w:pPr>
        <w:numPr>
          <w:ilvl w:val="0"/>
          <w:numId w:val="14"/>
        </w:numPr>
      </w:pPr>
      <w:r w:rsidRPr="00A20150">
        <w:rPr>
          <w:b/>
          <w:bCs/>
        </w:rPr>
        <w:t>The Unloading &amp; Settlement:</w:t>
      </w:r>
      <w:r w:rsidRPr="00A20150">
        <w:t xml:space="preserve"> Upon physical arrival, the buyer reviews the cargo on the </w:t>
      </w:r>
      <w:r w:rsidRPr="00A20150">
        <w:rPr>
          <w:b/>
          <w:bCs/>
        </w:rPr>
        <w:t>Post-Delivery Action Screen (6.1)</w:t>
      </w:r>
      <w:r w:rsidRPr="00A20150">
        <w:t xml:space="preserve">. If correct, they tap the final verification on the </w:t>
      </w:r>
      <w:r w:rsidRPr="00A20150">
        <w:rPr>
          <w:b/>
          <w:bCs/>
        </w:rPr>
        <w:t>Delivery Handshake Confirmation UI (6.2)</w:t>
      </w:r>
      <w:r w:rsidRPr="00A20150">
        <w:t xml:space="preserve"> to trigger final crop payouts. If transit damage occurred, they route instead to the </w:t>
      </w:r>
      <w:r w:rsidRPr="00A20150">
        <w:rPr>
          <w:b/>
          <w:bCs/>
        </w:rPr>
        <w:t>Dispute &amp; Refund Resolution View (6.3)</w:t>
      </w:r>
      <w:r w:rsidRPr="00A20150">
        <w:t xml:space="preserve"> to verify their 100% refund. The cycle concludes on the </w:t>
      </w:r>
      <w:r w:rsidRPr="00A20150">
        <w:rPr>
          <w:b/>
          <w:bCs/>
        </w:rPr>
        <w:t>Post-Transaction Rating Sheet (6.4)</w:t>
      </w:r>
      <w:r w:rsidRPr="00A20150">
        <w:t xml:space="preserve">. </w:t>
      </w:r>
    </w:p>
    <w:p w14:paraId="0572BDE7" w14:textId="77777777" w:rsidR="00A20150" w:rsidRDefault="00A20150" w:rsidP="00A20150"/>
    <w:p w14:paraId="19ED3F9A" w14:textId="77777777" w:rsidR="00A2294B" w:rsidRDefault="00A2294B" w:rsidP="00A2294B"/>
    <w:p w14:paraId="4E6F14DE" w14:textId="77777777" w:rsidR="00A2294B" w:rsidRDefault="00A2294B" w:rsidP="00A2294B"/>
    <w:p w14:paraId="54D977E5" w14:textId="77777777" w:rsidR="00A2294B" w:rsidRDefault="00A2294B" w:rsidP="00A2294B"/>
    <w:p w14:paraId="6FE715AE" w14:textId="77777777" w:rsidR="00A2294B" w:rsidRPr="00A2294B" w:rsidRDefault="00A2294B" w:rsidP="00A2294B"/>
    <w:p w14:paraId="0D57F452" w14:textId="77777777" w:rsidR="00A2294B" w:rsidRDefault="00A2294B" w:rsidP="00A2294B">
      <w:pPr>
        <w:rPr>
          <w:b/>
          <w:bCs/>
        </w:rPr>
      </w:pPr>
    </w:p>
    <w:p w14:paraId="41B0F91E" w14:textId="283ED401" w:rsidR="00A2294B" w:rsidRPr="00A2294B" w:rsidRDefault="00A2294B" w:rsidP="00A2294B">
      <w:pPr>
        <w:rPr>
          <w:b/>
          <w:bCs/>
        </w:rPr>
      </w:pPr>
      <w:r w:rsidRPr="00A2294B">
        <w:rPr>
          <w:b/>
          <w:bCs/>
        </w:rPr>
        <w:t>UI Frame Relationship (Buyer Journey)</w:t>
      </w:r>
    </w:p>
    <w:p w14:paraId="5212D134" w14:textId="64C61249" w:rsidR="00F93891" w:rsidRDefault="00F75E67">
      <w:r w:rsidRPr="00F75E67">
        <w:rPr>
          <w:noProof/>
        </w:rPr>
        <w:lastRenderedPageBreak/>
        <w:drawing>
          <wp:inline distT="0" distB="0" distL="0" distR="0" wp14:anchorId="1DB86991" wp14:editId="3B10473C">
            <wp:extent cx="5731510" cy="24415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3891" w:rsidSect="00A815E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auto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65B0E"/>
    <w:multiLevelType w:val="multilevel"/>
    <w:tmpl w:val="EA3C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90895"/>
    <w:multiLevelType w:val="multilevel"/>
    <w:tmpl w:val="D57A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B7084"/>
    <w:multiLevelType w:val="multilevel"/>
    <w:tmpl w:val="84A0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A7A4C"/>
    <w:multiLevelType w:val="multilevel"/>
    <w:tmpl w:val="1030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3711B"/>
    <w:multiLevelType w:val="multilevel"/>
    <w:tmpl w:val="F296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66322"/>
    <w:multiLevelType w:val="multilevel"/>
    <w:tmpl w:val="A19E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C6146"/>
    <w:multiLevelType w:val="multilevel"/>
    <w:tmpl w:val="0772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D62F3"/>
    <w:multiLevelType w:val="multilevel"/>
    <w:tmpl w:val="BAFA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C7065"/>
    <w:multiLevelType w:val="multilevel"/>
    <w:tmpl w:val="4FD61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173C1"/>
    <w:multiLevelType w:val="multilevel"/>
    <w:tmpl w:val="E95E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F41132"/>
    <w:multiLevelType w:val="multilevel"/>
    <w:tmpl w:val="DAF6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AD1026"/>
    <w:multiLevelType w:val="multilevel"/>
    <w:tmpl w:val="4E90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A0480"/>
    <w:multiLevelType w:val="multilevel"/>
    <w:tmpl w:val="A3D4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5A4225"/>
    <w:multiLevelType w:val="multilevel"/>
    <w:tmpl w:val="7DD8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376893">
    <w:abstractNumId w:val="9"/>
  </w:num>
  <w:num w:numId="2" w16cid:durableId="959651895">
    <w:abstractNumId w:val="10"/>
  </w:num>
  <w:num w:numId="3" w16cid:durableId="598636379">
    <w:abstractNumId w:val="2"/>
  </w:num>
  <w:num w:numId="4" w16cid:durableId="992098996">
    <w:abstractNumId w:val="4"/>
  </w:num>
  <w:num w:numId="5" w16cid:durableId="535849512">
    <w:abstractNumId w:val="6"/>
  </w:num>
  <w:num w:numId="6" w16cid:durableId="344668598">
    <w:abstractNumId w:val="11"/>
  </w:num>
  <w:num w:numId="7" w16cid:durableId="938295165">
    <w:abstractNumId w:val="8"/>
  </w:num>
  <w:num w:numId="8" w16cid:durableId="315689257">
    <w:abstractNumId w:val="1"/>
  </w:num>
  <w:num w:numId="9" w16cid:durableId="305284796">
    <w:abstractNumId w:val="3"/>
  </w:num>
  <w:num w:numId="10" w16cid:durableId="392390730">
    <w:abstractNumId w:val="12"/>
  </w:num>
  <w:num w:numId="11" w16cid:durableId="779107700">
    <w:abstractNumId w:val="0"/>
  </w:num>
  <w:num w:numId="12" w16cid:durableId="1779179696">
    <w:abstractNumId w:val="5"/>
  </w:num>
  <w:num w:numId="13" w16cid:durableId="1774327290">
    <w:abstractNumId w:val="7"/>
  </w:num>
  <w:num w:numId="14" w16cid:durableId="2480037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68A"/>
    <w:rsid w:val="000912A1"/>
    <w:rsid w:val="000D4B7F"/>
    <w:rsid w:val="0036268A"/>
    <w:rsid w:val="004C4DF4"/>
    <w:rsid w:val="005A3763"/>
    <w:rsid w:val="0065585F"/>
    <w:rsid w:val="00887854"/>
    <w:rsid w:val="008C3836"/>
    <w:rsid w:val="00984582"/>
    <w:rsid w:val="00A20150"/>
    <w:rsid w:val="00A2294B"/>
    <w:rsid w:val="00A815E9"/>
    <w:rsid w:val="00AF6BEE"/>
    <w:rsid w:val="00B15EA6"/>
    <w:rsid w:val="00DC2DFE"/>
    <w:rsid w:val="00EE3C9A"/>
    <w:rsid w:val="00F71A19"/>
    <w:rsid w:val="00F75E67"/>
    <w:rsid w:val="00F9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FB894"/>
  <w15:chartTrackingRefBased/>
  <w15:docId w15:val="{9776FB6B-B94C-4FBD-A1CD-6868B1CA5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6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6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6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6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6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6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6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6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6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6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1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2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0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94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15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10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792</Words>
  <Characters>4518</Characters>
  <Application>Microsoft Office Word</Application>
  <DocSecurity>0</DocSecurity>
  <Lines>37</Lines>
  <Paragraphs>10</Paragraphs>
  <ScaleCrop>false</ScaleCrop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Darshana Bandara</dc:creator>
  <cp:keywords/>
  <dc:description/>
  <cp:lastModifiedBy>Darshana Bandara</cp:lastModifiedBy>
  <cp:revision>7</cp:revision>
  <dcterms:created xsi:type="dcterms:W3CDTF">2026-06-20T08:24:00Z</dcterms:created>
  <dcterms:modified xsi:type="dcterms:W3CDTF">2026-06-20T09:35:00Z</dcterms:modified>
</cp:coreProperties>
</file>