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321B" w14:textId="77777777" w:rsidR="00C55D38" w:rsidRPr="006D7BB9" w:rsidRDefault="006B3C6C">
      <w:pPr>
        <w:keepNext/>
        <w:spacing w:after="160"/>
        <w:jc w:val="center"/>
        <w:rPr>
          <w:lang w:val="es-PE"/>
        </w:rPr>
      </w:pPr>
      <w:r w:rsidRPr="006D7BB9">
        <w:rPr>
          <w:rFonts w:ascii="Aptos Display" w:eastAsia="Aptos Display" w:hAnsi="Aptos Display"/>
          <w:b/>
          <w:color w:val="0C3156"/>
          <w:sz w:val="30"/>
          <w:lang w:val="es-PE"/>
        </w:rPr>
        <w:t>ERP UMA - Matriz de Roles y Permisos de Usuario</w:t>
      </w:r>
    </w:p>
    <w:tbl>
      <w:tblPr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 w:rsidR="00C55D38" w14:paraId="7647ABA5" w14:textId="77777777">
        <w:trPr>
          <w:cantSplit/>
          <w:tblHeader/>
          <w:jc w:val="center"/>
        </w:trPr>
        <w:tc>
          <w:tcPr>
            <w:tcW w:w="3715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4C071B" w14:textId="77777777" w:rsidR="00C55D38" w:rsidRDefault="006B3C6C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Permiso / Función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B973B8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Administrador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993CAC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Solicitante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B982B9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Director de</w:t>
            </w:r>
            <w:r>
              <w:rPr>
                <w:b/>
                <w:color w:val="FFFFFF"/>
                <w:sz w:val="14"/>
              </w:rPr>
              <w:br/>
              <w:t>Área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D8F74F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Vicerrector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944E2A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Presupuesto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879180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Contabilidad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E5B93C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Tesorería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00158E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Gerencia /</w:t>
            </w:r>
            <w:r>
              <w:rPr>
                <w:b/>
                <w:color w:val="FFFFFF"/>
                <w:sz w:val="14"/>
              </w:rPr>
              <w:br/>
              <w:t>Rectorado</w:t>
            </w:r>
          </w:p>
        </w:tc>
      </w:tr>
      <w:tr w:rsidR="00C55D38" w14:paraId="768D6AC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90C896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Acceder al panel según el rol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6BEED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B6B1D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D0F8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D7EC8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98E8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1A91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3A2F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3774E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14:paraId="59C6D9BF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466DF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solicitudes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AF5B1E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B72A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DE091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 / área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0E7C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D8D9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Relacionados con presupuesto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27FA8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 los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C2758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Por pagar /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72321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6C8903FA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9C4B3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Crear solicitud financiera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FEDDE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943E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398A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87DB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F484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789C5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7379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FEFEF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D04AAE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6A866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Editar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B21B1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C72C9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Borrador propio / devuelto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0726E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6D2C2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F44077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DF79F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campos fiscales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5787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0543B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BD09B9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1D932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Eliminar solicitud permanentemente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A2DED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Administrador / controlado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4C97C2" w14:textId="77777777" w:rsidR="00C55D38" w:rsidRPr="006D7BB9" w:rsidRDefault="006B3C6C">
            <w:pPr>
              <w:spacing w:after="0" w:line="240" w:lineRule="auto"/>
              <w:jc w:val="center"/>
              <w:rPr>
                <w:lang w:val="es-PE"/>
              </w:rPr>
            </w:pPr>
            <w:r w:rsidRPr="006D7BB9">
              <w:rPr>
                <w:sz w:val="14"/>
                <w:lang w:val="es-PE"/>
              </w:rPr>
              <w:t>Solo borrador propio elegible, si está habilitado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66AE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392B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23EB0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18C47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35A1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84AC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CCA3DF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CECE9CE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Enviar solicitud para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D285C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6262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68DD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17A8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9E1AC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753B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B85D69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8621C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546B9A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B8C7F5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Cargar documentos de la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DBF2E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0317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A207F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17850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56A37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CA3B9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Evidencia contable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5BDEA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7987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20750A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4E25B9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detalle completo de la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09F80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7E26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9A067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C04F2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A8A9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71537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 los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9CC3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02A88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253225B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ACFC5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Registrar / proponer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5882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8E534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1D795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C437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8C352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DF57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2AF1E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8E1E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426788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DCFF4D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proveedores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C3AD41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E722C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2E6E3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46C46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E901B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3F3140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F5549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5FA73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616DD58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EA192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Homologar / validar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D2AAC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EF73E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3F5C2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BBF5D8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7496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C759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CA0D9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7805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753920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A5196C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Editar maestro de proveedores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1CD105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F9883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EC7EC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C954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C98CC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29CC9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9A813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5B01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798B55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1552E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Desactivar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19811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7B2D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92F36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8F7AF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6C84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1BAD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D61E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5B09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134F2A8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72C30B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Gestionar historial de cuentas bancarias del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B16C6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8FC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0ED96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B7582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ABE97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CDC62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388FC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F0A0A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321B92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1EBE54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Aprobar a nivel de Director de Área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78751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Excepción privilegiada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3074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02A12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EE4FE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7D3EB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DBE9D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A6C48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CD7C2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371C03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C972E6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Aprobar a nivel de Vicerrector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49CE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Excepción privilegiada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9521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3735B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14715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4DEC5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7124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8A24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B247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77E24BE2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E75BE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Observar / devolver / rechazar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BCFA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Excepción privilegiada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FF0E3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58535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28182D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84B32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DA3C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4770D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BFF9E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8AE09F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F8615D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Aprobación extraordinaria / excepción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FF98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77A7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E71D3B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D4CC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BD12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D8C786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F3BA8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14755A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</w:tr>
      <w:tr w:rsidR="00C55D38" w14:paraId="7F2C408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7C10CD8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bandeja de aprobaciones / SLA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416723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28873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Estado propio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D81DA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F64CE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F0634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1E5BB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B144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A4D9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2B3AF1E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B4694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saldos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3710A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6876E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 / CeCo propio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A5150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25AD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C88702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435F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 / 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A95D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6E6C3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Ejecutivo</w:t>
            </w:r>
          </w:p>
        </w:tc>
      </w:tr>
      <w:tr w:rsidR="00C55D38" w14:paraId="71079CED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5FA016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configuración / asignaciones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8D2C0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DFFA8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79B57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813B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C19DA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CA1F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22B4E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83455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43BF85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1C222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Crear / gestionar compromisos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684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1BE4B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122F2B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4C617F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Activado por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9255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E698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806B4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A154B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</w:tr>
      <w:tr w:rsidR="00C55D38" w14:paraId="192202E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BB26E0D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excepciones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34EA2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069B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92E61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915D5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B7994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80AA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119CC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B7FAE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</w:tr>
      <w:tr w:rsidR="00C55D38" w14:paraId="1E1DCF96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D6499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Liberar / revertir presupuesto comprometido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D1C8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DF3616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ED64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4383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1599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BC35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55ED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9333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051AC9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B1695B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Revisar datos del documento fiscal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23CD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871B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36B6E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134E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B4804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A994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AA776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B498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136BFD0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56055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Validar XML / consistencia fiscal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181CE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1956C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23FFF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1F8C7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D553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9B66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B005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BD461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7DFB8FF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697823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Crear Cuentas por Pagar (CXP)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32ADE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476DC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4B88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B4A7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87E28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0A3E6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086B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FDD5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7C3460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CFA897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Crear / contabilizar asientos de provisión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836E0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205C0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776AC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49611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1F6E2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D289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F6410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2865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CF61B1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62CC4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asientos contables / CXP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4336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88F8E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Resumen de solicitud propia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C0B5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10AF1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1A360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B97DC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041C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4C5A2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Reportes</w:t>
            </w:r>
          </w:p>
        </w:tc>
      </w:tr>
      <w:tr w:rsidR="00C55D38" w14:paraId="07DC1A1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79871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períodos contables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3F3E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A53CF0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3A467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AF08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E5B6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A82E5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06A3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CBE9F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FBBFBEC" w14:textId="77777777">
        <w:trPr>
          <w:cantSplit/>
          <w:jc w:val="center"/>
        </w:trPr>
        <w:tc>
          <w:tcPr>
            <w:tcW w:w="3715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E132D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lastRenderedPageBreak/>
              <w:t>Abrir / cerrar período contable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67C6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326F8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EC496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C9E9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03A3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9D27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FADE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41CF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1AA16DE6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BC52F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Preparar / exportar SIRE-RCE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C6C8F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183D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0CFF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BACC70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5C659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B2D42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80FA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1B1FD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632090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01CE85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Ejecutar consolidación de cierre de mes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65CA67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6B47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B02C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9A58E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0E7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C6C2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264B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2659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424E581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91472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Centros de Costos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6490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006C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C45DFB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A545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6C0D0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3C5E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F674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EB2D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06A38D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6F0D4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Gestionar tipos de gasto / cuentas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A1D9E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30063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6B73C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446BA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E3F7B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A3B5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69421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C18D9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05517A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13763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tipos de cambio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ABA56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F43C1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B27E5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A4F79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BA3F1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13C8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10D9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734CC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89F8DA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7945B2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cola de pagos de Tesorería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73AA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59813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BF507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7E6F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93B00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D53B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5F90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3475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774465D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0A2D96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Programar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83BF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4C68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5741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77E6B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DB2C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3EC7A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7D66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E13F4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D702C6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04096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Generar archivos TXT bancarios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E8961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D2F7F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48002D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F8F3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E8A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2DEF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857DD5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D2DC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AE728C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65547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Confirmar pago bancario real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6772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A003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C243E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B3DB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F2A46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9A9AD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32778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205E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030635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114436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Conciliar pago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6B33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A8F74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22B9A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382BB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F281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ADF1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2CCCE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BCB9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5C4DEE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608641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Presentar rendición (Entrega a Rendir)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0B508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1DB1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35F0C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62A06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2AF6D2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FA2DD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Validar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BD09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269F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5AF957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CA86AE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Validar rendición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1B27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D82F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A611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F02E2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272B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B58F2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41A5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640F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4B40EB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0504A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Cerrar solicitud completada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8FD3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AB2F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57C5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3E549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3F3AA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BB16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60DEA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4AB2A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66564E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A5C48C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Anular / cancelar solicitud elegible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71F39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99F1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Propia elegible / 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C5E3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ABE5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A30F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efecto presupuestal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9C2C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76F6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D67C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E3A412A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DD5E2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reportes gerenciales / operativos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7266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D1008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 / 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0EF29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Área / aprobaciones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7D954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Aprobaciones / gestión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D37E8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Presupuesto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AA0F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Contabilidad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2C467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Tesorería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98492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Ejecutivo</w:t>
            </w:r>
          </w:p>
        </w:tc>
      </w:tr>
      <w:tr w:rsidR="00C55D38" w14:paraId="599CD275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E2E1DE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Exportar reportes / CSV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FFD3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74A9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84CDF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DDD8C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D1A9D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6DD12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FDD7E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4F9F3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14:paraId="45028FD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42B08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trazabilidad de auditoría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7B76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79FF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Solicitud propia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5EA46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0D65AF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6D65A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1E1143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D1D22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772CE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ejecutivo</w:t>
            </w:r>
          </w:p>
        </w:tc>
      </w:tr>
      <w:tr w:rsidR="00C55D38" w14:paraId="53003C6A" w14:textId="77777777">
        <w:trPr>
          <w:cantSplit/>
          <w:jc w:val="center"/>
        </w:trPr>
        <w:tc>
          <w:tcPr>
            <w:tcW w:w="3715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E559AA8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Modificar / eliminar historial de auditoría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1AC73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588A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C359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4B99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32F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5FAC4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60801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61F1F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2A53DA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1A82E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usuarios y roles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1BB9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A61D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4CF8E8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9C04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6277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84DD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38845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3920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1E4FED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83A9A2A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Gestionar reglas de aprobación / permisos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39121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7754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EE6DE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0FB19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09454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B380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A26B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8BCA8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FCD674D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119D07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Recibir notificaciones según el rol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C1F95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87A31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87DE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6A036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12598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90207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E204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E3FF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:rsidRPr="006D7BB9" w14:paraId="4CF8BA76" w14:textId="77777777">
        <w:trPr>
          <w:jc w:val="center"/>
        </w:trPr>
        <w:tc>
          <w:tcPr>
            <w:tcW w:w="14832" w:type="dxa"/>
            <w:gridSpan w:val="9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9BDB7" w14:textId="5AB001F9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color w:val="414F5C"/>
                <w:sz w:val="24"/>
                <w:szCs w:val="24"/>
                <w:lang w:val="es-PE"/>
              </w:rPr>
              <w:t>Términos de la matriz</w:t>
            </w:r>
          </w:p>
          <w:p w14:paraId="2D489589" w14:textId="77777777" w:rsidR="006D7BB9" w:rsidRDefault="006D7BB9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</w:p>
          <w:p w14:paraId="703E3816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Completo/Todos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acceso amplio según el rol; </w:t>
            </w:r>
          </w:p>
          <w:p w14:paraId="300D2B6E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Propios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registros del propio usuario; </w:t>
            </w:r>
          </w:p>
          <w:p w14:paraId="5830C683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Asignados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registros asignados por el flujo; </w:t>
            </w:r>
          </w:p>
          <w:p w14:paraId="4662A791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Lectura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solo visualización; </w:t>
            </w:r>
          </w:p>
          <w:p w14:paraId="4BA78E45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Configurable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depende de la política o flujo configurado; </w:t>
            </w:r>
          </w:p>
          <w:p w14:paraId="707F5FAF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Excepción privilegiada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acción excepcional con auditoría obligatoria; </w:t>
            </w:r>
          </w:p>
          <w:p w14:paraId="6600EFB4" w14:textId="77777777" w:rsidR="00C55D38" w:rsidRPr="006D7BB9" w:rsidRDefault="006B3C6C">
            <w:pPr>
              <w:spacing w:after="0" w:line="240" w:lineRule="auto"/>
              <w:rPr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No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no permitido.</w:t>
            </w:r>
          </w:p>
        </w:tc>
      </w:tr>
    </w:tbl>
    <w:p w14:paraId="591A57F4" w14:textId="77777777" w:rsidR="00F440DC" w:rsidRDefault="006A39B8" w:rsidP="00F440DC">
      <w:pPr>
        <w:pStyle w:val="NormalWeb"/>
      </w:pPr>
      <w:r>
        <w:br/>
      </w:r>
      <w:r>
        <w:br/>
      </w:r>
      <w:r>
        <w:br/>
      </w:r>
      <w:r>
        <w:lastRenderedPageBreak/>
        <w:br/>
      </w:r>
      <w:r>
        <w:br/>
      </w:r>
      <w:r w:rsidR="00FC3F31" w:rsidRPr="00FC3F31">
        <w:rPr>
          <w:b/>
          <w:bCs/>
          <w:sz w:val="32"/>
          <w:szCs w:val="32"/>
        </w:rPr>
        <w:t>Piensa en un gasto como si pasara por este proceso:</w:t>
      </w:r>
      <w:r w:rsidRPr="00FC3F31">
        <w:rPr>
          <w:b/>
          <w:bCs/>
          <w:sz w:val="32"/>
          <w:szCs w:val="32"/>
        </w:rPr>
        <w:br/>
      </w:r>
      <w:r w:rsidR="00FC3F31">
        <w:br/>
      </w:r>
      <w:r w:rsidRPr="00FC3F31">
        <w:t>EMPLEADO NECESITA ALGO</w:t>
      </w:r>
      <w:r w:rsidRPr="00FC3F31">
        <w:br/>
        <w:t>↓</w:t>
      </w:r>
      <w:r w:rsidRPr="00FC3F31">
        <w:br/>
        <w:t>Crea la solicitud</w:t>
      </w:r>
      <w:r w:rsidRPr="00FC3F31">
        <w:br/>
        <w:t>↓</w:t>
      </w:r>
      <w:r w:rsidRPr="00FC3F31">
        <w:br/>
        <w:t>Se verifican el proveedor + los documentos + las dimensiones contables</w:t>
      </w:r>
      <w:r w:rsidRPr="00FC3F31">
        <w:br/>
        <w:t>↓</w:t>
      </w:r>
      <w:r w:rsidRPr="00FC3F31">
        <w:br/>
        <w:t>El Director de Área aprueba</w:t>
      </w:r>
      <w:r w:rsidRPr="00FC3F31">
        <w:br/>
        <w:t>↓</w:t>
      </w:r>
      <w:r w:rsidRPr="00FC3F31">
        <w:br/>
        <w:t>El Vicerrector aprueba</w:t>
      </w:r>
      <w:r w:rsidRPr="00FC3F31">
        <w:br/>
        <w:t>↓</w:t>
      </w:r>
      <w:r w:rsidRPr="00FC3F31">
        <w:br/>
        <w:t>Se reserva el presupuesto</w:t>
      </w:r>
      <w:r w:rsidRPr="00FC3F31">
        <w:br/>
        <w:t>↓</w:t>
      </w:r>
      <w:r w:rsidRPr="00FC3F31">
        <w:br/>
        <w:t>Contabilidad valida la factura</w:t>
      </w:r>
      <w:r w:rsidRPr="00FC3F31">
        <w:br/>
        <w:t>↓</w:t>
      </w:r>
      <w:r w:rsidRPr="00FC3F31">
        <w:br/>
        <w:t>Se crea la Cuenta por Pagar</w:t>
      </w:r>
      <w:r w:rsidRPr="00FC3F31">
        <w:br/>
        <w:t>↓</w:t>
      </w:r>
      <w:r w:rsidRPr="00FC3F31">
        <w:br/>
        <w:t>Tesorería programa el pago</w:t>
      </w:r>
      <w:r w:rsidRPr="00FC3F31">
        <w:br/>
        <w:t>↓</w:t>
      </w:r>
      <w:r w:rsidRPr="00FC3F31">
        <w:br/>
        <w:t>Se genera el archivo TXT para el banco</w:t>
      </w:r>
      <w:r w:rsidRPr="00FC3F31">
        <w:br/>
        <w:t>↓</w:t>
      </w:r>
      <w:r w:rsidRPr="00FC3F31">
        <w:br/>
        <w:t>El banco realiza el pago</w:t>
      </w:r>
      <w:r w:rsidRPr="00FC3F31">
        <w:br/>
        <w:t>↓</w:t>
      </w:r>
      <w:r w:rsidRPr="00FC3F31">
        <w:br/>
        <w:t>Tesorería confirma el pago</w:t>
      </w:r>
      <w:r w:rsidRPr="00FC3F31">
        <w:br/>
        <w:t>↓</w:t>
      </w:r>
      <w:r w:rsidRPr="00FC3F31">
        <w:br/>
        <w:t>Se concilia el pago</w:t>
      </w:r>
      <w:r w:rsidRPr="00FC3F31">
        <w:br/>
        <w:t>↓</w:t>
      </w:r>
      <w:r w:rsidRPr="00FC3F31">
        <w:br/>
        <w:t>Contabilidad cierra la transacción</w:t>
      </w:r>
      <w:r w:rsidR="00F440DC">
        <w:br/>
      </w:r>
      <w:r w:rsidR="00F440DC">
        <w:br/>
      </w:r>
      <w:r w:rsidR="00F440DC">
        <w:br/>
      </w:r>
    </w:p>
    <w:p w14:paraId="23A0E6E2" w14:textId="77777777" w:rsidR="00F440DC" w:rsidRDefault="00F440DC" w:rsidP="00F440DC">
      <w:pPr>
        <w:pStyle w:val="NormalWeb"/>
      </w:pPr>
    </w:p>
    <w:p w14:paraId="11A609A1" w14:textId="1E8757FE" w:rsidR="00F440DC" w:rsidRPr="00F440DC" w:rsidRDefault="00F440DC" w:rsidP="00F440DC">
      <w:pPr>
        <w:pStyle w:val="NormalWeb"/>
      </w:pPr>
      <w:r>
        <w:br/>
      </w:r>
      <w:r>
        <w:br/>
      </w:r>
      <w:r>
        <w:lastRenderedPageBreak/>
        <w:br/>
      </w:r>
      <w:r w:rsidR="0097195C" w:rsidRPr="0097195C">
        <w:rPr>
          <w:b/>
          <w:bCs/>
        </w:rPr>
        <w:t>Estados de la solicitud</w:t>
      </w:r>
    </w:p>
    <w:p w14:paraId="2A5E57F5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BORRADOR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Guardada, pero aún no enviada. </w:t>
      </w:r>
    </w:p>
    <w:p w14:paraId="0061251B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PENDIENTE_APROBACION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En espera de la aprobación del Director de Área. </w:t>
      </w:r>
    </w:p>
    <w:p w14:paraId="29D91AC8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APROBADO_DIRECTOR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En espera de la aprobación del Vicerrector. </w:t>
      </w:r>
    </w:p>
    <w:p w14:paraId="08E53750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APROBADO_VICERRECTOR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Aprobaciones finalizadas o en espera de Rectorado/Presupuesto. </w:t>
      </w:r>
    </w:p>
    <w:p w14:paraId="5C87B2F4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COMPROMISO_PRESUPUESTAL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Presupuesto reservado; listo para Contabilidad. </w:t>
      </w:r>
    </w:p>
    <w:p w14:paraId="5CE93200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CONTABILIZADO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Validación fiscal, asiento de provisión y cuenta por pagar (CXP) completados. </w:t>
      </w:r>
    </w:p>
    <w:p w14:paraId="79301166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PROGRAMADO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Tesorería ha programado el pago. </w:t>
      </w:r>
    </w:p>
    <w:p w14:paraId="4418695F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TXT_GENERADO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Se generó la instrucción bancaria. </w:t>
      </w:r>
      <w:r w:rsidRPr="00F440DC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Esto no significa que el pago se haya realizado.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</w:p>
    <w:p w14:paraId="778F29F7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PAGADO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Tesorería confirmó la operación bancaria efectiva. </w:t>
      </w:r>
    </w:p>
    <w:p w14:paraId="4A49DB5F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CONCILIADO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El pago coincide con el estado de cuenta bancario. </w:t>
      </w:r>
    </w:p>
    <w:p w14:paraId="0E71A20F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CERRADO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Proceso financiero completado. </w:t>
      </w:r>
    </w:p>
    <w:p w14:paraId="3862C50F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OBSERVADO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/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DEVUELTO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El solicitante debe corregir la solicitud. </w:t>
      </w:r>
    </w:p>
    <w:p w14:paraId="402E9F59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RECHAZADO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La aprobación fue denegada; los comentarios explican el motivo. </w:t>
      </w:r>
    </w:p>
    <w:p w14:paraId="57A3FD6F" w14:textId="77777777" w:rsidR="00F440DC" w:rsidRPr="00F440DC" w:rsidRDefault="00F440DC" w:rsidP="00F44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RENDICION_PENDIENTE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Se pagó un adelanto y se requiere presentar la documentación sustentatoria. </w:t>
      </w:r>
    </w:p>
    <w:p w14:paraId="7D16142F" w14:textId="493E7EF0" w:rsidR="006B3C6C" w:rsidRPr="00F440DC" w:rsidRDefault="00F440DC" w:rsidP="00F440DC">
      <w:pPr>
        <w:rPr>
          <w:sz w:val="24"/>
          <w:szCs w:val="24"/>
          <w:lang w:val="es-PE"/>
        </w:rPr>
      </w:pPr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ANULADO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Solicitud anulada; se libera el presupuesto no utilizado.</w:t>
      </w:r>
    </w:p>
    <w:sectPr w:rsidR="006B3C6C" w:rsidRPr="00F440DC" w:rsidSect="00034616">
      <w:pgSz w:w="15840" w:h="12240" w:orient="landscape"/>
      <w:pgMar w:top="547" w:right="504" w:bottom="54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3C10AF"/>
    <w:multiLevelType w:val="multilevel"/>
    <w:tmpl w:val="9D7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39B8"/>
    <w:rsid w:val="006B3C6C"/>
    <w:rsid w:val="006D7BB9"/>
    <w:rsid w:val="0097195C"/>
    <w:rsid w:val="00AA1D8D"/>
    <w:rsid w:val="00B47730"/>
    <w:rsid w:val="00C55D38"/>
    <w:rsid w:val="00CB0664"/>
    <w:rsid w:val="00F440DC"/>
    <w:rsid w:val="00FC3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42993"/>
  <w14:defaultImageDpi w14:val="300"/>
  <w15:docId w15:val="{FC917387-A015-4879-AC73-CBE964BB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4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TMLCode">
    <w:name w:val="HTML Code"/>
    <w:basedOn w:val="DefaultParagraphFont"/>
    <w:uiPriority w:val="99"/>
    <w:semiHidden/>
    <w:unhideWhenUsed/>
    <w:rsid w:val="00F440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5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1003</Words>
  <Characters>5520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Pravin</cp:lastModifiedBy>
  <cp:revision>3</cp:revision>
  <dcterms:created xsi:type="dcterms:W3CDTF">2026-08-17T20:22:00Z</dcterms:created>
  <dcterms:modified xsi:type="dcterms:W3CDTF">2026-08-17T20:32:00Z</dcterms:modified>
  <cp:category/>
</cp:coreProperties>
</file>