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090" w:rsidRDefault="00B84090">
      <w:pPr>
        <w:spacing w:before="2200"/>
      </w:pPr>
    </w:p>
    <w:p w:rsidR="00D80F85" w:rsidRPr="00B84090" w:rsidRDefault="004E5770">
      <w:pPr>
        <w:jc w:val="center"/>
        <w:rPr>
          <w:sz w:val="144"/>
          <w:szCs w:val="144"/>
        </w:rPr>
      </w:pPr>
      <w:r w:rsidRPr="00B84090">
        <w:rPr>
          <w:b/>
          <w:bCs/>
          <w:color w:val="17365D"/>
          <w:sz w:val="144"/>
          <w:szCs w:val="144"/>
        </w:rPr>
        <w:t>SUPERMATRIX</w:t>
      </w:r>
    </w:p>
    <w:p w:rsidR="00D80F85" w:rsidRPr="00B84090" w:rsidRDefault="00B84090" w:rsidP="00B84090">
      <w:pPr>
        <w:pBdr>
          <w:bottom w:val="single" w:sz="18" w:space="10" w:color="2E75B6"/>
        </w:pBdr>
        <w:spacing w:before="200"/>
        <w:jc w:val="center"/>
        <w:rPr>
          <w:sz w:val="52"/>
          <w:szCs w:val="52"/>
        </w:rPr>
      </w:pPr>
      <w:r w:rsidRPr="00B84090">
        <w:rPr>
          <w:b/>
          <w:bCs/>
          <w:color w:val="1F5FA8"/>
          <w:sz w:val="52"/>
          <w:szCs w:val="52"/>
        </w:rPr>
        <w:t>WEBSITE SKELETON D</w:t>
      </w:r>
      <w:r w:rsidR="004E5770" w:rsidRPr="00B84090">
        <w:rPr>
          <w:b/>
          <w:bCs/>
          <w:color w:val="1F5FA8"/>
          <w:sz w:val="52"/>
          <w:szCs w:val="52"/>
        </w:rPr>
        <w:t>OCUMENT</w:t>
      </w:r>
    </w:p>
    <w:p w:rsidR="00D80F85" w:rsidRPr="00B84090" w:rsidRDefault="004E5770">
      <w:pPr>
        <w:rPr>
          <w:sz w:val="52"/>
          <w:szCs w:val="52"/>
        </w:rPr>
      </w:pPr>
      <w:r w:rsidRPr="00B84090">
        <w:rPr>
          <w:sz w:val="52"/>
          <w:szCs w:val="52"/>
        </w:rPr>
        <w:br w:type="page"/>
      </w:r>
    </w:p>
    <w:p w:rsidR="00D80F85" w:rsidRDefault="004E5770">
      <w:pPr>
        <w:pStyle w:val="Heading1"/>
        <w:pBdr>
          <w:bottom w:val="single" w:sz="12" w:space="6" w:color="1F5FA8"/>
        </w:pBdr>
        <w:spacing w:before="400" w:after="240"/>
      </w:pPr>
      <w:bookmarkStart w:id="0" w:name="_Toc235443480"/>
      <w:r>
        <w:rPr>
          <w:b/>
          <w:bCs/>
          <w:color w:val="17365D"/>
        </w:rPr>
        <w:lastRenderedPageBreak/>
        <w:t>2.  Homepage</w:t>
      </w:r>
      <w:bookmarkEnd w:id="0"/>
    </w:p>
    <w:p w:rsidR="00D80F85" w:rsidRDefault="004E5770">
      <w:pPr>
        <w:pStyle w:val="Heading2"/>
        <w:spacing w:before="300" w:after="160"/>
      </w:pPr>
      <w:bookmarkStart w:id="1" w:name="_Toc235443481"/>
      <w:r>
        <w:rPr>
          <w:b/>
          <w:bCs/>
          <w:color w:val="1F5FA8"/>
          <w:sz w:val="25"/>
          <w:szCs w:val="25"/>
        </w:rPr>
        <w:t>Homepage Design Preview</w:t>
      </w:r>
      <w:bookmarkEnd w:id="1"/>
    </w:p>
    <w:p w:rsidR="004D7822" w:rsidRDefault="004E5770" w:rsidP="00F940D3">
      <w:pPr>
        <w:spacing w:after="160"/>
      </w:pPr>
      <w:r>
        <w:t>The mockups below illustrate the full homepage, from the header down to the footer, as a visual reference for the content skeleton that follows.</w:t>
      </w:r>
    </w:p>
    <w:p w:rsidR="00D80F85" w:rsidRDefault="004E5770" w:rsidP="00CA5DF2">
      <w:pPr>
        <w:jc w:val="center"/>
      </w:pPr>
      <w:bookmarkStart w:id="2" w:name="_Toc235443482"/>
      <w:r>
        <w:rPr>
          <w:b/>
          <w:bCs/>
          <w:color w:val="1F5FA8"/>
          <w:sz w:val="25"/>
          <w:szCs w:val="25"/>
        </w:rPr>
        <w:t>Homepage Content Skeleton</w:t>
      </w:r>
      <w:bookmarkEnd w:id="2"/>
    </w:p>
    <w:p w:rsidR="00D80F85" w:rsidRDefault="004E5770">
      <w:pPr>
        <w:pStyle w:val="Heading3"/>
        <w:spacing w:before="220" w:after="100"/>
      </w:pPr>
      <w:r>
        <w:rPr>
          <w:b/>
          <w:bCs/>
          <w:color w:val="2E75B6"/>
          <w:sz w:val="22"/>
          <w:szCs w:val="22"/>
        </w:rPr>
        <w:t>Section 1 — Header</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2500"/>
        <w:gridCol w:w="6860"/>
      </w:tblGrid>
      <w:tr w:rsidR="00D80F85">
        <w:trPr>
          <w:tblHeader/>
        </w:trPr>
        <w:tc>
          <w:tcPr>
            <w:tcW w:w="25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Component</w:t>
            </w:r>
          </w:p>
        </w:tc>
        <w:tc>
          <w:tcPr>
            <w:tcW w:w="68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Description</w:t>
            </w:r>
          </w:p>
        </w:tc>
      </w:tr>
      <w:tr w:rsidR="00D80F85">
        <w:tc>
          <w:tcPr>
            <w:tcW w:w="25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Logo</w:t>
            </w:r>
          </w:p>
        </w:tc>
        <w:tc>
          <w:tcPr>
            <w:tcW w:w="6860" w:type="dxa"/>
            <w:shd w:val="clear" w:color="auto" w:fill="FFFFFF"/>
            <w:tcMar>
              <w:top w:w="100" w:type="dxa"/>
              <w:left w:w="120" w:type="dxa"/>
              <w:bottom w:w="100" w:type="dxa"/>
              <w:right w:w="120" w:type="dxa"/>
            </w:tcMar>
            <w:vAlign w:val="center"/>
          </w:tcPr>
          <w:p w:rsidR="00D80F85" w:rsidRDefault="004E5770">
            <w:pPr>
              <w:spacing w:before="40" w:after="40"/>
            </w:pPr>
            <w:proofErr w:type="spellStart"/>
            <w:r>
              <w:rPr>
                <w:sz w:val="20"/>
                <w:szCs w:val="20"/>
              </w:rPr>
              <w:t>SuperMatrix</w:t>
            </w:r>
            <w:proofErr w:type="spellEnd"/>
            <w:r w:rsidR="00686322">
              <w:rPr>
                <w:sz w:val="20"/>
                <w:szCs w:val="20"/>
              </w:rPr>
              <w:t xml:space="preserve"> An initiative by </w:t>
            </w:r>
            <w:proofErr w:type="spellStart"/>
            <w:r w:rsidR="00686322">
              <w:rPr>
                <w:sz w:val="20"/>
                <w:szCs w:val="20"/>
              </w:rPr>
              <w:t>Sarthi</w:t>
            </w:r>
            <w:proofErr w:type="spellEnd"/>
            <w:r w:rsidR="00686322">
              <w:rPr>
                <w:sz w:val="20"/>
                <w:szCs w:val="20"/>
              </w:rPr>
              <w:t xml:space="preserve"> group </w:t>
            </w:r>
            <w:r w:rsidR="00F635DE">
              <w:rPr>
                <w:sz w:val="20"/>
                <w:szCs w:val="20"/>
              </w:rPr>
              <w:t xml:space="preserve"> (AMFI Registered Mutual Fund Distributor)</w:t>
            </w:r>
          </w:p>
        </w:tc>
      </w:tr>
      <w:tr w:rsidR="00D80F85">
        <w:tc>
          <w:tcPr>
            <w:tcW w:w="25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Navigation Menu</w:t>
            </w:r>
          </w:p>
        </w:tc>
        <w:tc>
          <w:tcPr>
            <w:tcW w:w="6860" w:type="dxa"/>
            <w:shd w:val="clear" w:color="auto" w:fill="EFF5FC"/>
            <w:tcMar>
              <w:top w:w="100" w:type="dxa"/>
              <w:left w:w="120" w:type="dxa"/>
              <w:bottom w:w="100" w:type="dxa"/>
              <w:right w:w="120" w:type="dxa"/>
            </w:tcMar>
            <w:vAlign w:val="center"/>
          </w:tcPr>
          <w:p w:rsidR="00D80F85" w:rsidRDefault="004E5770" w:rsidP="005B6F51">
            <w:pPr>
              <w:spacing w:before="40" w:after="40"/>
            </w:pPr>
            <w:r>
              <w:rPr>
                <w:sz w:val="20"/>
                <w:szCs w:val="20"/>
              </w:rPr>
              <w:t xml:space="preserve">Home • About </w:t>
            </w:r>
            <w:r w:rsidR="005B6F51">
              <w:rPr>
                <w:sz w:val="20"/>
                <w:szCs w:val="20"/>
              </w:rPr>
              <w:t xml:space="preserve">Us • Product /Services </w:t>
            </w:r>
            <w:r>
              <w:rPr>
                <w:sz w:val="20"/>
                <w:szCs w:val="20"/>
              </w:rPr>
              <w:t xml:space="preserve">• </w:t>
            </w:r>
            <w:r w:rsidR="00686322">
              <w:rPr>
                <w:sz w:val="20"/>
                <w:szCs w:val="20"/>
              </w:rPr>
              <w:t>Legal services</w:t>
            </w:r>
            <w:r w:rsidR="004C2A12">
              <w:rPr>
                <w:sz w:val="20"/>
                <w:szCs w:val="20"/>
              </w:rPr>
              <w:t>/</w:t>
            </w:r>
            <w:r w:rsidR="0083019D">
              <w:rPr>
                <w:sz w:val="20"/>
                <w:szCs w:val="20"/>
              </w:rPr>
              <w:t>Tax planning</w:t>
            </w:r>
            <w:r w:rsidR="00686322">
              <w:rPr>
                <w:sz w:val="20"/>
                <w:szCs w:val="20"/>
              </w:rPr>
              <w:t xml:space="preserve"> </w:t>
            </w:r>
            <w:r w:rsidR="00686322" w:rsidRPr="00686322">
              <w:rPr>
                <w:sz w:val="20"/>
                <w:szCs w:val="20"/>
              </w:rPr>
              <w:t xml:space="preserve">• </w:t>
            </w:r>
            <w:r>
              <w:rPr>
                <w:sz w:val="20"/>
                <w:szCs w:val="20"/>
              </w:rPr>
              <w:t>Tools • Knowledge Centre • Contact</w:t>
            </w:r>
          </w:p>
        </w:tc>
      </w:tr>
      <w:tr w:rsidR="00D80F85">
        <w:tc>
          <w:tcPr>
            <w:tcW w:w="25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CTA Buttons</w:t>
            </w:r>
          </w:p>
        </w:tc>
        <w:tc>
          <w:tcPr>
            <w:tcW w:w="68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Login / Register / Start Investing</w:t>
            </w:r>
          </w:p>
        </w:tc>
      </w:tr>
    </w:tbl>
    <w:p w:rsidR="00D80F85" w:rsidRDefault="004E5770">
      <w:pPr>
        <w:pStyle w:val="Heading3"/>
        <w:spacing w:before="220" w:after="100"/>
      </w:pPr>
      <w:r>
        <w:rPr>
          <w:b/>
          <w:bCs/>
          <w:color w:val="2E75B6"/>
          <w:sz w:val="22"/>
          <w:szCs w:val="22"/>
        </w:rPr>
        <w:t>Section 2 — Hero Banner</w:t>
      </w:r>
    </w:p>
    <w:p w:rsidR="00D80F85" w:rsidRDefault="004E5770">
      <w:pPr>
        <w:spacing w:after="160"/>
      </w:pPr>
      <w:r>
        <w:rPr>
          <w:i/>
          <w:iCs/>
        </w:rPr>
        <w:t>Left Side</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2500"/>
        <w:gridCol w:w="6860"/>
      </w:tblGrid>
      <w:tr w:rsidR="00D80F85">
        <w:trPr>
          <w:tblHeader/>
        </w:trPr>
        <w:tc>
          <w:tcPr>
            <w:tcW w:w="25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Component</w:t>
            </w:r>
          </w:p>
        </w:tc>
        <w:tc>
          <w:tcPr>
            <w:tcW w:w="68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Description</w:t>
            </w:r>
          </w:p>
        </w:tc>
      </w:tr>
      <w:tr w:rsidR="00D80F85">
        <w:tc>
          <w:tcPr>
            <w:tcW w:w="25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Headline</w:t>
            </w:r>
          </w:p>
        </w:tc>
        <w:tc>
          <w:tcPr>
            <w:tcW w:w="6860" w:type="dxa"/>
            <w:shd w:val="clear" w:color="auto" w:fill="FFFFFF"/>
            <w:tcMar>
              <w:top w:w="100" w:type="dxa"/>
              <w:left w:w="120" w:type="dxa"/>
              <w:bottom w:w="100" w:type="dxa"/>
              <w:right w:w="120" w:type="dxa"/>
            </w:tcMar>
            <w:vAlign w:val="center"/>
          </w:tcPr>
          <w:p w:rsidR="00D80F85" w:rsidRDefault="00C1194C">
            <w:pPr>
              <w:spacing w:before="40" w:after="40"/>
            </w:pPr>
            <w:r w:rsidRPr="00C1194C">
              <w:rPr>
                <w:sz w:val="20"/>
                <w:szCs w:val="20"/>
              </w:rPr>
              <w:t>Making Mutual Fund Investing Simple</w:t>
            </w:r>
          </w:p>
        </w:tc>
      </w:tr>
      <w:tr w:rsidR="00D80F85">
        <w:tc>
          <w:tcPr>
            <w:tcW w:w="25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Subheading</w:t>
            </w:r>
          </w:p>
        </w:tc>
        <w:tc>
          <w:tcPr>
            <w:tcW w:w="6860" w:type="dxa"/>
            <w:shd w:val="clear" w:color="auto" w:fill="EFF5FC"/>
            <w:tcMar>
              <w:top w:w="100" w:type="dxa"/>
              <w:left w:w="120" w:type="dxa"/>
              <w:bottom w:w="100" w:type="dxa"/>
              <w:right w:w="120" w:type="dxa"/>
            </w:tcMar>
            <w:vAlign w:val="center"/>
          </w:tcPr>
          <w:p w:rsidR="00D80F85" w:rsidRPr="00C1194C" w:rsidRDefault="00C1194C">
            <w:pPr>
              <w:spacing w:before="40" w:after="40"/>
              <w:rPr>
                <w:sz w:val="20"/>
                <w:szCs w:val="20"/>
              </w:rPr>
            </w:pPr>
            <w:r w:rsidRPr="00C1194C">
              <w:rPr>
                <w:sz w:val="20"/>
                <w:szCs w:val="20"/>
              </w:rPr>
              <w:t>Explore mutual fund solutions, start your SIPs, and build wealt</w:t>
            </w:r>
            <w:r>
              <w:rPr>
                <w:sz w:val="20"/>
                <w:szCs w:val="20"/>
              </w:rPr>
              <w:t>h through disciplined investing.</w:t>
            </w:r>
          </w:p>
        </w:tc>
      </w:tr>
      <w:tr w:rsidR="00D80F85">
        <w:tc>
          <w:tcPr>
            <w:tcW w:w="25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CTA</w:t>
            </w:r>
          </w:p>
        </w:tc>
        <w:tc>
          <w:tcPr>
            <w:tcW w:w="68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Start Investing</w:t>
            </w:r>
          </w:p>
        </w:tc>
      </w:tr>
    </w:tbl>
    <w:p w:rsidR="00A34C41" w:rsidRDefault="00A34C41">
      <w:pPr>
        <w:spacing w:after="160"/>
        <w:rPr>
          <w:i/>
          <w:iCs/>
        </w:rPr>
      </w:pPr>
    </w:p>
    <w:p w:rsidR="00D80F85" w:rsidRDefault="004E5770">
      <w:pPr>
        <w:spacing w:after="160"/>
      </w:pPr>
      <w:r>
        <w:rPr>
          <w:i/>
          <w:iCs/>
        </w:rPr>
        <w:t>Right Side</w:t>
      </w:r>
    </w:p>
    <w:p w:rsidR="00D80F85" w:rsidRDefault="004E5770">
      <w:pPr>
        <w:spacing w:after="160"/>
      </w:pPr>
      <w:r>
        <w:t>Investment Dashboard illustration, or a phone mockup displaying:</w:t>
      </w:r>
    </w:p>
    <w:p w:rsidR="00D80F85" w:rsidRDefault="004E5770">
      <w:pPr>
        <w:pStyle w:val="ListParagraph"/>
        <w:numPr>
          <w:ilvl w:val="0"/>
          <w:numId w:val="1"/>
        </w:numPr>
        <w:spacing w:after="60"/>
      </w:pPr>
      <w:r>
        <w:t>Portfolio Growth</w:t>
      </w:r>
    </w:p>
    <w:p w:rsidR="00D80F85" w:rsidRDefault="004E5770">
      <w:pPr>
        <w:pStyle w:val="ListParagraph"/>
        <w:numPr>
          <w:ilvl w:val="0"/>
          <w:numId w:val="1"/>
        </w:numPr>
        <w:spacing w:after="60"/>
      </w:pPr>
      <w:r>
        <w:t>SIP Dashboard</w:t>
      </w:r>
    </w:p>
    <w:p w:rsidR="00564B24" w:rsidRDefault="004E5770">
      <w:pPr>
        <w:pStyle w:val="ListParagraph"/>
        <w:numPr>
          <w:ilvl w:val="0"/>
          <w:numId w:val="1"/>
        </w:numPr>
        <w:spacing w:after="160"/>
      </w:pPr>
      <w:r>
        <w:t>Investment Allocation</w:t>
      </w:r>
    </w:p>
    <w:p w:rsidR="00564B24" w:rsidRDefault="00564B24">
      <w:r>
        <w:br w:type="page"/>
      </w:r>
    </w:p>
    <w:p w:rsidR="00D80F85" w:rsidRDefault="00D80F85" w:rsidP="00ED14B0">
      <w:pPr>
        <w:pStyle w:val="ListParagraph"/>
        <w:spacing w:after="160"/>
        <w:ind w:left="720"/>
      </w:pPr>
    </w:p>
    <w:p w:rsidR="00D80F85" w:rsidRDefault="004E5770">
      <w:pPr>
        <w:pStyle w:val="Heading3"/>
        <w:spacing w:before="220" w:after="100"/>
      </w:pPr>
      <w:r>
        <w:rPr>
          <w:b/>
          <w:bCs/>
          <w:color w:val="2E75B6"/>
          <w:sz w:val="22"/>
          <w:szCs w:val="22"/>
        </w:rPr>
        <w:t xml:space="preserve">Section 3 — Why Choose </w:t>
      </w:r>
      <w:proofErr w:type="spellStart"/>
      <w:r>
        <w:rPr>
          <w:b/>
          <w:bCs/>
          <w:color w:val="2E75B6"/>
          <w:sz w:val="22"/>
          <w:szCs w:val="22"/>
        </w:rPr>
        <w:t>SuperMatrix</w:t>
      </w:r>
      <w:proofErr w:type="spellEnd"/>
    </w:p>
    <w:p w:rsidR="00D80F85" w:rsidRDefault="004E5770">
      <w:pPr>
        <w:spacing w:after="160"/>
      </w:pPr>
      <w:r>
        <w:t>Objective: Differentiate the company from other advisory platforms.</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3000"/>
        <w:gridCol w:w="6360"/>
      </w:tblGrid>
      <w:tr w:rsidR="00D80F85">
        <w:trPr>
          <w:tblHeader/>
        </w:trPr>
        <w:tc>
          <w:tcPr>
            <w:tcW w:w="30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Feature</w:t>
            </w:r>
          </w:p>
        </w:tc>
        <w:tc>
          <w:tcPr>
            <w:tcW w:w="63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Description</w:t>
            </w:r>
          </w:p>
        </w:tc>
      </w:tr>
      <w:tr w:rsidR="00D80F85">
        <w:tc>
          <w:tcPr>
            <w:tcW w:w="3000" w:type="dxa"/>
            <w:shd w:val="clear" w:color="auto" w:fill="FFFFFF"/>
            <w:tcMar>
              <w:top w:w="100" w:type="dxa"/>
              <w:left w:w="120" w:type="dxa"/>
              <w:bottom w:w="100" w:type="dxa"/>
              <w:right w:w="120" w:type="dxa"/>
            </w:tcMar>
            <w:vAlign w:val="center"/>
          </w:tcPr>
          <w:p w:rsidR="00D80F85" w:rsidRPr="00552A5E" w:rsidRDefault="00B44748">
            <w:pPr>
              <w:spacing w:before="40" w:after="40"/>
              <w:rPr>
                <w:b/>
              </w:rPr>
            </w:pPr>
            <w:r w:rsidRPr="00552A5E">
              <w:rPr>
                <w:b/>
              </w:rPr>
              <w:t>AMFI Registered Distributor</w:t>
            </w:r>
          </w:p>
        </w:tc>
        <w:tc>
          <w:tcPr>
            <w:tcW w:w="6360" w:type="dxa"/>
            <w:shd w:val="clear" w:color="auto" w:fill="FFFFFF"/>
            <w:tcMar>
              <w:top w:w="100" w:type="dxa"/>
              <w:left w:w="120" w:type="dxa"/>
              <w:bottom w:w="100" w:type="dxa"/>
              <w:right w:w="120" w:type="dxa"/>
            </w:tcMar>
            <w:vAlign w:val="center"/>
          </w:tcPr>
          <w:p w:rsidR="00D80F85" w:rsidRDefault="00B44748">
            <w:pPr>
              <w:spacing w:before="40" w:after="40"/>
            </w:pPr>
            <w:r w:rsidRPr="00B44748">
              <w:t>Invest through a trusted AMFI Registered Mutual Fund Distributor committed to transparent and compliant distribution services.</w:t>
            </w:r>
          </w:p>
        </w:tc>
      </w:tr>
      <w:tr w:rsidR="00D80F85">
        <w:tc>
          <w:tcPr>
            <w:tcW w:w="3000" w:type="dxa"/>
            <w:shd w:val="clear" w:color="auto" w:fill="EFF5FC"/>
            <w:tcMar>
              <w:top w:w="100" w:type="dxa"/>
              <w:left w:w="120" w:type="dxa"/>
              <w:bottom w:w="100" w:type="dxa"/>
              <w:right w:w="120" w:type="dxa"/>
            </w:tcMar>
            <w:vAlign w:val="center"/>
          </w:tcPr>
          <w:p w:rsidR="00D80F85" w:rsidRPr="00552A5E" w:rsidRDefault="004E5770">
            <w:pPr>
              <w:spacing w:before="40" w:after="40"/>
              <w:rPr>
                <w:b/>
              </w:rPr>
            </w:pPr>
            <w:r w:rsidRPr="00552A5E">
              <w:rPr>
                <w:b/>
                <w:bCs/>
                <w:sz w:val="20"/>
                <w:szCs w:val="20"/>
              </w:rPr>
              <w:t>Technology Driven</w:t>
            </w:r>
          </w:p>
        </w:tc>
        <w:tc>
          <w:tcPr>
            <w:tcW w:w="63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Digital onboarding and portfolio tracking</w:t>
            </w:r>
          </w:p>
        </w:tc>
      </w:tr>
      <w:tr w:rsidR="00D80F85">
        <w:tc>
          <w:tcPr>
            <w:tcW w:w="3000" w:type="dxa"/>
            <w:shd w:val="clear" w:color="auto" w:fill="FFFFFF"/>
            <w:tcMar>
              <w:top w:w="100" w:type="dxa"/>
              <w:left w:w="120" w:type="dxa"/>
              <w:bottom w:w="100" w:type="dxa"/>
              <w:right w:w="120" w:type="dxa"/>
            </w:tcMar>
            <w:vAlign w:val="center"/>
          </w:tcPr>
          <w:p w:rsidR="00D80F85" w:rsidRPr="00552A5E" w:rsidRDefault="00B44748">
            <w:pPr>
              <w:spacing w:before="40" w:after="40"/>
              <w:rPr>
                <w:b/>
              </w:rPr>
            </w:pPr>
            <w:r w:rsidRPr="00552A5E">
              <w:rPr>
                <w:b/>
              </w:rPr>
              <w:t>Goal-Based Investing</w:t>
            </w:r>
          </w:p>
        </w:tc>
        <w:tc>
          <w:tcPr>
            <w:tcW w:w="6360" w:type="dxa"/>
            <w:shd w:val="clear" w:color="auto" w:fill="FFFFFF"/>
            <w:tcMar>
              <w:top w:w="100" w:type="dxa"/>
              <w:left w:w="120" w:type="dxa"/>
              <w:bottom w:w="100" w:type="dxa"/>
              <w:right w:w="120" w:type="dxa"/>
            </w:tcMar>
            <w:vAlign w:val="center"/>
          </w:tcPr>
          <w:p w:rsidR="00D80F85" w:rsidRDefault="00B44748">
            <w:pPr>
              <w:spacing w:before="40" w:after="40"/>
            </w:pPr>
            <w:r w:rsidRPr="00B44748">
              <w:t>Choose mutual fund solutions aligned with your financial goals such as wealth creation, retirement, education, or buying a home.</w:t>
            </w:r>
          </w:p>
        </w:tc>
      </w:tr>
      <w:tr w:rsidR="00D80F85">
        <w:tc>
          <w:tcPr>
            <w:tcW w:w="3000" w:type="dxa"/>
            <w:shd w:val="clear" w:color="auto" w:fill="EFF5FC"/>
            <w:tcMar>
              <w:top w:w="100" w:type="dxa"/>
              <w:left w:w="120" w:type="dxa"/>
              <w:bottom w:w="100" w:type="dxa"/>
              <w:right w:w="120" w:type="dxa"/>
            </w:tcMar>
            <w:vAlign w:val="center"/>
          </w:tcPr>
          <w:p w:rsidR="00D80F85" w:rsidRPr="00552A5E" w:rsidRDefault="00B44748">
            <w:pPr>
              <w:spacing w:before="40" w:after="40"/>
              <w:rPr>
                <w:b/>
              </w:rPr>
            </w:pPr>
            <w:r w:rsidRPr="00552A5E">
              <w:rPr>
                <w:b/>
                <w:bCs/>
                <w:sz w:val="20"/>
                <w:szCs w:val="20"/>
              </w:rPr>
              <w:t>Easy SIP Management</w:t>
            </w:r>
          </w:p>
        </w:tc>
        <w:tc>
          <w:tcPr>
            <w:tcW w:w="6360" w:type="dxa"/>
            <w:shd w:val="clear" w:color="auto" w:fill="EFF5FC"/>
            <w:tcMar>
              <w:top w:w="100" w:type="dxa"/>
              <w:left w:w="120" w:type="dxa"/>
              <w:bottom w:w="100" w:type="dxa"/>
              <w:right w:w="120" w:type="dxa"/>
            </w:tcMar>
            <w:vAlign w:val="center"/>
          </w:tcPr>
          <w:p w:rsidR="00D80F85" w:rsidRDefault="00B44748">
            <w:pPr>
              <w:spacing w:before="40" w:after="40"/>
            </w:pPr>
            <w:r w:rsidRPr="00B44748">
              <w:rPr>
                <w:sz w:val="20"/>
                <w:szCs w:val="20"/>
              </w:rPr>
              <w:t>Start, modify, pause, or track your SIPs conveniently through a single platform</w:t>
            </w:r>
            <w:r>
              <w:rPr>
                <w:sz w:val="20"/>
                <w:szCs w:val="20"/>
              </w:rPr>
              <w:t>.</w:t>
            </w:r>
          </w:p>
        </w:tc>
      </w:tr>
    </w:tbl>
    <w:p w:rsidR="00D9125C" w:rsidRDefault="00D9125C">
      <w:pPr>
        <w:pStyle w:val="Heading3"/>
        <w:spacing w:before="220" w:after="100"/>
        <w:rPr>
          <w:b/>
          <w:bCs/>
          <w:color w:val="2E75B6"/>
          <w:sz w:val="22"/>
          <w:szCs w:val="22"/>
        </w:rPr>
      </w:pPr>
    </w:p>
    <w:p w:rsidR="00D80F85" w:rsidRDefault="004E5770">
      <w:pPr>
        <w:pStyle w:val="Heading3"/>
        <w:spacing w:before="220" w:after="100"/>
      </w:pPr>
      <w:r>
        <w:rPr>
          <w:b/>
          <w:bCs/>
          <w:color w:val="2E75B6"/>
          <w:sz w:val="22"/>
          <w:szCs w:val="22"/>
        </w:rPr>
        <w:t>Section 5 — Investment Solutions</w:t>
      </w:r>
    </w:p>
    <w:p w:rsidR="00D80F85" w:rsidRDefault="004E5770">
      <w:pPr>
        <w:spacing w:after="160"/>
      </w:pPr>
      <w:r>
        <w:t>Objective: Display every financial product in one place.</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3200"/>
        <w:gridCol w:w="6160"/>
      </w:tblGrid>
      <w:tr w:rsidR="00D80F85">
        <w:trPr>
          <w:tblHeader/>
        </w:trPr>
        <w:tc>
          <w:tcPr>
            <w:tcW w:w="32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Product</w:t>
            </w:r>
          </w:p>
        </w:tc>
        <w:tc>
          <w:tcPr>
            <w:tcW w:w="61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Short Description</w:t>
            </w:r>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Mutual Funds</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Equity, Debt, Hybrid Funds</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SIP</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Monthly disciplined investing</w:t>
            </w:r>
          </w:p>
        </w:tc>
      </w:tr>
      <w:tr w:rsidR="004C2A12">
        <w:tc>
          <w:tcPr>
            <w:tcW w:w="3200" w:type="dxa"/>
            <w:shd w:val="clear" w:color="auto" w:fill="EFF5FC"/>
            <w:tcMar>
              <w:top w:w="100" w:type="dxa"/>
              <w:left w:w="120" w:type="dxa"/>
              <w:bottom w:w="100" w:type="dxa"/>
              <w:right w:w="120" w:type="dxa"/>
            </w:tcMar>
            <w:vAlign w:val="center"/>
          </w:tcPr>
          <w:p w:rsidR="004C2A12" w:rsidRDefault="004C2A12">
            <w:pPr>
              <w:spacing w:before="40" w:after="40"/>
              <w:rPr>
                <w:b/>
                <w:bCs/>
                <w:sz w:val="20"/>
                <w:szCs w:val="20"/>
              </w:rPr>
            </w:pPr>
            <w:r>
              <w:rPr>
                <w:b/>
                <w:bCs/>
                <w:sz w:val="20"/>
                <w:szCs w:val="20"/>
              </w:rPr>
              <w:t>SWP</w:t>
            </w:r>
          </w:p>
        </w:tc>
        <w:tc>
          <w:tcPr>
            <w:tcW w:w="6160" w:type="dxa"/>
            <w:shd w:val="clear" w:color="auto" w:fill="EFF5FC"/>
            <w:tcMar>
              <w:top w:w="100" w:type="dxa"/>
              <w:left w:w="120" w:type="dxa"/>
              <w:bottom w:w="100" w:type="dxa"/>
              <w:right w:w="120" w:type="dxa"/>
            </w:tcMar>
            <w:vAlign w:val="center"/>
          </w:tcPr>
          <w:p w:rsidR="004C2A12" w:rsidRDefault="004C2A12">
            <w:pPr>
              <w:spacing w:before="40" w:after="40"/>
              <w:rPr>
                <w:sz w:val="20"/>
                <w:szCs w:val="20"/>
              </w:rPr>
            </w:pPr>
            <w:r>
              <w:rPr>
                <w:sz w:val="20"/>
                <w:szCs w:val="20"/>
              </w:rPr>
              <w:t>Disciplined withdrawal Plan</w:t>
            </w:r>
          </w:p>
        </w:tc>
      </w:tr>
      <w:tr w:rsidR="00D80F85">
        <w:tc>
          <w:tcPr>
            <w:tcW w:w="3200" w:type="dxa"/>
            <w:shd w:val="clear" w:color="auto" w:fill="FFFFFF"/>
            <w:tcMar>
              <w:top w:w="100" w:type="dxa"/>
              <w:left w:w="120" w:type="dxa"/>
              <w:bottom w:w="100" w:type="dxa"/>
              <w:right w:w="120" w:type="dxa"/>
            </w:tcMar>
            <w:vAlign w:val="center"/>
          </w:tcPr>
          <w:p w:rsidR="00D80F85" w:rsidRDefault="00AE1745" w:rsidP="00AE1745">
            <w:pPr>
              <w:spacing w:before="40" w:after="40"/>
            </w:pPr>
            <w:r>
              <w:rPr>
                <w:b/>
                <w:bCs/>
                <w:sz w:val="20"/>
                <w:szCs w:val="20"/>
              </w:rPr>
              <w:t>FOF</w:t>
            </w:r>
          </w:p>
        </w:tc>
        <w:tc>
          <w:tcPr>
            <w:tcW w:w="6160" w:type="dxa"/>
            <w:shd w:val="clear" w:color="auto" w:fill="FFFFFF"/>
            <w:tcMar>
              <w:top w:w="100" w:type="dxa"/>
              <w:left w:w="120" w:type="dxa"/>
              <w:bottom w:w="100" w:type="dxa"/>
              <w:right w:w="120" w:type="dxa"/>
            </w:tcMar>
            <w:vAlign w:val="center"/>
          </w:tcPr>
          <w:p w:rsidR="00D80F85" w:rsidRDefault="00AE1745">
            <w:pPr>
              <w:spacing w:before="40" w:after="40"/>
            </w:pPr>
            <w:r>
              <w:t>Fund of Fund</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ELSS</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Tax-saving mutual funds</w:t>
            </w:r>
          </w:p>
        </w:tc>
      </w:tr>
      <w:tr w:rsidR="00D80F85">
        <w:tc>
          <w:tcPr>
            <w:tcW w:w="3200" w:type="dxa"/>
            <w:shd w:val="clear" w:color="auto" w:fill="EFF5FC"/>
            <w:tcMar>
              <w:top w:w="100" w:type="dxa"/>
              <w:left w:w="120" w:type="dxa"/>
              <w:bottom w:w="100" w:type="dxa"/>
              <w:right w:w="120" w:type="dxa"/>
            </w:tcMar>
            <w:vAlign w:val="center"/>
          </w:tcPr>
          <w:p w:rsidR="00D80F85" w:rsidRDefault="00331B5B">
            <w:pPr>
              <w:spacing w:before="40" w:after="40"/>
            </w:pPr>
            <w:r>
              <w:rPr>
                <w:b/>
                <w:bCs/>
              </w:rPr>
              <w:t xml:space="preserve">PMS – Equity </w:t>
            </w:r>
          </w:p>
        </w:tc>
        <w:tc>
          <w:tcPr>
            <w:tcW w:w="6160" w:type="dxa"/>
            <w:shd w:val="clear" w:color="auto" w:fill="EFF5FC"/>
            <w:tcMar>
              <w:top w:w="100" w:type="dxa"/>
              <w:left w:w="120" w:type="dxa"/>
              <w:bottom w:w="100" w:type="dxa"/>
              <w:right w:w="120" w:type="dxa"/>
            </w:tcMar>
            <w:vAlign w:val="center"/>
          </w:tcPr>
          <w:p w:rsidR="00D80F85" w:rsidRPr="001876C0" w:rsidRDefault="001876C0">
            <w:pPr>
              <w:spacing w:before="40" w:after="40"/>
              <w:rPr>
                <w:sz w:val="20"/>
                <w:szCs w:val="20"/>
              </w:rPr>
            </w:pPr>
            <w:r w:rsidRPr="001876C0">
              <w:rPr>
                <w:sz w:val="20"/>
                <w:szCs w:val="20"/>
              </w:rPr>
              <w:t>Professionally Managed Equity Investment Portfolios</w:t>
            </w:r>
          </w:p>
        </w:tc>
      </w:tr>
      <w:tr w:rsidR="00D80F85" w:rsidTr="00B00DA8">
        <w:tc>
          <w:tcPr>
            <w:tcW w:w="3200" w:type="dxa"/>
            <w:shd w:val="clear" w:color="auto" w:fill="auto"/>
            <w:tcMar>
              <w:top w:w="100" w:type="dxa"/>
              <w:left w:w="120" w:type="dxa"/>
              <w:bottom w:w="100" w:type="dxa"/>
              <w:right w:w="120" w:type="dxa"/>
            </w:tcMar>
            <w:vAlign w:val="center"/>
          </w:tcPr>
          <w:p w:rsidR="00D80F85" w:rsidRDefault="001876C0" w:rsidP="001876C0">
            <w:pPr>
              <w:spacing w:before="40" w:after="40"/>
            </w:pPr>
            <w:r w:rsidRPr="001876C0">
              <w:rPr>
                <w:b/>
                <w:bCs/>
              </w:rPr>
              <w:t xml:space="preserve">PMS – </w:t>
            </w:r>
            <w:r>
              <w:rPr>
                <w:b/>
                <w:bCs/>
              </w:rPr>
              <w:t xml:space="preserve">Debt </w:t>
            </w:r>
          </w:p>
        </w:tc>
        <w:tc>
          <w:tcPr>
            <w:tcW w:w="6160" w:type="dxa"/>
            <w:shd w:val="clear" w:color="auto" w:fill="auto"/>
            <w:tcMar>
              <w:top w:w="100" w:type="dxa"/>
              <w:left w:w="120" w:type="dxa"/>
              <w:bottom w:w="100" w:type="dxa"/>
              <w:right w:w="120" w:type="dxa"/>
            </w:tcMar>
            <w:vAlign w:val="center"/>
          </w:tcPr>
          <w:p w:rsidR="00D80F85" w:rsidRPr="001876C0" w:rsidRDefault="001876C0" w:rsidP="001876C0">
            <w:pPr>
              <w:spacing w:before="40" w:after="40"/>
              <w:rPr>
                <w:sz w:val="20"/>
                <w:szCs w:val="20"/>
              </w:rPr>
            </w:pPr>
            <w:r w:rsidRPr="001876C0">
              <w:rPr>
                <w:sz w:val="20"/>
                <w:szCs w:val="20"/>
              </w:rPr>
              <w:t xml:space="preserve">Professionally Managed </w:t>
            </w:r>
            <w:r>
              <w:rPr>
                <w:sz w:val="20"/>
                <w:szCs w:val="20"/>
              </w:rPr>
              <w:t>Debt</w:t>
            </w:r>
            <w:r w:rsidRPr="001876C0">
              <w:rPr>
                <w:sz w:val="20"/>
                <w:szCs w:val="20"/>
              </w:rPr>
              <w:t xml:space="preserve"> Investment Portfolios</w:t>
            </w:r>
          </w:p>
        </w:tc>
      </w:tr>
      <w:tr w:rsidR="00EB7A59" w:rsidTr="00B00DA8">
        <w:tc>
          <w:tcPr>
            <w:tcW w:w="3200" w:type="dxa"/>
            <w:shd w:val="clear" w:color="auto" w:fill="auto"/>
            <w:tcMar>
              <w:top w:w="100" w:type="dxa"/>
              <w:left w:w="120" w:type="dxa"/>
              <w:bottom w:w="100" w:type="dxa"/>
              <w:right w:w="120" w:type="dxa"/>
            </w:tcMar>
            <w:vAlign w:val="center"/>
          </w:tcPr>
          <w:p w:rsidR="00EB7A59" w:rsidRPr="001876C0" w:rsidRDefault="00EB7A59" w:rsidP="001876C0">
            <w:pPr>
              <w:spacing w:before="40" w:after="40"/>
              <w:rPr>
                <w:b/>
                <w:bCs/>
              </w:rPr>
            </w:pPr>
            <w:r>
              <w:rPr>
                <w:b/>
                <w:bCs/>
              </w:rPr>
              <w:t xml:space="preserve">Goal Based Planning </w:t>
            </w:r>
          </w:p>
        </w:tc>
        <w:tc>
          <w:tcPr>
            <w:tcW w:w="6160" w:type="dxa"/>
            <w:shd w:val="clear" w:color="auto" w:fill="auto"/>
            <w:tcMar>
              <w:top w:w="100" w:type="dxa"/>
              <w:left w:w="120" w:type="dxa"/>
              <w:bottom w:w="100" w:type="dxa"/>
              <w:right w:w="120" w:type="dxa"/>
            </w:tcMar>
            <w:vAlign w:val="center"/>
          </w:tcPr>
          <w:p w:rsidR="00EB7A59" w:rsidRPr="001876C0" w:rsidRDefault="00FA4BEE" w:rsidP="001876C0">
            <w:pPr>
              <w:spacing w:before="40" w:after="40"/>
              <w:rPr>
                <w:sz w:val="20"/>
                <w:szCs w:val="20"/>
              </w:rPr>
            </w:pPr>
            <w:r>
              <w:rPr>
                <w:sz w:val="20"/>
                <w:szCs w:val="20"/>
              </w:rPr>
              <w:t>I</w:t>
            </w:r>
            <w:r w:rsidRPr="00FA4BEE">
              <w:rPr>
                <w:sz w:val="20"/>
                <w:szCs w:val="20"/>
              </w:rPr>
              <w:t>nvestment for Your Dream Home, Education, Marriage, and Retirement.</w:t>
            </w:r>
          </w:p>
        </w:tc>
      </w:tr>
    </w:tbl>
    <w:p w:rsidR="00F54DF5" w:rsidRDefault="00F54DF5" w:rsidP="007509FF">
      <w:pPr>
        <w:pStyle w:val="Heading3"/>
        <w:spacing w:before="220" w:after="100"/>
        <w:rPr>
          <w:b/>
          <w:bCs/>
          <w:color w:val="2E75B6"/>
          <w:sz w:val="22"/>
          <w:szCs w:val="22"/>
        </w:rPr>
      </w:pPr>
    </w:p>
    <w:p w:rsidR="00F54DF5" w:rsidRDefault="00F54DF5">
      <w:pPr>
        <w:rPr>
          <w:b/>
          <w:bCs/>
          <w:color w:val="2E75B6"/>
          <w:sz w:val="22"/>
          <w:szCs w:val="22"/>
        </w:rPr>
      </w:pPr>
      <w:r>
        <w:rPr>
          <w:b/>
          <w:bCs/>
          <w:color w:val="2E75B6"/>
          <w:sz w:val="22"/>
          <w:szCs w:val="22"/>
        </w:rPr>
        <w:br w:type="page"/>
      </w:r>
    </w:p>
    <w:p w:rsidR="00ED14B0" w:rsidRDefault="00ED14B0" w:rsidP="007509FF">
      <w:pPr>
        <w:pStyle w:val="Heading3"/>
        <w:spacing w:before="220" w:after="100"/>
        <w:rPr>
          <w:b/>
          <w:bCs/>
          <w:color w:val="2E75B6"/>
          <w:sz w:val="22"/>
          <w:szCs w:val="22"/>
        </w:rPr>
      </w:pPr>
    </w:p>
    <w:p w:rsidR="00D80F85" w:rsidRDefault="004E5770" w:rsidP="007509FF">
      <w:pPr>
        <w:pStyle w:val="Heading3"/>
        <w:spacing w:before="220" w:after="100"/>
      </w:pPr>
      <w:r>
        <w:rPr>
          <w:b/>
          <w:bCs/>
          <w:color w:val="2E75B6"/>
          <w:sz w:val="22"/>
          <w:szCs w:val="22"/>
        </w:rPr>
        <w:t>Section 8 — Financial Calculators</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3200"/>
        <w:gridCol w:w="6160"/>
      </w:tblGrid>
      <w:tr w:rsidR="00D80F85">
        <w:trPr>
          <w:tblHeader/>
        </w:trPr>
        <w:tc>
          <w:tcPr>
            <w:tcW w:w="32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Calculator</w:t>
            </w:r>
          </w:p>
        </w:tc>
        <w:tc>
          <w:tcPr>
            <w:tcW w:w="61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Purpose</w:t>
            </w:r>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SIP Calculator</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Future value of monthly investments</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proofErr w:type="spellStart"/>
            <w:r>
              <w:rPr>
                <w:b/>
                <w:bCs/>
                <w:sz w:val="20"/>
                <w:szCs w:val="20"/>
              </w:rPr>
              <w:t>Lumpsum</w:t>
            </w:r>
            <w:proofErr w:type="spellEnd"/>
            <w:r>
              <w:rPr>
                <w:b/>
                <w:bCs/>
                <w:sz w:val="20"/>
                <w:szCs w:val="20"/>
              </w:rPr>
              <w:t xml:space="preserve"> Calculator</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One-time investment growth</w:t>
            </w:r>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Retirement Calculator</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Retirement corpus planning</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Goal Calculator</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Target amount planning</w:t>
            </w:r>
          </w:p>
        </w:tc>
      </w:tr>
      <w:tr w:rsidR="007509FF">
        <w:tc>
          <w:tcPr>
            <w:tcW w:w="3200" w:type="dxa"/>
            <w:shd w:val="clear" w:color="auto" w:fill="FFFFFF"/>
            <w:tcMar>
              <w:top w:w="100" w:type="dxa"/>
              <w:left w:w="120" w:type="dxa"/>
              <w:bottom w:w="100" w:type="dxa"/>
              <w:right w:w="120" w:type="dxa"/>
            </w:tcMar>
            <w:vAlign w:val="center"/>
          </w:tcPr>
          <w:p w:rsidR="007509FF" w:rsidRDefault="007509FF" w:rsidP="007509FF">
            <w:pPr>
              <w:spacing w:before="40" w:after="40"/>
            </w:pPr>
            <w:r w:rsidRPr="007509FF">
              <w:rPr>
                <w:b/>
              </w:rPr>
              <w:t>Retirement</w:t>
            </w:r>
            <w:r w:rsidRPr="007509FF">
              <w:t xml:space="preserve"> </w:t>
            </w:r>
            <w:r w:rsidRPr="007509FF">
              <w:rPr>
                <w:b/>
                <w:bCs/>
              </w:rPr>
              <w:t>Calculator</w:t>
            </w:r>
          </w:p>
        </w:tc>
        <w:tc>
          <w:tcPr>
            <w:tcW w:w="6160" w:type="dxa"/>
            <w:shd w:val="clear" w:color="auto" w:fill="FFFFFF"/>
            <w:tcMar>
              <w:top w:w="100" w:type="dxa"/>
              <w:left w:w="120" w:type="dxa"/>
              <w:bottom w:w="100" w:type="dxa"/>
              <w:right w:w="120" w:type="dxa"/>
            </w:tcMar>
            <w:vAlign w:val="center"/>
          </w:tcPr>
          <w:p w:rsidR="007509FF" w:rsidRDefault="007509FF" w:rsidP="007509FF">
            <w:pPr>
              <w:spacing w:before="40" w:after="40"/>
            </w:pPr>
            <w:r w:rsidRPr="007509FF">
              <w:t>Estimate the retirement corpus required to maintain your desired lifestyle.</w:t>
            </w:r>
          </w:p>
        </w:tc>
      </w:tr>
      <w:tr w:rsidR="00D80F85">
        <w:tc>
          <w:tcPr>
            <w:tcW w:w="3200" w:type="dxa"/>
            <w:shd w:val="clear" w:color="auto" w:fill="EFF5FC"/>
            <w:tcMar>
              <w:top w:w="100" w:type="dxa"/>
              <w:left w:w="120" w:type="dxa"/>
              <w:bottom w:w="100" w:type="dxa"/>
              <w:right w:w="120" w:type="dxa"/>
            </w:tcMar>
            <w:vAlign w:val="center"/>
          </w:tcPr>
          <w:p w:rsidR="00D80F85" w:rsidRPr="00B00DA8" w:rsidRDefault="0097373A">
            <w:pPr>
              <w:spacing w:before="40" w:after="40"/>
              <w:rPr>
                <w:b/>
              </w:rPr>
            </w:pPr>
            <w:r w:rsidRPr="00B00DA8">
              <w:rPr>
                <w:b/>
              </w:rPr>
              <w:t>Child Education Planner</w:t>
            </w:r>
          </w:p>
        </w:tc>
        <w:tc>
          <w:tcPr>
            <w:tcW w:w="6160" w:type="dxa"/>
            <w:shd w:val="clear" w:color="auto" w:fill="EFF5FC"/>
            <w:tcMar>
              <w:top w:w="100" w:type="dxa"/>
              <w:left w:w="120" w:type="dxa"/>
              <w:bottom w:w="100" w:type="dxa"/>
              <w:right w:w="120" w:type="dxa"/>
            </w:tcMar>
            <w:vAlign w:val="center"/>
          </w:tcPr>
          <w:p w:rsidR="00D80F85" w:rsidRDefault="0091404B">
            <w:pPr>
              <w:spacing w:before="40" w:after="40"/>
            </w:pPr>
            <w:r w:rsidRPr="0091404B">
              <w:t>Plan and estimate the investment required to fund your child's higher education.</w:t>
            </w:r>
          </w:p>
        </w:tc>
      </w:tr>
      <w:tr w:rsidR="0097373A" w:rsidTr="0097373A">
        <w:tc>
          <w:tcPr>
            <w:tcW w:w="3200" w:type="dxa"/>
            <w:shd w:val="clear" w:color="auto" w:fill="auto"/>
            <w:tcMar>
              <w:top w:w="100" w:type="dxa"/>
              <w:left w:w="120" w:type="dxa"/>
              <w:bottom w:w="100" w:type="dxa"/>
              <w:right w:w="120" w:type="dxa"/>
            </w:tcMar>
            <w:vAlign w:val="center"/>
          </w:tcPr>
          <w:p w:rsidR="0097373A" w:rsidRPr="00B00DA8" w:rsidRDefault="0097373A">
            <w:pPr>
              <w:spacing w:before="40" w:after="40"/>
              <w:rPr>
                <w:b/>
              </w:rPr>
            </w:pPr>
            <w:r w:rsidRPr="00B00DA8">
              <w:rPr>
                <w:b/>
              </w:rPr>
              <w:t>Dream Home Planner</w:t>
            </w:r>
          </w:p>
        </w:tc>
        <w:tc>
          <w:tcPr>
            <w:tcW w:w="6160" w:type="dxa"/>
            <w:shd w:val="clear" w:color="auto" w:fill="auto"/>
            <w:tcMar>
              <w:top w:w="100" w:type="dxa"/>
              <w:left w:w="120" w:type="dxa"/>
              <w:bottom w:w="100" w:type="dxa"/>
              <w:right w:w="120" w:type="dxa"/>
            </w:tcMar>
            <w:vAlign w:val="center"/>
          </w:tcPr>
          <w:p w:rsidR="0097373A" w:rsidRDefault="0097373A">
            <w:pPr>
              <w:spacing w:before="40" w:after="40"/>
            </w:pPr>
            <w:r w:rsidRPr="0097373A">
              <w:t>Calculate the investment needed to achieve your home purchase goa</w:t>
            </w:r>
            <w:r>
              <w:t>l</w:t>
            </w:r>
          </w:p>
        </w:tc>
      </w:tr>
    </w:tbl>
    <w:p w:rsidR="007509FF" w:rsidRPr="007509FF" w:rsidRDefault="007509FF">
      <w:pPr>
        <w:pStyle w:val="Heading3"/>
        <w:spacing w:before="220" w:after="100"/>
        <w:rPr>
          <w:b/>
          <w:bCs/>
          <w:color w:val="2B2B2B"/>
          <w:sz w:val="20"/>
          <w:szCs w:val="20"/>
        </w:rPr>
      </w:pPr>
    </w:p>
    <w:p w:rsidR="00D80F85" w:rsidRDefault="004E5770">
      <w:pPr>
        <w:pStyle w:val="Heading3"/>
        <w:spacing w:before="220" w:after="100"/>
      </w:pPr>
      <w:r>
        <w:rPr>
          <w:b/>
          <w:bCs/>
          <w:color w:val="2E75B6"/>
          <w:sz w:val="22"/>
          <w:szCs w:val="22"/>
        </w:rPr>
        <w:t>Section 9 — Knowledge Centre</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3200"/>
        <w:gridCol w:w="6160"/>
      </w:tblGrid>
      <w:tr w:rsidR="00D80F85">
        <w:trPr>
          <w:tblHeader/>
        </w:trPr>
        <w:tc>
          <w:tcPr>
            <w:tcW w:w="32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Category</w:t>
            </w:r>
          </w:p>
        </w:tc>
        <w:tc>
          <w:tcPr>
            <w:tcW w:w="61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Sample Topics</w:t>
            </w:r>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Beginner Guide</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What are Mutual Funds?</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SIP Education</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 xml:space="preserve">SIP vs </w:t>
            </w:r>
            <w:proofErr w:type="spellStart"/>
            <w:r>
              <w:rPr>
                <w:sz w:val="20"/>
                <w:szCs w:val="20"/>
              </w:rPr>
              <w:t>Lumpsum</w:t>
            </w:r>
            <w:proofErr w:type="spellEnd"/>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Wealth Building</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Power of Compounding</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Tax Planning</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ELSS Explained</w:t>
            </w:r>
          </w:p>
        </w:tc>
      </w:tr>
      <w:tr w:rsidR="00D80F85">
        <w:tc>
          <w:tcPr>
            <w:tcW w:w="3200" w:type="dxa"/>
            <w:shd w:val="clear" w:color="auto" w:fill="FFFFFF"/>
            <w:tcMar>
              <w:top w:w="100" w:type="dxa"/>
              <w:left w:w="120" w:type="dxa"/>
              <w:bottom w:w="100" w:type="dxa"/>
              <w:right w:w="120" w:type="dxa"/>
            </w:tcMar>
            <w:vAlign w:val="center"/>
          </w:tcPr>
          <w:p w:rsidR="00D80F85" w:rsidRDefault="004E5770">
            <w:pPr>
              <w:spacing w:before="40" w:after="40"/>
            </w:pPr>
            <w:r>
              <w:rPr>
                <w:b/>
                <w:bCs/>
                <w:sz w:val="20"/>
                <w:szCs w:val="20"/>
              </w:rPr>
              <w:t>Retirement</w:t>
            </w:r>
          </w:p>
        </w:tc>
        <w:tc>
          <w:tcPr>
            <w:tcW w:w="6160" w:type="dxa"/>
            <w:shd w:val="clear" w:color="auto" w:fill="FFFFFF"/>
            <w:tcMar>
              <w:top w:w="100" w:type="dxa"/>
              <w:left w:w="120" w:type="dxa"/>
              <w:bottom w:w="100" w:type="dxa"/>
              <w:right w:w="120" w:type="dxa"/>
            </w:tcMar>
            <w:vAlign w:val="center"/>
          </w:tcPr>
          <w:p w:rsidR="00D80F85" w:rsidRDefault="004E5770">
            <w:pPr>
              <w:spacing w:before="40" w:after="40"/>
            </w:pPr>
            <w:r>
              <w:rPr>
                <w:sz w:val="20"/>
                <w:szCs w:val="20"/>
              </w:rPr>
              <w:t>Retirement Planning Basics</w:t>
            </w:r>
          </w:p>
        </w:tc>
      </w:tr>
      <w:tr w:rsidR="00D80F85">
        <w:tc>
          <w:tcPr>
            <w:tcW w:w="3200" w:type="dxa"/>
            <w:shd w:val="clear" w:color="auto" w:fill="EFF5FC"/>
            <w:tcMar>
              <w:top w:w="100" w:type="dxa"/>
              <w:left w:w="120" w:type="dxa"/>
              <w:bottom w:w="100" w:type="dxa"/>
              <w:right w:w="120" w:type="dxa"/>
            </w:tcMar>
            <w:vAlign w:val="center"/>
          </w:tcPr>
          <w:p w:rsidR="00D80F85" w:rsidRDefault="004E5770">
            <w:pPr>
              <w:spacing w:before="40" w:after="40"/>
            </w:pPr>
            <w:r>
              <w:rPr>
                <w:b/>
                <w:bCs/>
                <w:sz w:val="20"/>
                <w:szCs w:val="20"/>
              </w:rPr>
              <w:t>Market Insights</w:t>
            </w:r>
          </w:p>
        </w:tc>
        <w:tc>
          <w:tcPr>
            <w:tcW w:w="6160" w:type="dxa"/>
            <w:shd w:val="clear" w:color="auto" w:fill="EFF5FC"/>
            <w:tcMar>
              <w:top w:w="100" w:type="dxa"/>
              <w:left w:w="120" w:type="dxa"/>
              <w:bottom w:w="100" w:type="dxa"/>
              <w:right w:w="120" w:type="dxa"/>
            </w:tcMar>
            <w:vAlign w:val="center"/>
          </w:tcPr>
          <w:p w:rsidR="00D80F85" w:rsidRDefault="004E5770">
            <w:pPr>
              <w:spacing w:before="40" w:after="40"/>
            </w:pPr>
            <w:r>
              <w:rPr>
                <w:sz w:val="20"/>
                <w:szCs w:val="20"/>
              </w:rPr>
              <w:t>Monthly Market Outlook</w:t>
            </w:r>
          </w:p>
        </w:tc>
      </w:tr>
    </w:tbl>
    <w:p w:rsidR="00AE53DA" w:rsidRDefault="00AE53DA">
      <w:pPr>
        <w:pStyle w:val="Heading3"/>
        <w:spacing w:before="220" w:after="100"/>
        <w:rPr>
          <w:b/>
          <w:bCs/>
          <w:color w:val="2E75B6"/>
          <w:sz w:val="22"/>
          <w:szCs w:val="22"/>
        </w:rPr>
      </w:pPr>
    </w:p>
    <w:p w:rsidR="00AE53DA" w:rsidRDefault="00AE53DA">
      <w:pPr>
        <w:rPr>
          <w:b/>
          <w:bCs/>
          <w:color w:val="2E75B6"/>
          <w:sz w:val="22"/>
          <w:szCs w:val="22"/>
        </w:rPr>
      </w:pPr>
      <w:r>
        <w:rPr>
          <w:b/>
          <w:bCs/>
          <w:color w:val="2E75B6"/>
          <w:sz w:val="22"/>
          <w:szCs w:val="22"/>
        </w:rPr>
        <w:br w:type="page"/>
      </w:r>
    </w:p>
    <w:p w:rsidR="00D80F85" w:rsidRDefault="004E5770">
      <w:pPr>
        <w:pStyle w:val="Heading3"/>
        <w:spacing w:before="220" w:after="100"/>
      </w:pPr>
      <w:bookmarkStart w:id="3" w:name="_GoBack"/>
      <w:bookmarkEnd w:id="3"/>
      <w:r>
        <w:rPr>
          <w:b/>
          <w:bCs/>
          <w:color w:val="2E75B6"/>
          <w:sz w:val="22"/>
          <w:szCs w:val="22"/>
        </w:rPr>
        <w:lastRenderedPageBreak/>
        <w:t>Section 10 —</w:t>
      </w:r>
      <w:r w:rsidR="00DD623E">
        <w:rPr>
          <w:b/>
          <w:bCs/>
          <w:color w:val="2E75B6"/>
          <w:sz w:val="22"/>
          <w:szCs w:val="22"/>
        </w:rPr>
        <w:t xml:space="preserve"> Ask Query </w:t>
      </w:r>
    </w:p>
    <w:p w:rsidR="00D80F85" w:rsidRDefault="004E5770">
      <w:pPr>
        <w:spacing w:after="160"/>
      </w:pPr>
      <w:r>
        <w:t>Layout: Accordion (expand / collapse).</w:t>
      </w:r>
    </w:p>
    <w:p w:rsidR="00DD623E" w:rsidRDefault="00DD623E">
      <w:pPr>
        <w:pStyle w:val="ListParagraph"/>
        <w:numPr>
          <w:ilvl w:val="0"/>
          <w:numId w:val="1"/>
        </w:numPr>
        <w:spacing w:after="60"/>
      </w:pPr>
      <w:r>
        <w:t xml:space="preserve">Name </w:t>
      </w:r>
    </w:p>
    <w:p w:rsidR="00DD623E" w:rsidRDefault="00DD623E">
      <w:pPr>
        <w:pStyle w:val="ListParagraph"/>
        <w:numPr>
          <w:ilvl w:val="0"/>
          <w:numId w:val="1"/>
        </w:numPr>
        <w:spacing w:after="60"/>
      </w:pPr>
      <w:r>
        <w:t xml:space="preserve">Email </w:t>
      </w:r>
    </w:p>
    <w:p w:rsidR="00DD623E" w:rsidRDefault="00DD623E">
      <w:pPr>
        <w:pStyle w:val="ListParagraph"/>
        <w:numPr>
          <w:ilvl w:val="0"/>
          <w:numId w:val="1"/>
        </w:numPr>
        <w:spacing w:after="60"/>
      </w:pPr>
      <w:r>
        <w:t xml:space="preserve">Phone number </w:t>
      </w:r>
    </w:p>
    <w:p w:rsidR="00DD623E" w:rsidRDefault="00DD623E">
      <w:pPr>
        <w:pStyle w:val="ListParagraph"/>
        <w:numPr>
          <w:ilvl w:val="0"/>
          <w:numId w:val="1"/>
        </w:numPr>
        <w:spacing w:after="60"/>
      </w:pPr>
      <w:r>
        <w:t>Query Message</w:t>
      </w:r>
    </w:p>
    <w:p w:rsidR="00DD623E" w:rsidRDefault="00DD623E">
      <w:pPr>
        <w:pStyle w:val="ListParagraph"/>
        <w:numPr>
          <w:ilvl w:val="0"/>
          <w:numId w:val="1"/>
        </w:numPr>
        <w:spacing w:after="60"/>
      </w:pPr>
      <w:r>
        <w:t xml:space="preserve">Book a call </w:t>
      </w:r>
    </w:p>
    <w:p w:rsidR="00B7398A" w:rsidRDefault="00B7398A" w:rsidP="00DD623E">
      <w:pPr>
        <w:spacing w:after="60"/>
        <w:rPr>
          <w:b/>
          <w:bCs/>
          <w:color w:val="2E75B6"/>
          <w:sz w:val="22"/>
          <w:szCs w:val="22"/>
        </w:rPr>
      </w:pPr>
    </w:p>
    <w:p w:rsidR="00D80F85" w:rsidRDefault="00ED14B0">
      <w:pPr>
        <w:pStyle w:val="Heading3"/>
        <w:spacing w:before="220" w:after="100"/>
      </w:pPr>
      <w:r>
        <w:rPr>
          <w:b/>
          <w:bCs/>
          <w:color w:val="2E75B6"/>
          <w:sz w:val="22"/>
          <w:szCs w:val="22"/>
        </w:rPr>
        <w:t>Section 11</w:t>
      </w:r>
      <w:r w:rsidR="004E5770">
        <w:rPr>
          <w:b/>
          <w:bCs/>
          <w:color w:val="2E75B6"/>
          <w:sz w:val="22"/>
          <w:szCs w:val="22"/>
        </w:rPr>
        <w:t xml:space="preserve"> — Footer</w:t>
      </w:r>
    </w:p>
    <w:tbl>
      <w:tblPr>
        <w:tblW w:w="9360" w:type="dxa"/>
        <w:tblBorders>
          <w:top w:val="single" w:sz="4" w:space="0" w:color="B9CDE5"/>
          <w:left w:val="single" w:sz="4" w:space="0" w:color="B9CDE5"/>
          <w:bottom w:val="single" w:sz="4" w:space="0" w:color="B9CDE5"/>
          <w:right w:val="single" w:sz="4" w:space="0" w:color="B9CDE5"/>
          <w:insideH w:val="single" w:sz="4" w:space="0" w:color="B9CDE5"/>
          <w:insideV w:val="single" w:sz="4" w:space="0" w:color="B9CDE5"/>
        </w:tblBorders>
        <w:tblCellMar>
          <w:left w:w="10" w:type="dxa"/>
          <w:right w:w="10" w:type="dxa"/>
        </w:tblCellMar>
        <w:tblLook w:val="0000" w:firstRow="0" w:lastRow="0" w:firstColumn="0" w:lastColumn="0" w:noHBand="0" w:noVBand="0"/>
      </w:tblPr>
      <w:tblGrid>
        <w:gridCol w:w="2200"/>
        <w:gridCol w:w="7160"/>
      </w:tblGrid>
      <w:tr w:rsidR="00D80F85" w:rsidTr="006C4B69">
        <w:trPr>
          <w:trHeight w:val="205"/>
          <w:tblHeader/>
        </w:trPr>
        <w:tc>
          <w:tcPr>
            <w:tcW w:w="2200" w:type="dxa"/>
            <w:shd w:val="clear" w:color="auto" w:fill="1F5FA8"/>
            <w:tcMar>
              <w:top w:w="100" w:type="dxa"/>
              <w:left w:w="120" w:type="dxa"/>
              <w:bottom w:w="100" w:type="dxa"/>
              <w:right w:w="120" w:type="dxa"/>
            </w:tcMar>
            <w:vAlign w:val="center"/>
          </w:tcPr>
          <w:p w:rsidR="00D80F85" w:rsidRDefault="004E5770">
            <w:r>
              <w:rPr>
                <w:b/>
                <w:bCs/>
                <w:color w:val="FFFFFF"/>
                <w:sz w:val="20"/>
                <w:szCs w:val="20"/>
              </w:rPr>
              <w:t>Column</w:t>
            </w:r>
          </w:p>
        </w:tc>
        <w:tc>
          <w:tcPr>
            <w:tcW w:w="7160" w:type="dxa"/>
            <w:shd w:val="clear" w:color="auto" w:fill="1F5FA8"/>
            <w:tcMar>
              <w:top w:w="100" w:type="dxa"/>
              <w:left w:w="120" w:type="dxa"/>
              <w:bottom w:w="100" w:type="dxa"/>
              <w:right w:w="120" w:type="dxa"/>
            </w:tcMar>
            <w:vAlign w:val="center"/>
          </w:tcPr>
          <w:p w:rsidR="00D80F85" w:rsidRDefault="004E5770">
            <w:r>
              <w:rPr>
                <w:b/>
                <w:bCs/>
                <w:color w:val="FFFFFF"/>
                <w:sz w:val="20"/>
                <w:szCs w:val="20"/>
              </w:rPr>
              <w:t>Links</w:t>
            </w:r>
          </w:p>
        </w:tc>
      </w:tr>
      <w:tr w:rsidR="00B7398A" w:rsidTr="00686BBC">
        <w:tc>
          <w:tcPr>
            <w:tcW w:w="2200" w:type="dxa"/>
            <w:shd w:val="clear" w:color="auto" w:fill="EFF5FC"/>
            <w:tcMar>
              <w:top w:w="100" w:type="dxa"/>
              <w:left w:w="120" w:type="dxa"/>
              <w:bottom w:w="100" w:type="dxa"/>
              <w:right w:w="120" w:type="dxa"/>
            </w:tcMar>
          </w:tcPr>
          <w:p w:rsidR="00B7398A" w:rsidRPr="00B7398A" w:rsidRDefault="00B7398A" w:rsidP="00B7398A">
            <w:r w:rsidRPr="00B7398A">
              <w:rPr>
                <w:b/>
                <w:bCs/>
              </w:rPr>
              <w:t>Company</w:t>
            </w:r>
          </w:p>
        </w:tc>
        <w:tc>
          <w:tcPr>
            <w:tcW w:w="7160" w:type="dxa"/>
            <w:shd w:val="clear" w:color="auto" w:fill="EFF5FC"/>
            <w:tcMar>
              <w:top w:w="100" w:type="dxa"/>
              <w:left w:w="120" w:type="dxa"/>
              <w:bottom w:w="100" w:type="dxa"/>
              <w:right w:w="120" w:type="dxa"/>
            </w:tcMar>
          </w:tcPr>
          <w:p w:rsidR="00B7398A" w:rsidRPr="00B7398A" w:rsidRDefault="004C2A12" w:rsidP="004C2A12">
            <w:r>
              <w:t>About Us</w:t>
            </w:r>
            <w:r w:rsidR="00B7398A" w:rsidRPr="00B7398A">
              <w:t>, Leadership, Careers, Contact Us</w:t>
            </w:r>
          </w:p>
        </w:tc>
      </w:tr>
      <w:tr w:rsidR="00B7398A" w:rsidTr="00686BBC">
        <w:tc>
          <w:tcPr>
            <w:tcW w:w="2200" w:type="dxa"/>
            <w:shd w:val="clear" w:color="auto" w:fill="FFFFFF"/>
            <w:tcMar>
              <w:top w:w="100" w:type="dxa"/>
              <w:left w:w="120" w:type="dxa"/>
              <w:bottom w:w="100" w:type="dxa"/>
              <w:right w:w="120" w:type="dxa"/>
            </w:tcMar>
          </w:tcPr>
          <w:p w:rsidR="00B7398A" w:rsidRPr="00B7398A" w:rsidRDefault="00B7398A" w:rsidP="00B7398A">
            <w:r w:rsidRPr="00B7398A">
              <w:rPr>
                <w:b/>
                <w:bCs/>
              </w:rPr>
              <w:t>Mutual Fund Solutions</w:t>
            </w:r>
          </w:p>
        </w:tc>
        <w:tc>
          <w:tcPr>
            <w:tcW w:w="7160" w:type="dxa"/>
            <w:shd w:val="clear" w:color="auto" w:fill="FFFFFF"/>
            <w:tcMar>
              <w:top w:w="100" w:type="dxa"/>
              <w:left w:w="120" w:type="dxa"/>
              <w:bottom w:w="100" w:type="dxa"/>
              <w:right w:w="120" w:type="dxa"/>
            </w:tcMar>
          </w:tcPr>
          <w:p w:rsidR="00B7398A" w:rsidRPr="00B7398A" w:rsidRDefault="00B7398A" w:rsidP="004C2A12">
            <w:r w:rsidRPr="00B7398A">
              <w:t xml:space="preserve">Mutual Funds, SIP Investments, ELSS (Tax Saving), </w:t>
            </w:r>
            <w:proofErr w:type="spellStart"/>
            <w:r w:rsidRPr="00B7398A">
              <w:t>Lumpsum</w:t>
            </w:r>
            <w:proofErr w:type="spellEnd"/>
            <w:r w:rsidRPr="00B7398A">
              <w:t xml:space="preserve"> Investments, SWP, Goal-Based Investing</w:t>
            </w:r>
          </w:p>
        </w:tc>
      </w:tr>
      <w:tr w:rsidR="00B7398A" w:rsidTr="00686BBC">
        <w:tc>
          <w:tcPr>
            <w:tcW w:w="2200" w:type="dxa"/>
            <w:shd w:val="clear" w:color="auto" w:fill="EFF5FC"/>
            <w:tcMar>
              <w:top w:w="100" w:type="dxa"/>
              <w:left w:w="120" w:type="dxa"/>
              <w:bottom w:w="100" w:type="dxa"/>
              <w:right w:w="120" w:type="dxa"/>
            </w:tcMar>
          </w:tcPr>
          <w:p w:rsidR="00B7398A" w:rsidRPr="00B7398A" w:rsidRDefault="00B7398A" w:rsidP="00B7398A">
            <w:r w:rsidRPr="00B7398A">
              <w:rPr>
                <w:b/>
                <w:bCs/>
              </w:rPr>
              <w:t>Financial Tools</w:t>
            </w:r>
          </w:p>
        </w:tc>
        <w:tc>
          <w:tcPr>
            <w:tcW w:w="7160" w:type="dxa"/>
            <w:shd w:val="clear" w:color="auto" w:fill="EFF5FC"/>
            <w:tcMar>
              <w:top w:w="100" w:type="dxa"/>
              <w:left w:w="120" w:type="dxa"/>
              <w:bottom w:w="100" w:type="dxa"/>
              <w:right w:w="120" w:type="dxa"/>
            </w:tcMar>
          </w:tcPr>
          <w:p w:rsidR="00B7398A" w:rsidRPr="00B7398A" w:rsidRDefault="00B7398A" w:rsidP="004C2A12">
            <w:r w:rsidRPr="00B7398A">
              <w:t xml:space="preserve">SIP Calculator, </w:t>
            </w:r>
            <w:proofErr w:type="spellStart"/>
            <w:r w:rsidRPr="00B7398A">
              <w:t>Lumpsum</w:t>
            </w:r>
            <w:proofErr w:type="spellEnd"/>
            <w:r w:rsidRPr="00B7398A">
              <w:t xml:space="preserve"> Calculator, Retirement Planner, Child Education Planner, Dream Home Planner, Goal Planner</w:t>
            </w:r>
          </w:p>
        </w:tc>
      </w:tr>
      <w:tr w:rsidR="00B7398A" w:rsidTr="00686BBC">
        <w:tc>
          <w:tcPr>
            <w:tcW w:w="2200" w:type="dxa"/>
            <w:shd w:val="clear" w:color="auto" w:fill="FFFFFF"/>
            <w:tcMar>
              <w:top w:w="100" w:type="dxa"/>
              <w:left w:w="120" w:type="dxa"/>
              <w:bottom w:w="100" w:type="dxa"/>
              <w:right w:w="120" w:type="dxa"/>
            </w:tcMar>
          </w:tcPr>
          <w:p w:rsidR="00B7398A" w:rsidRPr="00B7398A" w:rsidRDefault="00B7398A" w:rsidP="00B7398A">
            <w:r w:rsidRPr="00B7398A">
              <w:rPr>
                <w:b/>
                <w:bCs/>
              </w:rPr>
              <w:t>Knowledge Centre</w:t>
            </w:r>
          </w:p>
        </w:tc>
        <w:tc>
          <w:tcPr>
            <w:tcW w:w="7160" w:type="dxa"/>
            <w:shd w:val="clear" w:color="auto" w:fill="FFFFFF"/>
            <w:tcMar>
              <w:top w:w="100" w:type="dxa"/>
              <w:left w:w="120" w:type="dxa"/>
              <w:bottom w:w="100" w:type="dxa"/>
              <w:right w:w="120" w:type="dxa"/>
            </w:tcMar>
          </w:tcPr>
          <w:p w:rsidR="00B7398A" w:rsidRPr="00B7398A" w:rsidRDefault="00B7398A" w:rsidP="004C2A12">
            <w:r w:rsidRPr="00B7398A">
              <w:t xml:space="preserve">Blogs, Investor Education, FAQs, </w:t>
            </w:r>
            <w:r w:rsidR="004C2A12">
              <w:t>Mutual Fund Basics, Taxation</w:t>
            </w:r>
          </w:p>
        </w:tc>
      </w:tr>
      <w:tr w:rsidR="00B7398A" w:rsidTr="00686BBC">
        <w:tc>
          <w:tcPr>
            <w:tcW w:w="2200" w:type="dxa"/>
            <w:shd w:val="clear" w:color="auto" w:fill="EFF5FC"/>
            <w:tcMar>
              <w:top w:w="100" w:type="dxa"/>
              <w:left w:w="120" w:type="dxa"/>
              <w:bottom w:w="100" w:type="dxa"/>
              <w:right w:w="120" w:type="dxa"/>
            </w:tcMar>
          </w:tcPr>
          <w:p w:rsidR="00B7398A" w:rsidRPr="00B7398A" w:rsidRDefault="00B7398A" w:rsidP="00B7398A">
            <w:r w:rsidRPr="00B7398A">
              <w:rPr>
                <w:b/>
                <w:bCs/>
              </w:rPr>
              <w:t>Investor Services</w:t>
            </w:r>
          </w:p>
        </w:tc>
        <w:tc>
          <w:tcPr>
            <w:tcW w:w="7160" w:type="dxa"/>
            <w:shd w:val="clear" w:color="auto" w:fill="EFF5FC"/>
            <w:tcMar>
              <w:top w:w="100" w:type="dxa"/>
              <w:left w:w="120" w:type="dxa"/>
              <w:bottom w:w="100" w:type="dxa"/>
              <w:right w:w="120" w:type="dxa"/>
            </w:tcMar>
          </w:tcPr>
          <w:p w:rsidR="00B7398A" w:rsidRPr="00B7398A" w:rsidRDefault="00B7398A" w:rsidP="00B7398A">
            <w:r w:rsidRPr="00B7398A">
              <w:t>Invest Online, KYC Information, Download Forms, Transaction Forms, Nomination, Capital Gain Statement, Portfolio Login</w:t>
            </w:r>
          </w:p>
        </w:tc>
      </w:tr>
      <w:tr w:rsidR="002963DA" w:rsidTr="002963DA">
        <w:tc>
          <w:tcPr>
            <w:tcW w:w="2200" w:type="dxa"/>
            <w:shd w:val="clear" w:color="auto" w:fill="FFFFFF" w:themeFill="background1"/>
            <w:tcMar>
              <w:top w:w="100" w:type="dxa"/>
              <w:left w:w="120" w:type="dxa"/>
              <w:bottom w:w="100" w:type="dxa"/>
              <w:right w:w="120" w:type="dxa"/>
            </w:tcMar>
          </w:tcPr>
          <w:p w:rsidR="002963DA" w:rsidRPr="00B7398A" w:rsidRDefault="002963DA" w:rsidP="002963DA">
            <w:r w:rsidRPr="00B7398A">
              <w:rPr>
                <w:b/>
                <w:bCs/>
              </w:rPr>
              <w:t>Compliance &amp; Legal</w:t>
            </w:r>
          </w:p>
        </w:tc>
        <w:tc>
          <w:tcPr>
            <w:tcW w:w="7160" w:type="dxa"/>
            <w:shd w:val="clear" w:color="auto" w:fill="FFFFFF" w:themeFill="background1"/>
            <w:tcMar>
              <w:top w:w="100" w:type="dxa"/>
              <w:left w:w="120" w:type="dxa"/>
              <w:bottom w:w="100" w:type="dxa"/>
              <w:right w:w="120" w:type="dxa"/>
            </w:tcMar>
          </w:tcPr>
          <w:p w:rsidR="002963DA" w:rsidRPr="00B7398A" w:rsidRDefault="002963DA" w:rsidP="002963DA">
            <w:r w:rsidRPr="00B7398A">
              <w:t xml:space="preserve">Regulatory Disclosures, Privacy Policy, Terms &amp; Conditions, Disclaimer, AMFI Disclosure, Investor Charter, Grievance </w:t>
            </w:r>
            <w:proofErr w:type="spellStart"/>
            <w:r w:rsidRPr="00B7398A">
              <w:t>Redressal</w:t>
            </w:r>
            <w:proofErr w:type="spellEnd"/>
            <w:r w:rsidRPr="00B7398A">
              <w:t>, Complaint Escalation Matrix</w:t>
            </w:r>
          </w:p>
        </w:tc>
      </w:tr>
      <w:tr w:rsidR="002963DA" w:rsidTr="00686BBC">
        <w:tc>
          <w:tcPr>
            <w:tcW w:w="2200" w:type="dxa"/>
            <w:shd w:val="clear" w:color="auto" w:fill="EFF5FC"/>
            <w:tcMar>
              <w:top w:w="100" w:type="dxa"/>
              <w:left w:w="120" w:type="dxa"/>
              <w:bottom w:w="100" w:type="dxa"/>
              <w:right w:w="120" w:type="dxa"/>
            </w:tcMar>
          </w:tcPr>
          <w:p w:rsidR="002963DA" w:rsidRPr="00B7398A" w:rsidRDefault="002963DA" w:rsidP="002963DA">
            <w:r w:rsidRPr="00B7398A">
              <w:rPr>
                <w:b/>
                <w:bCs/>
              </w:rPr>
              <w:t>Connect With Us</w:t>
            </w:r>
          </w:p>
        </w:tc>
        <w:tc>
          <w:tcPr>
            <w:tcW w:w="7160" w:type="dxa"/>
            <w:shd w:val="clear" w:color="auto" w:fill="EFF5FC"/>
            <w:tcMar>
              <w:top w:w="100" w:type="dxa"/>
              <w:left w:w="120" w:type="dxa"/>
              <w:bottom w:w="100" w:type="dxa"/>
              <w:right w:w="120" w:type="dxa"/>
            </w:tcMar>
          </w:tcPr>
          <w:p w:rsidR="00ED14B0" w:rsidRPr="00ED14B0" w:rsidRDefault="002963DA" w:rsidP="00ED14B0">
            <w:r w:rsidRPr="00B7398A">
              <w:t>Offic</w:t>
            </w:r>
            <w:r w:rsidR="00ED14B0">
              <w:t xml:space="preserve">e Address -  Mumbai registered office - </w:t>
            </w:r>
            <w:r w:rsidR="00ED14B0" w:rsidRPr="00ED14B0">
              <w:t xml:space="preserve">401, 4th Floor, </w:t>
            </w:r>
            <w:proofErr w:type="spellStart"/>
            <w:r w:rsidR="00ED14B0" w:rsidRPr="00ED14B0">
              <w:t>Manek</w:t>
            </w:r>
            <w:proofErr w:type="spellEnd"/>
            <w:r w:rsidR="00ED14B0" w:rsidRPr="00ED14B0">
              <w:t xml:space="preserve"> Plaza,</w:t>
            </w:r>
            <w:r w:rsidR="00ED14B0">
              <w:t xml:space="preserve"> </w:t>
            </w:r>
            <w:r w:rsidR="00ED14B0" w:rsidRPr="00ED14B0">
              <w:t xml:space="preserve">167, </w:t>
            </w:r>
            <w:proofErr w:type="spellStart"/>
            <w:r w:rsidR="00ED14B0" w:rsidRPr="00ED14B0">
              <w:t>Vidya</w:t>
            </w:r>
            <w:proofErr w:type="spellEnd"/>
            <w:r w:rsidR="00ED14B0" w:rsidRPr="00ED14B0">
              <w:t xml:space="preserve"> </w:t>
            </w:r>
            <w:proofErr w:type="spellStart"/>
            <w:r w:rsidR="00ED14B0" w:rsidRPr="00ED14B0">
              <w:t>Nagari</w:t>
            </w:r>
            <w:proofErr w:type="spellEnd"/>
            <w:r w:rsidR="00ED14B0" w:rsidRPr="00ED14B0">
              <w:t xml:space="preserve"> Marg, </w:t>
            </w:r>
            <w:proofErr w:type="spellStart"/>
            <w:r w:rsidR="00ED14B0" w:rsidRPr="00ED14B0">
              <w:t>Kalina</w:t>
            </w:r>
            <w:proofErr w:type="spellEnd"/>
            <w:r w:rsidR="00ED14B0" w:rsidRPr="00ED14B0">
              <w:t>,</w:t>
            </w:r>
            <w:r w:rsidR="00ED14B0">
              <w:t xml:space="preserve"> </w:t>
            </w:r>
            <w:proofErr w:type="spellStart"/>
            <w:r w:rsidR="00ED14B0" w:rsidRPr="00ED14B0">
              <w:t>Santacruz</w:t>
            </w:r>
            <w:proofErr w:type="spellEnd"/>
            <w:r w:rsidR="00ED14B0" w:rsidRPr="00ED14B0">
              <w:t xml:space="preserve"> (East), Mumbai - 400098</w:t>
            </w:r>
          </w:p>
          <w:p w:rsidR="00ED14B0" w:rsidRDefault="00ED14B0" w:rsidP="00ED14B0"/>
          <w:p w:rsidR="00ED14B0" w:rsidRPr="00ED14B0" w:rsidRDefault="00ED14B0" w:rsidP="00ED14B0">
            <w:r>
              <w:t xml:space="preserve">Phone Number- </w:t>
            </w:r>
            <w:r w:rsidRPr="00ED14B0">
              <w:t>022-26528671-72</w:t>
            </w:r>
          </w:p>
          <w:p w:rsidR="00ED14B0" w:rsidRPr="00ED14B0" w:rsidRDefault="00ED14B0" w:rsidP="00ED14B0">
            <w:r>
              <w:t xml:space="preserve"> Email- </w:t>
            </w:r>
            <w:r w:rsidRPr="00ED14B0">
              <w:t>support@</w:t>
            </w:r>
            <w:r>
              <w:t>supermatrix</w:t>
            </w:r>
            <w:r w:rsidRPr="00ED14B0">
              <w:t>.in</w:t>
            </w:r>
          </w:p>
          <w:p w:rsidR="00ED14B0" w:rsidRDefault="00ED14B0" w:rsidP="00ED14B0">
            <w:r>
              <w:t xml:space="preserve"> Google Maps – Pinned location </w:t>
            </w:r>
          </w:p>
          <w:p w:rsidR="002963DA" w:rsidRPr="00B7398A" w:rsidRDefault="00ED14B0" w:rsidP="00ED14B0">
            <w:r>
              <w:t xml:space="preserve"> LinkedIn- link </w:t>
            </w:r>
            <w:r>
              <w:br/>
            </w:r>
          </w:p>
        </w:tc>
      </w:tr>
    </w:tbl>
    <w:p w:rsidR="004E5770" w:rsidRDefault="004E5770" w:rsidP="002963DA"/>
    <w:p w:rsidR="006C4B69" w:rsidRDefault="006C4B69" w:rsidP="002963DA">
      <w:pPr>
        <w:rPr>
          <w:b/>
          <w:bCs/>
          <w:color w:val="2E75B6"/>
          <w:sz w:val="22"/>
          <w:szCs w:val="22"/>
        </w:rPr>
      </w:pPr>
      <w:r w:rsidRPr="006C4B69">
        <w:rPr>
          <w:b/>
          <w:bCs/>
          <w:color w:val="2E75B6"/>
          <w:sz w:val="22"/>
          <w:szCs w:val="22"/>
        </w:rPr>
        <w:t xml:space="preserve">Disclosure </w:t>
      </w:r>
    </w:p>
    <w:p w:rsidR="00532376" w:rsidRPr="00532376" w:rsidRDefault="00532376" w:rsidP="00532376">
      <w:pPr>
        <w:jc w:val="both"/>
        <w:rPr>
          <w:b/>
          <w:bCs/>
          <w:sz w:val="20"/>
          <w:szCs w:val="20"/>
        </w:rPr>
      </w:pPr>
      <w:r w:rsidRPr="00532376">
        <w:rPr>
          <w:b/>
          <w:bCs/>
          <w:sz w:val="20"/>
          <w:szCs w:val="20"/>
        </w:rPr>
        <w:t xml:space="preserve">Investments in Mutual Funds are subject to market risks. Please read all Scheme Information Documents (SID), Key Information Memorandum (KIM), Statement of Additional Information (SAI), and other scheme-related documents carefully before </w:t>
      </w:r>
      <w:proofErr w:type="spellStart"/>
      <w:proofErr w:type="gramStart"/>
      <w:r w:rsidRPr="00532376">
        <w:rPr>
          <w:b/>
          <w:bCs/>
          <w:sz w:val="20"/>
          <w:szCs w:val="20"/>
        </w:rPr>
        <w:t>investing.Past</w:t>
      </w:r>
      <w:proofErr w:type="spellEnd"/>
      <w:proofErr w:type="gramEnd"/>
      <w:r w:rsidRPr="00532376">
        <w:rPr>
          <w:b/>
          <w:bCs/>
          <w:sz w:val="20"/>
          <w:szCs w:val="20"/>
        </w:rPr>
        <w:t xml:space="preserve"> performance of Mutual Fund Schemes does not guarantee future returns. The value of investments may go up or down depending on market conditions, and there is no assurance that the investment objectives of any scheme will be achieved. Investors are advised to evaluate the scheme's suitability, risk factors, exit load, Total Expense Ratio (TER), and other applicable charges before </w:t>
      </w:r>
      <w:proofErr w:type="spellStart"/>
      <w:proofErr w:type="gramStart"/>
      <w:r w:rsidRPr="00532376">
        <w:rPr>
          <w:b/>
          <w:bCs/>
          <w:sz w:val="20"/>
          <w:szCs w:val="20"/>
        </w:rPr>
        <w:t>investing.We</w:t>
      </w:r>
      <w:proofErr w:type="spellEnd"/>
      <w:proofErr w:type="gramEnd"/>
      <w:r w:rsidRPr="00532376">
        <w:rPr>
          <w:b/>
          <w:bCs/>
          <w:sz w:val="20"/>
          <w:szCs w:val="20"/>
        </w:rPr>
        <w:t xml:space="preserve"> distribute Regular Plan Mutual Fund Schemes and receive commission from Asset Management Companies (AMCs) in accordance with SEBI and AMFI regulations. Direct Plans, which generally have a lower expense ratio, are available directly through the respective AMCs. We do not facilitate investments in Direct Plans.</w:t>
      </w:r>
    </w:p>
    <w:p w:rsidR="006C4B69" w:rsidRDefault="006C4B69" w:rsidP="002963DA">
      <w:pPr>
        <w:rPr>
          <w:b/>
          <w:bCs/>
        </w:rPr>
      </w:pPr>
    </w:p>
    <w:p w:rsidR="006C4B69" w:rsidRPr="008529C0" w:rsidRDefault="006C4B69" w:rsidP="002963DA">
      <w:pPr>
        <w:rPr>
          <w:b/>
          <w:bCs/>
          <w:sz w:val="20"/>
          <w:szCs w:val="20"/>
        </w:rPr>
      </w:pPr>
      <w:r w:rsidRPr="008529C0">
        <w:rPr>
          <w:b/>
          <w:bCs/>
          <w:color w:val="2E74B5" w:themeColor="accent1" w:themeShade="BF"/>
          <w:sz w:val="20"/>
          <w:szCs w:val="20"/>
        </w:rPr>
        <w:lastRenderedPageBreak/>
        <w:t xml:space="preserve">AMFI Registered Mutual Fund Distributor | ARN: </w:t>
      </w:r>
      <w:proofErr w:type="spellStart"/>
      <w:r w:rsidR="009368A3" w:rsidRPr="008529C0">
        <w:rPr>
          <w:b/>
          <w:bCs/>
          <w:color w:val="2E74B5" w:themeColor="accent1" w:themeShade="BF"/>
          <w:sz w:val="20"/>
          <w:szCs w:val="20"/>
        </w:rPr>
        <w:t>xxxx</w:t>
      </w:r>
      <w:proofErr w:type="spellEnd"/>
      <w:r w:rsidR="009368A3" w:rsidRPr="008529C0">
        <w:rPr>
          <w:b/>
          <w:bCs/>
          <w:color w:val="2E74B5" w:themeColor="accent1" w:themeShade="BF"/>
          <w:sz w:val="20"/>
          <w:szCs w:val="20"/>
        </w:rPr>
        <w:t>| Initial Registration: xx-Apr-2020 | Valid Till: xx-May-xx</w:t>
      </w:r>
      <w:r w:rsidRPr="008529C0">
        <w:rPr>
          <w:b/>
          <w:bCs/>
          <w:sz w:val="20"/>
          <w:szCs w:val="20"/>
        </w:rPr>
        <w:br/>
      </w:r>
    </w:p>
    <w:sectPr w:rsidR="006C4B69" w:rsidRPr="008529C0" w:rsidSect="00A84515">
      <w:headerReference w:type="default" r:id="rId7"/>
      <w:footerReference w:type="default" r:id="rId8"/>
      <w:pgSz w:w="12240" w:h="15840"/>
      <w:pgMar w:top="1080" w:right="1440" w:bottom="1080" w:left="1440" w:header="360"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998" w:rsidRDefault="007B7998">
      <w:r>
        <w:separator/>
      </w:r>
    </w:p>
  </w:endnote>
  <w:endnote w:type="continuationSeparator" w:id="0">
    <w:p w:rsidR="007B7998" w:rsidRDefault="007B79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770" w:rsidRDefault="004E5770">
    <w:pPr>
      <w:jc w:val="center"/>
    </w:pPr>
    <w:r>
      <w:rPr>
        <w:color w:val="8FA6C2"/>
        <w:sz w:val="16"/>
        <w:szCs w:val="16"/>
      </w:rPr>
      <w:t xml:space="preserve">Page </w:t>
    </w:r>
    <w:r>
      <w:rPr>
        <w:color w:val="8FA6C2"/>
        <w:sz w:val="16"/>
        <w:szCs w:val="16"/>
      </w:rPr>
      <w:fldChar w:fldCharType="begin"/>
    </w:r>
    <w:r>
      <w:rPr>
        <w:color w:val="8FA6C2"/>
        <w:sz w:val="16"/>
        <w:szCs w:val="16"/>
      </w:rPr>
      <w:instrText>PAGE</w:instrText>
    </w:r>
    <w:r>
      <w:rPr>
        <w:color w:val="8FA6C2"/>
        <w:sz w:val="16"/>
        <w:szCs w:val="16"/>
      </w:rPr>
      <w:fldChar w:fldCharType="separate"/>
    </w:r>
    <w:r w:rsidR="00AE53DA">
      <w:rPr>
        <w:noProof/>
        <w:color w:val="8FA6C2"/>
        <w:sz w:val="16"/>
        <w:szCs w:val="16"/>
      </w:rPr>
      <w:t>5</w:t>
    </w:r>
    <w:r>
      <w:rPr>
        <w:color w:val="8FA6C2"/>
        <w:sz w:val="16"/>
        <w:szCs w:val="16"/>
      </w:rPr>
      <w:fldChar w:fldCharType="end"/>
    </w:r>
    <w:r>
      <w:rPr>
        <w:color w:val="8FA6C2"/>
        <w:sz w:val="16"/>
        <w:szCs w:val="16"/>
      </w:rPr>
      <w:t xml:space="preserve"> of </w:t>
    </w:r>
    <w:r>
      <w:rPr>
        <w:color w:val="8FA6C2"/>
        <w:sz w:val="16"/>
        <w:szCs w:val="16"/>
      </w:rPr>
      <w:fldChar w:fldCharType="begin"/>
    </w:r>
    <w:r>
      <w:rPr>
        <w:color w:val="8FA6C2"/>
        <w:sz w:val="16"/>
        <w:szCs w:val="16"/>
      </w:rPr>
      <w:instrText>NUMPAGES</w:instrText>
    </w:r>
    <w:r>
      <w:rPr>
        <w:color w:val="8FA6C2"/>
        <w:sz w:val="16"/>
        <w:szCs w:val="16"/>
      </w:rPr>
      <w:fldChar w:fldCharType="separate"/>
    </w:r>
    <w:r w:rsidR="00AE53DA">
      <w:rPr>
        <w:noProof/>
        <w:color w:val="8FA6C2"/>
        <w:sz w:val="16"/>
        <w:szCs w:val="16"/>
      </w:rPr>
      <w:t>6</w:t>
    </w:r>
    <w:r>
      <w:rPr>
        <w:color w:val="8FA6C2"/>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998" w:rsidRDefault="007B7998">
      <w:r>
        <w:separator/>
      </w:r>
    </w:p>
  </w:footnote>
  <w:footnote w:type="continuationSeparator" w:id="0">
    <w:p w:rsidR="007B7998" w:rsidRDefault="007B79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9AE" w:rsidRDefault="00A84515" w:rsidP="00A84515">
    <w:pPr>
      <w:pBdr>
        <w:bottom w:val="single" w:sz="6" w:space="4" w:color="DCE9F8"/>
      </w:pBdr>
      <w:ind w:left="-1080" w:right="-630"/>
      <w:rPr>
        <w:color w:val="8FA6C2"/>
        <w:sz w:val="16"/>
        <w:szCs w:val="16"/>
      </w:rPr>
    </w:pPr>
    <w:r>
      <w:rPr>
        <w:noProof/>
      </w:rPr>
      <w:drawing>
        <wp:inline distT="0" distB="0" distL="0" distR="0" wp14:anchorId="05BF3E37" wp14:editId="14C28013">
          <wp:extent cx="762000" cy="552450"/>
          <wp:effectExtent l="0" t="0" r="0" b="0"/>
          <wp:docPr id="19" name="Picture 19" descr="C:\Users\Research05\AppData\Local\Microsoft\Windows\INetCache\Content.Word\Super 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esearch05\AppData\Local\Microsoft\Windows\INetCache\Content.Word\Super Matri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552450"/>
                  </a:xfrm>
                  <a:prstGeom prst="rect">
                    <a:avLst/>
                  </a:prstGeom>
                  <a:noFill/>
                  <a:ln>
                    <a:noFill/>
                  </a:ln>
                </pic:spPr>
              </pic:pic>
            </a:graphicData>
          </a:graphic>
        </wp:inline>
      </w:drawing>
    </w:r>
    <w:r>
      <w:rPr>
        <w:color w:val="8FA6C2"/>
        <w:sz w:val="16"/>
        <w:szCs w:val="16"/>
      </w:rPr>
      <w:t xml:space="preserve">                                                                                                                                                                                                 </w:t>
    </w:r>
    <w:proofErr w:type="spellStart"/>
    <w:r w:rsidR="004E5770">
      <w:rPr>
        <w:color w:val="8FA6C2"/>
        <w:sz w:val="16"/>
        <w:szCs w:val="16"/>
      </w:rPr>
      <w:t>SuperMatrix</w:t>
    </w:r>
    <w:proofErr w:type="spellEnd"/>
    <w:r w:rsidR="004E5770">
      <w:rPr>
        <w:color w:val="8FA6C2"/>
        <w:sz w:val="16"/>
        <w:szCs w:val="16"/>
      </w:rPr>
      <w:t xml:space="preserve"> — Website Skeleton Document</w:t>
    </w:r>
    <w:r>
      <w:rPr>
        <w:color w:val="8FA6C2"/>
        <w:sz w:val="16"/>
        <w:szCs w:val="16"/>
      </w:rPr>
      <w:t xml:space="preserve"> </w:t>
    </w:r>
  </w:p>
  <w:p w:rsidR="004E5770" w:rsidRDefault="00A84515" w:rsidP="00A84515">
    <w:pPr>
      <w:pBdr>
        <w:bottom w:val="single" w:sz="6" w:space="4" w:color="DCE9F8"/>
      </w:pBdr>
      <w:ind w:left="-1080" w:right="-630"/>
    </w:pPr>
    <w:r>
      <w:rPr>
        <w:color w:val="8FA6C2"/>
        <w:sz w:val="16"/>
        <w:szCs w:val="16"/>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B439A"/>
    <w:multiLevelType w:val="hybridMultilevel"/>
    <w:tmpl w:val="3AE4AF8C"/>
    <w:lvl w:ilvl="0" w:tplc="351008B6">
      <w:start w:val="1"/>
      <w:numFmt w:val="bullet"/>
      <w:lvlText w:val="●"/>
      <w:lvlJc w:val="left"/>
      <w:pPr>
        <w:ind w:left="720" w:hanging="360"/>
      </w:pPr>
    </w:lvl>
    <w:lvl w:ilvl="1" w:tplc="8BFCC850">
      <w:start w:val="1"/>
      <w:numFmt w:val="bullet"/>
      <w:lvlText w:val="○"/>
      <w:lvlJc w:val="left"/>
      <w:pPr>
        <w:ind w:left="1440" w:hanging="360"/>
      </w:pPr>
    </w:lvl>
    <w:lvl w:ilvl="2" w:tplc="44FE5AE0">
      <w:start w:val="1"/>
      <w:numFmt w:val="bullet"/>
      <w:lvlText w:val="■"/>
      <w:lvlJc w:val="left"/>
      <w:pPr>
        <w:ind w:left="2160" w:hanging="360"/>
      </w:pPr>
    </w:lvl>
    <w:lvl w:ilvl="3" w:tplc="B1D02982">
      <w:start w:val="1"/>
      <w:numFmt w:val="bullet"/>
      <w:lvlText w:val="●"/>
      <w:lvlJc w:val="left"/>
      <w:pPr>
        <w:ind w:left="2880" w:hanging="360"/>
      </w:pPr>
    </w:lvl>
    <w:lvl w:ilvl="4" w:tplc="E892E280">
      <w:start w:val="1"/>
      <w:numFmt w:val="bullet"/>
      <w:lvlText w:val="○"/>
      <w:lvlJc w:val="left"/>
      <w:pPr>
        <w:ind w:left="3600" w:hanging="360"/>
      </w:pPr>
    </w:lvl>
    <w:lvl w:ilvl="5" w:tplc="DCF68DCA">
      <w:start w:val="1"/>
      <w:numFmt w:val="bullet"/>
      <w:lvlText w:val="■"/>
      <w:lvlJc w:val="left"/>
      <w:pPr>
        <w:ind w:left="4320" w:hanging="360"/>
      </w:pPr>
    </w:lvl>
    <w:lvl w:ilvl="6" w:tplc="E1C02358">
      <w:start w:val="1"/>
      <w:numFmt w:val="bullet"/>
      <w:lvlText w:val="●"/>
      <w:lvlJc w:val="left"/>
      <w:pPr>
        <w:ind w:left="5040" w:hanging="360"/>
      </w:pPr>
    </w:lvl>
    <w:lvl w:ilvl="7" w:tplc="474A6462">
      <w:start w:val="1"/>
      <w:numFmt w:val="bullet"/>
      <w:lvlText w:val="●"/>
      <w:lvlJc w:val="left"/>
      <w:pPr>
        <w:ind w:left="5760" w:hanging="360"/>
      </w:pPr>
    </w:lvl>
    <w:lvl w:ilvl="8" w:tplc="8F460A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F85"/>
    <w:rsid w:val="000A6406"/>
    <w:rsid w:val="000C14BB"/>
    <w:rsid w:val="0012197C"/>
    <w:rsid w:val="00180B3C"/>
    <w:rsid w:val="001876C0"/>
    <w:rsid w:val="00233958"/>
    <w:rsid w:val="00286188"/>
    <w:rsid w:val="002963DA"/>
    <w:rsid w:val="002B6AC5"/>
    <w:rsid w:val="00331B5B"/>
    <w:rsid w:val="003574DE"/>
    <w:rsid w:val="0037279C"/>
    <w:rsid w:val="0039278A"/>
    <w:rsid w:val="004A408B"/>
    <w:rsid w:val="004C2A12"/>
    <w:rsid w:val="004D7822"/>
    <w:rsid w:val="004E5770"/>
    <w:rsid w:val="00525B4A"/>
    <w:rsid w:val="00532376"/>
    <w:rsid w:val="00552A5E"/>
    <w:rsid w:val="00564B24"/>
    <w:rsid w:val="00572C6E"/>
    <w:rsid w:val="00586C6C"/>
    <w:rsid w:val="005B6F51"/>
    <w:rsid w:val="005E47AF"/>
    <w:rsid w:val="00675824"/>
    <w:rsid w:val="00686322"/>
    <w:rsid w:val="00686AE3"/>
    <w:rsid w:val="006C4B69"/>
    <w:rsid w:val="006D02A9"/>
    <w:rsid w:val="006D49AE"/>
    <w:rsid w:val="00707697"/>
    <w:rsid w:val="007509FF"/>
    <w:rsid w:val="007B7998"/>
    <w:rsid w:val="007C09F3"/>
    <w:rsid w:val="0083019D"/>
    <w:rsid w:val="008529C0"/>
    <w:rsid w:val="008F3CE5"/>
    <w:rsid w:val="00907652"/>
    <w:rsid w:val="0091404B"/>
    <w:rsid w:val="009368A3"/>
    <w:rsid w:val="0097373A"/>
    <w:rsid w:val="00A34C41"/>
    <w:rsid w:val="00A84515"/>
    <w:rsid w:val="00AE1745"/>
    <w:rsid w:val="00AE1815"/>
    <w:rsid w:val="00AE53DA"/>
    <w:rsid w:val="00B00DA8"/>
    <w:rsid w:val="00B44748"/>
    <w:rsid w:val="00B529D1"/>
    <w:rsid w:val="00B7398A"/>
    <w:rsid w:val="00B827A1"/>
    <w:rsid w:val="00B84090"/>
    <w:rsid w:val="00BC057B"/>
    <w:rsid w:val="00C1194C"/>
    <w:rsid w:val="00CA5DF2"/>
    <w:rsid w:val="00CC5055"/>
    <w:rsid w:val="00CF2D77"/>
    <w:rsid w:val="00D30C14"/>
    <w:rsid w:val="00D60995"/>
    <w:rsid w:val="00D80F85"/>
    <w:rsid w:val="00D9125C"/>
    <w:rsid w:val="00DD623E"/>
    <w:rsid w:val="00DF0387"/>
    <w:rsid w:val="00E960C3"/>
    <w:rsid w:val="00EB7A59"/>
    <w:rsid w:val="00ED14B0"/>
    <w:rsid w:val="00ED7332"/>
    <w:rsid w:val="00F21984"/>
    <w:rsid w:val="00F54DF5"/>
    <w:rsid w:val="00F635DE"/>
    <w:rsid w:val="00F85860"/>
    <w:rsid w:val="00F92663"/>
    <w:rsid w:val="00F940D3"/>
    <w:rsid w:val="00FA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1FCC0"/>
  <w15:docId w15:val="{33841FE0-3072-4F6D-8E44-0FC80EF0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link w:val="Heading3Char"/>
    <w:uiPriority w:val="9"/>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4090"/>
    <w:pPr>
      <w:spacing w:after="100"/>
    </w:pPr>
  </w:style>
  <w:style w:type="paragraph" w:styleId="TOC2">
    <w:name w:val="toc 2"/>
    <w:basedOn w:val="Normal"/>
    <w:next w:val="Normal"/>
    <w:autoRedefine/>
    <w:uiPriority w:val="39"/>
    <w:unhideWhenUsed/>
    <w:rsid w:val="00B84090"/>
    <w:pPr>
      <w:spacing w:after="100"/>
      <w:ind w:left="210"/>
    </w:pPr>
  </w:style>
  <w:style w:type="paragraph" w:styleId="Header">
    <w:name w:val="header"/>
    <w:basedOn w:val="Normal"/>
    <w:link w:val="HeaderChar"/>
    <w:uiPriority w:val="99"/>
    <w:unhideWhenUsed/>
    <w:rsid w:val="00B84090"/>
    <w:pPr>
      <w:tabs>
        <w:tab w:val="center" w:pos="4680"/>
        <w:tab w:val="right" w:pos="9360"/>
      </w:tabs>
    </w:pPr>
  </w:style>
  <w:style w:type="character" w:customStyle="1" w:styleId="HeaderChar">
    <w:name w:val="Header Char"/>
    <w:basedOn w:val="DefaultParagraphFont"/>
    <w:link w:val="Header"/>
    <w:uiPriority w:val="99"/>
    <w:rsid w:val="00B84090"/>
  </w:style>
  <w:style w:type="paragraph" w:styleId="Footer">
    <w:name w:val="footer"/>
    <w:basedOn w:val="Normal"/>
    <w:link w:val="FooterChar"/>
    <w:uiPriority w:val="99"/>
    <w:unhideWhenUsed/>
    <w:rsid w:val="00B84090"/>
    <w:pPr>
      <w:tabs>
        <w:tab w:val="center" w:pos="4680"/>
        <w:tab w:val="right" w:pos="9360"/>
      </w:tabs>
    </w:pPr>
  </w:style>
  <w:style w:type="character" w:customStyle="1" w:styleId="FooterChar">
    <w:name w:val="Footer Char"/>
    <w:basedOn w:val="DefaultParagraphFont"/>
    <w:link w:val="Footer"/>
    <w:uiPriority w:val="99"/>
    <w:rsid w:val="00B84090"/>
  </w:style>
  <w:style w:type="paragraph" w:styleId="NormalWeb">
    <w:name w:val="Normal (Web)"/>
    <w:basedOn w:val="Normal"/>
    <w:uiPriority w:val="99"/>
    <w:semiHidden/>
    <w:unhideWhenUsed/>
    <w:rsid w:val="007509F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509FF"/>
    <w:rPr>
      <w:b/>
      <w:bCs/>
    </w:rPr>
  </w:style>
  <w:style w:type="character" w:customStyle="1" w:styleId="Heading3Char">
    <w:name w:val="Heading 3 Char"/>
    <w:basedOn w:val="DefaultParagraphFont"/>
    <w:link w:val="Heading3"/>
    <w:uiPriority w:val="9"/>
    <w:rsid w:val="007509FF"/>
    <w:rPr>
      <w:color w:val="1F4D78"/>
      <w:sz w:val="24"/>
      <w:szCs w:val="24"/>
    </w:rPr>
  </w:style>
  <w:style w:type="table" w:styleId="PlainTable1">
    <w:name w:val="Plain Table 1"/>
    <w:basedOn w:val="TableNormal"/>
    <w:uiPriority w:val="41"/>
    <w:rsid w:val="00B7398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B73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B7398A"/>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6863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32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33665">
      <w:bodyDiv w:val="1"/>
      <w:marLeft w:val="0"/>
      <w:marRight w:val="0"/>
      <w:marTop w:val="0"/>
      <w:marBottom w:val="0"/>
      <w:divBdr>
        <w:top w:val="none" w:sz="0" w:space="0" w:color="auto"/>
        <w:left w:val="none" w:sz="0" w:space="0" w:color="auto"/>
        <w:bottom w:val="none" w:sz="0" w:space="0" w:color="auto"/>
        <w:right w:val="none" w:sz="0" w:space="0" w:color="auto"/>
      </w:divBdr>
      <w:divsChild>
        <w:div w:id="2061590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431555">
      <w:bodyDiv w:val="1"/>
      <w:marLeft w:val="0"/>
      <w:marRight w:val="0"/>
      <w:marTop w:val="0"/>
      <w:marBottom w:val="0"/>
      <w:divBdr>
        <w:top w:val="none" w:sz="0" w:space="0" w:color="auto"/>
        <w:left w:val="none" w:sz="0" w:space="0" w:color="auto"/>
        <w:bottom w:val="none" w:sz="0" w:space="0" w:color="auto"/>
        <w:right w:val="none" w:sz="0" w:space="0" w:color="auto"/>
      </w:divBdr>
    </w:div>
    <w:div w:id="540484620">
      <w:bodyDiv w:val="1"/>
      <w:marLeft w:val="0"/>
      <w:marRight w:val="0"/>
      <w:marTop w:val="0"/>
      <w:marBottom w:val="0"/>
      <w:divBdr>
        <w:top w:val="none" w:sz="0" w:space="0" w:color="auto"/>
        <w:left w:val="none" w:sz="0" w:space="0" w:color="auto"/>
        <w:bottom w:val="none" w:sz="0" w:space="0" w:color="auto"/>
        <w:right w:val="none" w:sz="0" w:space="0" w:color="auto"/>
      </w:divBdr>
    </w:div>
    <w:div w:id="641230580">
      <w:bodyDiv w:val="1"/>
      <w:marLeft w:val="0"/>
      <w:marRight w:val="0"/>
      <w:marTop w:val="0"/>
      <w:marBottom w:val="0"/>
      <w:divBdr>
        <w:top w:val="none" w:sz="0" w:space="0" w:color="auto"/>
        <w:left w:val="none" w:sz="0" w:space="0" w:color="auto"/>
        <w:bottom w:val="none" w:sz="0" w:space="0" w:color="auto"/>
        <w:right w:val="none" w:sz="0" w:space="0" w:color="auto"/>
      </w:divBdr>
    </w:div>
    <w:div w:id="643000034">
      <w:bodyDiv w:val="1"/>
      <w:marLeft w:val="0"/>
      <w:marRight w:val="0"/>
      <w:marTop w:val="0"/>
      <w:marBottom w:val="0"/>
      <w:divBdr>
        <w:top w:val="none" w:sz="0" w:space="0" w:color="auto"/>
        <w:left w:val="none" w:sz="0" w:space="0" w:color="auto"/>
        <w:bottom w:val="none" w:sz="0" w:space="0" w:color="auto"/>
        <w:right w:val="none" w:sz="0" w:space="0" w:color="auto"/>
      </w:divBdr>
      <w:divsChild>
        <w:div w:id="894312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589048">
      <w:bodyDiv w:val="1"/>
      <w:marLeft w:val="0"/>
      <w:marRight w:val="0"/>
      <w:marTop w:val="0"/>
      <w:marBottom w:val="0"/>
      <w:divBdr>
        <w:top w:val="none" w:sz="0" w:space="0" w:color="auto"/>
        <w:left w:val="none" w:sz="0" w:space="0" w:color="auto"/>
        <w:bottom w:val="none" w:sz="0" w:space="0" w:color="auto"/>
        <w:right w:val="none" w:sz="0" w:space="0" w:color="auto"/>
      </w:divBdr>
    </w:div>
    <w:div w:id="831944228">
      <w:bodyDiv w:val="1"/>
      <w:marLeft w:val="0"/>
      <w:marRight w:val="0"/>
      <w:marTop w:val="0"/>
      <w:marBottom w:val="0"/>
      <w:divBdr>
        <w:top w:val="none" w:sz="0" w:space="0" w:color="auto"/>
        <w:left w:val="none" w:sz="0" w:space="0" w:color="auto"/>
        <w:bottom w:val="none" w:sz="0" w:space="0" w:color="auto"/>
        <w:right w:val="none" w:sz="0" w:space="0" w:color="auto"/>
      </w:divBdr>
      <w:divsChild>
        <w:div w:id="60234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416635">
      <w:bodyDiv w:val="1"/>
      <w:marLeft w:val="0"/>
      <w:marRight w:val="0"/>
      <w:marTop w:val="0"/>
      <w:marBottom w:val="0"/>
      <w:divBdr>
        <w:top w:val="none" w:sz="0" w:space="0" w:color="auto"/>
        <w:left w:val="none" w:sz="0" w:space="0" w:color="auto"/>
        <w:bottom w:val="none" w:sz="0" w:space="0" w:color="auto"/>
        <w:right w:val="none" w:sz="0" w:space="0" w:color="auto"/>
      </w:divBdr>
      <w:divsChild>
        <w:div w:id="1334147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197802">
      <w:bodyDiv w:val="1"/>
      <w:marLeft w:val="0"/>
      <w:marRight w:val="0"/>
      <w:marTop w:val="0"/>
      <w:marBottom w:val="0"/>
      <w:divBdr>
        <w:top w:val="none" w:sz="0" w:space="0" w:color="auto"/>
        <w:left w:val="none" w:sz="0" w:space="0" w:color="auto"/>
        <w:bottom w:val="none" w:sz="0" w:space="0" w:color="auto"/>
        <w:right w:val="none" w:sz="0" w:space="0" w:color="auto"/>
      </w:divBdr>
      <w:divsChild>
        <w:div w:id="1813133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734354">
      <w:bodyDiv w:val="1"/>
      <w:marLeft w:val="0"/>
      <w:marRight w:val="0"/>
      <w:marTop w:val="0"/>
      <w:marBottom w:val="0"/>
      <w:divBdr>
        <w:top w:val="none" w:sz="0" w:space="0" w:color="auto"/>
        <w:left w:val="none" w:sz="0" w:space="0" w:color="auto"/>
        <w:bottom w:val="none" w:sz="0" w:space="0" w:color="auto"/>
        <w:right w:val="none" w:sz="0" w:space="0" w:color="auto"/>
      </w:divBdr>
    </w:div>
    <w:div w:id="1147672465">
      <w:bodyDiv w:val="1"/>
      <w:marLeft w:val="0"/>
      <w:marRight w:val="0"/>
      <w:marTop w:val="0"/>
      <w:marBottom w:val="0"/>
      <w:divBdr>
        <w:top w:val="none" w:sz="0" w:space="0" w:color="auto"/>
        <w:left w:val="none" w:sz="0" w:space="0" w:color="auto"/>
        <w:bottom w:val="none" w:sz="0" w:space="0" w:color="auto"/>
        <w:right w:val="none" w:sz="0" w:space="0" w:color="auto"/>
      </w:divBdr>
    </w:div>
    <w:div w:id="1156610529">
      <w:bodyDiv w:val="1"/>
      <w:marLeft w:val="0"/>
      <w:marRight w:val="0"/>
      <w:marTop w:val="0"/>
      <w:marBottom w:val="0"/>
      <w:divBdr>
        <w:top w:val="none" w:sz="0" w:space="0" w:color="auto"/>
        <w:left w:val="none" w:sz="0" w:space="0" w:color="auto"/>
        <w:bottom w:val="none" w:sz="0" w:space="0" w:color="auto"/>
        <w:right w:val="none" w:sz="0" w:space="0" w:color="auto"/>
      </w:divBdr>
    </w:div>
    <w:div w:id="1457680118">
      <w:bodyDiv w:val="1"/>
      <w:marLeft w:val="0"/>
      <w:marRight w:val="0"/>
      <w:marTop w:val="0"/>
      <w:marBottom w:val="0"/>
      <w:divBdr>
        <w:top w:val="none" w:sz="0" w:space="0" w:color="auto"/>
        <w:left w:val="none" w:sz="0" w:space="0" w:color="auto"/>
        <w:bottom w:val="none" w:sz="0" w:space="0" w:color="auto"/>
        <w:right w:val="none" w:sz="0" w:space="0" w:color="auto"/>
      </w:divBdr>
    </w:div>
    <w:div w:id="1690913312">
      <w:bodyDiv w:val="1"/>
      <w:marLeft w:val="0"/>
      <w:marRight w:val="0"/>
      <w:marTop w:val="0"/>
      <w:marBottom w:val="0"/>
      <w:divBdr>
        <w:top w:val="none" w:sz="0" w:space="0" w:color="auto"/>
        <w:left w:val="none" w:sz="0" w:space="0" w:color="auto"/>
        <w:bottom w:val="none" w:sz="0" w:space="0" w:color="auto"/>
        <w:right w:val="none" w:sz="0" w:space="0" w:color="auto"/>
      </w:divBdr>
    </w:div>
    <w:div w:id="1717504459">
      <w:bodyDiv w:val="1"/>
      <w:marLeft w:val="0"/>
      <w:marRight w:val="0"/>
      <w:marTop w:val="0"/>
      <w:marBottom w:val="0"/>
      <w:divBdr>
        <w:top w:val="none" w:sz="0" w:space="0" w:color="auto"/>
        <w:left w:val="none" w:sz="0" w:space="0" w:color="auto"/>
        <w:bottom w:val="none" w:sz="0" w:space="0" w:color="auto"/>
        <w:right w:val="none" w:sz="0" w:space="0" w:color="auto"/>
      </w:divBdr>
      <w:divsChild>
        <w:div w:id="214632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621171">
      <w:bodyDiv w:val="1"/>
      <w:marLeft w:val="0"/>
      <w:marRight w:val="0"/>
      <w:marTop w:val="0"/>
      <w:marBottom w:val="0"/>
      <w:divBdr>
        <w:top w:val="none" w:sz="0" w:space="0" w:color="auto"/>
        <w:left w:val="none" w:sz="0" w:space="0" w:color="auto"/>
        <w:bottom w:val="none" w:sz="0" w:space="0" w:color="auto"/>
        <w:right w:val="none" w:sz="0" w:space="0" w:color="auto"/>
      </w:divBdr>
      <w:divsChild>
        <w:div w:id="1511289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228796">
      <w:bodyDiv w:val="1"/>
      <w:marLeft w:val="0"/>
      <w:marRight w:val="0"/>
      <w:marTop w:val="0"/>
      <w:marBottom w:val="0"/>
      <w:divBdr>
        <w:top w:val="none" w:sz="0" w:space="0" w:color="auto"/>
        <w:left w:val="none" w:sz="0" w:space="0" w:color="auto"/>
        <w:bottom w:val="none" w:sz="0" w:space="0" w:color="auto"/>
        <w:right w:val="none" w:sz="0" w:space="0" w:color="auto"/>
      </w:divBdr>
      <w:divsChild>
        <w:div w:id="193712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224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6</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Research05</cp:lastModifiedBy>
  <cp:revision>63</cp:revision>
  <cp:lastPrinted>2026-07-21T10:43:00Z</cp:lastPrinted>
  <dcterms:created xsi:type="dcterms:W3CDTF">2026-07-20T06:57:00Z</dcterms:created>
  <dcterms:modified xsi:type="dcterms:W3CDTF">2026-07-22T11:05:00Z</dcterms:modified>
</cp:coreProperties>
</file>