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577AB" w14:textId="77777777" w:rsidR="00403636" w:rsidRDefault="000C2EA3" w:rsidP="004752EA">
      <w:pPr>
        <w:pStyle w:val="Heading1"/>
        <w:jc w:val="center"/>
      </w:pPr>
      <w:r>
        <w:t>DARSHAN SEBASTIAN NELLARY, MBA</w:t>
      </w:r>
    </w:p>
    <w:p w14:paraId="7CEC8261" w14:textId="77777777" w:rsidR="00403636" w:rsidRDefault="000C2EA3" w:rsidP="004752EA">
      <w:pPr>
        <w:jc w:val="center"/>
      </w:pPr>
      <w:r>
        <w:rPr>
          <w:b/>
        </w:rPr>
        <w:t>Product Manager | AI, Platform &amp; Payments | Fintech &amp; Banking</w:t>
      </w:r>
      <w:r>
        <w:rPr>
          <w:b/>
        </w:rPr>
        <w:br/>
      </w:r>
      <w:r>
        <w:t>Canadian Citizen | Eligible for TN Visa | Open to US Relocation (Fall 2027)</w:t>
      </w:r>
      <w:r>
        <w:br/>
      </w:r>
      <w:r>
        <w:t>Email: darshan.nellary@gmail.com | Phone: +91-99464-63446</w:t>
      </w:r>
    </w:p>
    <w:p w14:paraId="1852CA56" w14:textId="77777777" w:rsidR="00403636" w:rsidRDefault="000C2EA3">
      <w:pPr>
        <w:pStyle w:val="Heading2"/>
      </w:pPr>
      <w:r>
        <w:t>Professional Summary</w:t>
      </w:r>
    </w:p>
    <w:p w14:paraId="3B290BE6" w14:textId="77777777" w:rsidR="00403636" w:rsidRDefault="000C2EA3">
      <w:r>
        <w:t>Product Manager and Product Owner with 16+ years of experience delivering AI-enabled, data-intensive products across fintech, payments, banking, and financial services. Experienced in owning the complete product lifecycle—from customer discovery and market research through roadmap definition, MVP delivery, product launch, and continuous enhancement. Strong background in product strategy, competitive analysis, stakeholder management, Agile delivery, and cross-functional leadership. Founder with hands-on expe</w:t>
      </w:r>
      <w:r>
        <w:t>rience building AI-assisted SaaS products for underserved markets.</w:t>
      </w:r>
    </w:p>
    <w:p w14:paraId="30BA5B69" w14:textId="77777777" w:rsidR="00403636" w:rsidRDefault="000C2EA3">
      <w:pPr>
        <w:pStyle w:val="Heading2"/>
      </w:pPr>
      <w:r>
        <w:t>Core Skills</w:t>
      </w:r>
    </w:p>
    <w:p w14:paraId="78519159" w14:textId="77777777" w:rsidR="00403636" w:rsidRDefault="000C2EA3">
      <w:r>
        <w:t>Product Strategy • Product Vision • Product Roadmaps • Product Lifecycle Management • Market Research • Competitive Analysis • Product Positioning • Product Launch • Customer Discovery • Product Requirements (PRDs) • User Stories • Agile/Scrum • Stakeholder Management • Cross-functional Leadership • Go-to-Market Strategy • MVP Development • ROI Analysis • Build vs Buy Analysis • AI Product Development • Payments • Fintech • SaaS • AML/Compliance • Python • SQL • Tableau • Power BI • JIRA</w:t>
      </w:r>
    </w:p>
    <w:p w14:paraId="6C420B1A" w14:textId="77777777" w:rsidR="00403636" w:rsidRDefault="000C2EA3">
      <w:pPr>
        <w:pStyle w:val="Heading2"/>
      </w:pPr>
      <w:r>
        <w:t>Professional Experience</w:t>
      </w:r>
    </w:p>
    <w:p w14:paraId="3CB0C361" w14:textId="77777777" w:rsidR="00403636" w:rsidRDefault="000C2EA3">
      <w:pPr>
        <w:pStyle w:val="Heading3"/>
      </w:pPr>
      <w:r>
        <w:t>Founder &amp; CEO — KarmaCash (India) | Jun 2025 – Present</w:t>
      </w:r>
    </w:p>
    <w:p w14:paraId="64443F78" w14:textId="77777777" w:rsidR="00403636" w:rsidRDefault="000C2EA3">
      <w:pPr>
        <w:pStyle w:val="ListBullet"/>
      </w:pPr>
      <w:r>
        <w:t>Defined long-term product vision, strategy, and roadmap for an AI-enabled fintech platform delivering embedded credit and SaaS solutions.</w:t>
      </w:r>
    </w:p>
    <w:p w14:paraId="2943D9A1" w14:textId="77777777" w:rsidR="00403636" w:rsidRDefault="000C2EA3">
      <w:pPr>
        <w:pStyle w:val="ListBullet"/>
      </w:pPr>
      <w:r>
        <w:t>Owned the complete product lifecycle from ideation and customer discovery through MVP development, validation, launch planning, and roadmap evolution.</w:t>
      </w:r>
    </w:p>
    <w:p w14:paraId="2B00B2B5" w14:textId="77777777" w:rsidR="00403636" w:rsidRDefault="000C2EA3">
      <w:pPr>
        <w:pStyle w:val="ListBullet"/>
      </w:pPr>
      <w:r>
        <w:t>Conducted customer interviews, market research, and competitive analysis to identify underserved opportunities and prioritize features.</w:t>
      </w:r>
    </w:p>
    <w:p w14:paraId="54D48C97" w14:textId="77777777" w:rsidR="00403636" w:rsidRDefault="000C2EA3">
      <w:pPr>
        <w:pStyle w:val="ListBullet"/>
      </w:pPr>
      <w:r>
        <w:t>Evaluated build-versus-buy decisions using AI-assisted no-code platforms, reducing development costs by approximately ₹10 lakh and accelerating delivery by 80%.</w:t>
      </w:r>
    </w:p>
    <w:p w14:paraId="79225797" w14:textId="77777777" w:rsidR="00403636" w:rsidRDefault="000C2EA3">
      <w:pPr>
        <w:pStyle w:val="ListBullet"/>
      </w:pPr>
      <w:r>
        <w:t>Defined KPIs, pricing hypotheses, and go-to-market strategy for platform adoption.</w:t>
      </w:r>
    </w:p>
    <w:p w14:paraId="35873AC9" w14:textId="77777777" w:rsidR="00403636" w:rsidRDefault="000C2EA3">
      <w:pPr>
        <w:pStyle w:val="Heading3"/>
      </w:pPr>
      <w:r>
        <w:t>Director / General Manager — Nell Solutions | Jun 2015 – May 2025</w:t>
      </w:r>
    </w:p>
    <w:p w14:paraId="1FE6FF79" w14:textId="77777777" w:rsidR="00403636" w:rsidRDefault="000C2EA3">
      <w:pPr>
        <w:pStyle w:val="ListBullet"/>
      </w:pPr>
      <w:r>
        <w:t>Owned product strategy, roadmap prioritization, and Agile delivery for SaaS platforms.</w:t>
      </w:r>
    </w:p>
    <w:p w14:paraId="7BE37F3F" w14:textId="77777777" w:rsidR="00403636" w:rsidRDefault="000C2EA3">
      <w:pPr>
        <w:pStyle w:val="ListBullet"/>
      </w:pPr>
      <w:r>
        <w:t>Led cross-functional engineering and business teams to translate strategy into shipped features.</w:t>
      </w:r>
    </w:p>
    <w:p w14:paraId="6195A03A" w14:textId="77777777" w:rsidR="00403636" w:rsidRDefault="000C2EA3">
      <w:pPr>
        <w:pStyle w:val="ListBullet"/>
      </w:pPr>
      <w:r>
        <w:t>Improved operational efficiency by 40% through workflow redesign and product enhancements.</w:t>
      </w:r>
    </w:p>
    <w:p w14:paraId="4430B327" w14:textId="77777777" w:rsidR="00403636" w:rsidRDefault="000C2EA3">
      <w:pPr>
        <w:pStyle w:val="ListBullet"/>
      </w:pPr>
      <w:r>
        <w:lastRenderedPageBreak/>
        <w:t>Built executive dashboards and supported forecasting, prioritization, and strategic planning.</w:t>
      </w:r>
    </w:p>
    <w:p w14:paraId="1B55B018" w14:textId="77777777" w:rsidR="00403636" w:rsidRDefault="000C2EA3">
      <w:pPr>
        <w:pStyle w:val="Heading3"/>
      </w:pPr>
      <w:r>
        <w:t>Product Owner / Senior Consultant — Tier-1 Canadian Banks | 2011 – 2015</w:t>
      </w:r>
    </w:p>
    <w:p w14:paraId="415142CA" w14:textId="77777777" w:rsidR="00403636" w:rsidRDefault="000C2EA3">
      <w:pPr>
        <w:pStyle w:val="ListBullet"/>
      </w:pPr>
      <w:r>
        <w:t>Owned product backlogs for payments, wealth management, and digital banking platforms.</w:t>
      </w:r>
    </w:p>
    <w:p w14:paraId="657C1074" w14:textId="77777777" w:rsidR="00403636" w:rsidRDefault="000C2EA3">
      <w:pPr>
        <w:pStyle w:val="ListBullet"/>
      </w:pPr>
      <w:r>
        <w:t>Created PRDs, user stories, acceptance criteria, and release plans in Agile environments.</w:t>
      </w:r>
    </w:p>
    <w:p w14:paraId="63902082" w14:textId="77777777" w:rsidR="00403636" w:rsidRDefault="000C2EA3">
      <w:pPr>
        <w:pStyle w:val="ListBullet"/>
      </w:pPr>
      <w:r>
        <w:t>Delivered AML-compliant solutions aligned with regulatory requirements.</w:t>
      </w:r>
    </w:p>
    <w:p w14:paraId="2B3C0A6C" w14:textId="77777777" w:rsidR="00403636" w:rsidRDefault="000C2EA3">
      <w:pPr>
        <w:pStyle w:val="ListBullet"/>
      </w:pPr>
      <w:r>
        <w:t>Managed portfolios of up to 150 initiatives while tracking delivery KPIs and business outcomes.</w:t>
      </w:r>
    </w:p>
    <w:p w14:paraId="396899FE" w14:textId="77777777" w:rsidR="00403636" w:rsidRDefault="000C2EA3">
      <w:pPr>
        <w:pStyle w:val="ListBullet"/>
      </w:pPr>
      <w:r>
        <w:t>Improved conversion rates by 19% and reduced processing time across enterprise platforms.</w:t>
      </w:r>
    </w:p>
    <w:p w14:paraId="3A959CCD" w14:textId="77777777" w:rsidR="004752EA" w:rsidRDefault="004752EA" w:rsidP="004752EA">
      <w:pPr>
        <w:pStyle w:val="ListBullet"/>
        <w:numPr>
          <w:ilvl w:val="0"/>
          <w:numId w:val="0"/>
        </w:numPr>
        <w:ind w:left="360" w:hanging="360"/>
      </w:pPr>
    </w:p>
    <w:p w14:paraId="14150837" w14:textId="54A59B7C" w:rsidR="004752EA" w:rsidRDefault="004752EA" w:rsidP="004752EA">
      <w:pPr>
        <w:pStyle w:val="Heading3"/>
      </w:pPr>
      <w:r>
        <w:t>Senior Consultant — Infosys Technologies Ltd.</w:t>
      </w:r>
      <w:r>
        <w:t xml:space="preserve"> | </w:t>
      </w:r>
      <w:r>
        <w:t>2004 – 2009</w:t>
      </w:r>
    </w:p>
    <w:p w14:paraId="05E8F017" w14:textId="77777777" w:rsidR="004752EA" w:rsidRDefault="004752EA" w:rsidP="004752EA">
      <w:r>
        <w:t>- Delivered enterprise platforms for Fortune 500 insurance clients</w:t>
      </w:r>
      <w:r>
        <w:br/>
        <w:t>- Led requirements analysis and stakeholder workshops</w:t>
      </w:r>
      <w:r>
        <w:br/>
        <w:t>- Improved delivery efficiency by 24% and modernized legacy systems</w:t>
      </w:r>
    </w:p>
    <w:p w14:paraId="7CE8670F" w14:textId="77777777" w:rsidR="00403636" w:rsidRDefault="000C2EA3">
      <w:pPr>
        <w:pStyle w:val="Heading2"/>
      </w:pPr>
      <w:r>
        <w:t>Education</w:t>
      </w:r>
    </w:p>
    <w:p w14:paraId="7AC696B8" w14:textId="77777777" w:rsidR="00403636" w:rsidRDefault="000C2EA3">
      <w:r>
        <w:t>Future-Ready Product Management with Applied AI (2026), IIT Roorkee</w:t>
      </w:r>
    </w:p>
    <w:p w14:paraId="758328F4" w14:textId="7E07B0BB" w:rsidR="004752EA" w:rsidRDefault="004752EA" w:rsidP="004752EA">
      <w:pPr>
        <w:pStyle w:val="ListParagraph"/>
        <w:numPr>
          <w:ilvl w:val="0"/>
          <w:numId w:val="11"/>
        </w:numPr>
      </w:pPr>
      <w:r>
        <w:t>GPA: 8.6 out of 10</w:t>
      </w:r>
    </w:p>
    <w:p w14:paraId="36CCB848" w14:textId="77777777" w:rsidR="00EE7A50" w:rsidRDefault="000C2EA3">
      <w:r>
        <w:t>M</w:t>
      </w:r>
      <w:r>
        <w:t xml:space="preserve">BA, Strategy &amp; General Management (2011), Rotman School of Management, University of Toronto | </w:t>
      </w:r>
    </w:p>
    <w:p w14:paraId="2F90FCD1" w14:textId="23596036" w:rsidR="00403636" w:rsidRDefault="000C2EA3" w:rsidP="00EE7A50">
      <w:pPr>
        <w:pStyle w:val="ListParagraph"/>
        <w:numPr>
          <w:ilvl w:val="0"/>
          <w:numId w:val="11"/>
        </w:numPr>
      </w:pPr>
      <w:r>
        <w:t>GMAT: 710 (95th percentile)</w:t>
      </w:r>
    </w:p>
    <w:p w14:paraId="683FAE06" w14:textId="4EFF0773" w:rsidR="00403636" w:rsidRDefault="004752EA">
      <w:r>
        <w:t>B. Tech</w:t>
      </w:r>
      <w:r w:rsidR="000C2EA3">
        <w:t>, Applied Electronics &amp; Instrumentation (2004), University of Kerala</w:t>
      </w:r>
    </w:p>
    <w:p w14:paraId="7E32A155" w14:textId="04215FF5" w:rsidR="004752EA" w:rsidRDefault="004752EA" w:rsidP="004752EA">
      <w:pPr>
        <w:pStyle w:val="ListParagraph"/>
        <w:numPr>
          <w:ilvl w:val="0"/>
          <w:numId w:val="10"/>
        </w:numPr>
      </w:pPr>
      <w:r>
        <w:t>First Class with Distinction</w:t>
      </w:r>
    </w:p>
    <w:p w14:paraId="134DC30F" w14:textId="371B7E43" w:rsidR="004752EA" w:rsidRDefault="004752EA" w:rsidP="004752EA">
      <w:pPr>
        <w:pStyle w:val="ListParagraph"/>
        <w:numPr>
          <w:ilvl w:val="0"/>
          <w:numId w:val="10"/>
        </w:numPr>
      </w:pPr>
      <w:r>
        <w:t>Ranked 258 out of 60000 candidates in state entrance exam</w:t>
      </w:r>
    </w:p>
    <w:sectPr w:rsidR="004752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B675B5"/>
    <w:multiLevelType w:val="hybridMultilevel"/>
    <w:tmpl w:val="F56CE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EED661F"/>
    <w:multiLevelType w:val="hybridMultilevel"/>
    <w:tmpl w:val="E3389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40502778">
    <w:abstractNumId w:val="8"/>
  </w:num>
  <w:num w:numId="2" w16cid:durableId="1844856451">
    <w:abstractNumId w:val="6"/>
  </w:num>
  <w:num w:numId="3" w16cid:durableId="600574538">
    <w:abstractNumId w:val="5"/>
  </w:num>
  <w:num w:numId="4" w16cid:durableId="1468164294">
    <w:abstractNumId w:val="4"/>
  </w:num>
  <w:num w:numId="5" w16cid:durableId="38558277">
    <w:abstractNumId w:val="7"/>
  </w:num>
  <w:num w:numId="6" w16cid:durableId="1558976249">
    <w:abstractNumId w:val="3"/>
  </w:num>
  <w:num w:numId="7" w16cid:durableId="1197279758">
    <w:abstractNumId w:val="2"/>
  </w:num>
  <w:num w:numId="8" w16cid:durableId="1807967130">
    <w:abstractNumId w:val="1"/>
  </w:num>
  <w:num w:numId="9" w16cid:durableId="1053775184">
    <w:abstractNumId w:val="0"/>
  </w:num>
  <w:num w:numId="10" w16cid:durableId="1285499938">
    <w:abstractNumId w:val="10"/>
  </w:num>
  <w:num w:numId="11" w16cid:durableId="1186947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EA3"/>
    <w:rsid w:val="0013704D"/>
    <w:rsid w:val="0015074B"/>
    <w:rsid w:val="0029639D"/>
    <w:rsid w:val="00326F90"/>
    <w:rsid w:val="00403636"/>
    <w:rsid w:val="004752EA"/>
    <w:rsid w:val="004C0738"/>
    <w:rsid w:val="00AA1D8D"/>
    <w:rsid w:val="00B47730"/>
    <w:rsid w:val="00CB0664"/>
    <w:rsid w:val="00EE7A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1EB39E"/>
  <w14:defaultImageDpi w14:val="300"/>
  <w15:docId w15:val="{389BAEBC-3014-4217-8310-A25605D0A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545</Words>
  <Characters>3112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Nellariyil</cp:lastModifiedBy>
  <cp:revision>2</cp:revision>
  <dcterms:created xsi:type="dcterms:W3CDTF">2026-06-28T10:27:00Z</dcterms:created>
  <dcterms:modified xsi:type="dcterms:W3CDTF">2026-06-28T10:27:00Z</dcterms:modified>
  <cp:category/>
</cp:coreProperties>
</file>