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C5BF" w14:textId="77777777" w:rsidR="00316F3E" w:rsidRDefault="00000000">
      <w:pPr>
        <w:jc w:val="center"/>
      </w:pPr>
      <w:r>
        <w:rPr>
          <w:b/>
          <w:color w:val="1F4E79"/>
          <w:sz w:val="36"/>
        </w:rPr>
        <w:t>COURSE PROJECT REVIEW 1</w:t>
      </w:r>
    </w:p>
    <w:p w14:paraId="57E3F518" w14:textId="77777777" w:rsidR="00316F3E" w:rsidRDefault="00000000">
      <w:pPr>
        <w:jc w:val="center"/>
      </w:pPr>
      <w:r>
        <w:rPr>
          <w:b/>
          <w:sz w:val="26"/>
        </w:rPr>
        <w:t>BACSE324 | Embedded Systems Architecture</w:t>
      </w:r>
    </w:p>
    <w:p w14:paraId="5F3E8936" w14:textId="77777777" w:rsidR="00316F3E" w:rsidRDefault="00000000">
      <w:pPr>
        <w:jc w:val="center"/>
      </w:pPr>
      <w:r>
        <w:rPr>
          <w:i/>
        </w:rPr>
        <w:t>Submission Template</w:t>
      </w:r>
    </w:p>
    <w:p w14:paraId="7D22C13E" w14:textId="77777777" w:rsidR="00316F3E" w:rsidRDefault="00316F3E"/>
    <w:p w14:paraId="395C658E" w14:textId="77777777" w:rsidR="00316F3E" w:rsidRDefault="00000000">
      <w:pPr>
        <w:pStyle w:val="Heading1"/>
      </w:pPr>
      <w:r>
        <w:t>Project Title</w:t>
      </w:r>
    </w:p>
    <w:p w14:paraId="28B0C025" w14:textId="77777777" w:rsidR="00316F3E" w:rsidRDefault="00000000">
      <w:r>
        <w:rPr>
          <w:b/>
        </w:rPr>
        <w:t>VisionGuard: Smart Cane for Visually Impaired People with Ultrasonic Obstacle Detection and Wet-Surface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7553"/>
      </w:tblGrid>
      <w:tr w:rsidR="00A62D46" w14:paraId="2D210E41" w14:textId="77777777" w:rsidTr="00A62D46">
        <w:trPr>
          <w:trHeight w:val="84"/>
          <w:jc w:val="center"/>
        </w:trPr>
        <w:tc>
          <w:tcPr>
            <w:tcW w:w="2555" w:type="dxa"/>
            <w:vMerge w:val="restart"/>
            <w:vAlign w:val="center"/>
          </w:tcPr>
          <w:p w14:paraId="1FC810D4" w14:textId="77777777" w:rsidR="00A62D46" w:rsidRDefault="00A62D46">
            <w:r>
              <w:rPr>
                <w:b/>
              </w:rPr>
              <w:t>Student name(s)</w:t>
            </w:r>
          </w:p>
        </w:tc>
        <w:tc>
          <w:tcPr>
            <w:tcW w:w="7741" w:type="dxa"/>
          </w:tcPr>
          <w:p w14:paraId="593A5022" w14:textId="77777777" w:rsidR="00A62D46" w:rsidRDefault="00A62D46">
            <w:r>
              <w:t xml:space="preserve">S Darshan – 25BCE2883</w:t>
            </w:r>
          </w:p>
        </w:tc>
      </w:tr>
      <w:tr w:rsidR="00A62D46" w14:paraId="53A9CD8E" w14:textId="77777777" w:rsidTr="00A62D46">
        <w:trPr>
          <w:trHeight w:val="84"/>
          <w:jc w:val="center"/>
        </w:trPr>
        <w:tc>
          <w:tcPr>
            <w:tcW w:w="2555" w:type="dxa"/>
            <w:vMerge/>
            <w:vAlign w:val="center"/>
          </w:tcPr>
          <w:p w14:paraId="4D5ED793" w14:textId="77777777" w:rsidR="00A62D46" w:rsidRDefault="00A62D46">
            <w:pPr>
              <w:rPr>
                <w:b/>
              </w:rPr>
            </w:pPr>
          </w:p>
        </w:tc>
        <w:tc>
          <w:tcPr>
            <w:tcW w:w="7741" w:type="dxa"/>
          </w:tcPr>
          <w:p>
            <w:r>
              <w:t xml:space="preserve">Tanay Agarwal – 25BCE2475</w:t>
            </w:r>
          </w:p>
        </w:tc>
      </w:tr>
      <w:tr w:rsidR="00A62D46" w14:paraId="254C7D54" w14:textId="77777777" w:rsidTr="00A62D46">
        <w:trPr>
          <w:trHeight w:val="84"/>
          <w:jc w:val="center"/>
        </w:trPr>
        <w:tc>
          <w:tcPr>
            <w:tcW w:w="2555" w:type="dxa"/>
            <w:vMerge/>
            <w:vAlign w:val="center"/>
          </w:tcPr>
          <w:p w14:paraId="343F9508" w14:textId="77777777" w:rsidR="00A62D46" w:rsidRDefault="00A62D46">
            <w:pPr>
              <w:rPr>
                <w:b/>
              </w:rPr>
            </w:pPr>
          </w:p>
        </w:tc>
        <w:tc>
          <w:tcPr>
            <w:tcW w:w="7741" w:type="dxa"/>
          </w:tcPr>
          <w:p w14:paraId="06452296" w14:textId="77777777" w:rsidR="00A62D46" w:rsidRDefault="00A62D46"/>
        </w:tc>
      </w:tr>
      <w:tr w:rsidR="00316F3E" w14:paraId="2EE9FF34" w14:textId="77777777" w:rsidTr="00A62D46">
        <w:trPr>
          <w:jc w:val="center"/>
        </w:trPr>
        <w:tc>
          <w:tcPr>
            <w:tcW w:w="2555" w:type="dxa"/>
            <w:vAlign w:val="center"/>
          </w:tcPr>
          <w:p w14:paraId="682CAEA6" w14:textId="77777777" w:rsidR="00316F3E" w:rsidRDefault="00000000">
            <w:r>
              <w:rPr>
                <w:b/>
              </w:rPr>
              <w:t xml:space="preserve">Programme / Section</w:t>
            </w:r>
          </w:p>
        </w:tc>
        <w:tc>
          <w:tcPr>
            <w:tcW w:w="7741" w:type="dxa"/>
          </w:tcPr>
          <w:p w14:paraId="15350ABF" w14:textId="77777777" w:rsidR="00316F3E" w:rsidRDefault="00000000">
            <w:r>
              <w:t xml:space="preserve">B.Tech Computer Science and Engineering – </w:t>
            </w:r>
            <w:r>
              <w:t xml:space="preserve">Slot E2+TE2</w:t>
            </w:r>
          </w:p>
        </w:tc>
      </w:tr>
      <w:tr w:rsidR="00316F3E" w14:paraId="7D55E7E5" w14:textId="77777777" w:rsidTr="00A62D46">
        <w:trPr>
          <w:jc w:val="center"/>
        </w:trPr>
        <w:tc>
          <w:tcPr>
            <w:tcW w:w="2555" w:type="dxa"/>
            <w:vAlign w:val="center"/>
          </w:tcPr>
          <w:p w14:paraId="61F0421C" w14:textId="77777777" w:rsidR="00316F3E" w:rsidRDefault="00000000">
            <w:r>
              <w:rPr>
                <w:b/>
              </w:rPr>
              <w:t>Faculty / Guide</w:t>
            </w:r>
          </w:p>
        </w:tc>
        <w:tc>
          <w:tcPr>
            <w:tcW w:w="7741" w:type="dxa"/>
          </w:tcPr>
          <w:p w14:paraId="59250C4E" w14:textId="77777777" w:rsidR="00316F3E" w:rsidRDefault="00000000">
            <w:r>
              <w:t xml:space="preserve">Dr. Shabeeb Ahmed</w:t>
            </w:r>
          </w:p>
        </w:tc>
      </w:tr>
      <w:tr w:rsidR="00316F3E" w14:paraId="03A2F704" w14:textId="77777777" w:rsidTr="00A62D46">
        <w:trPr>
          <w:jc w:val="center"/>
        </w:trPr>
        <w:tc>
          <w:tcPr>
            <w:tcW w:w="2555" w:type="dxa"/>
            <w:vAlign w:val="center"/>
          </w:tcPr>
          <w:p w14:paraId="63AE3B0B" w14:textId="77777777" w:rsidR="00316F3E" w:rsidRDefault="00000000">
            <w:r>
              <w:rPr>
                <w:b/>
              </w:rPr>
              <w:t>Submission date</w:t>
            </w:r>
          </w:p>
        </w:tc>
        <w:tc>
          <w:tcPr>
            <w:tcW w:w="7741" w:type="dxa"/>
          </w:tcPr>
          <w:p w14:paraId="2E1C02C4" w14:textId="77777777" w:rsidR="00316F3E" w:rsidRDefault="00000000">
            <w:r>
              <w:t xml:space="preserve">27 October 2026</w:t>
            </w:r>
          </w:p>
        </w:tc>
      </w:tr>
    </w:tbl>
    <w:p w14:paraId="1DEB17D1" w14:textId="77777777" w:rsidR="00316F3E" w:rsidRDefault="00000000">
      <w:pPr>
        <w:pStyle w:val="Heading1"/>
      </w:pPr>
      <w:r>
        <w:t>1. Abstract (100 words)</w:t>
      </w:r>
    </w:p>
    <w:p w14:paraId="5EFD6BB7" w14:textId="77777777" w:rsidR="00316F3E" w:rsidRDefault="00000000">
      <w:r>
        <w:t xml:space="preserve">Visually impaired people depend on the white cane, which detects obstacles only on contact and cannot warn about water, puddles or open drains. VisionGuard is a low-cost smart cane built around an Arduino Nano (ATmega328P). An HC-SR04 ultrasonic sensor measures the distance to obstacles ahead, and a resistive moisture probe at the tip, read through the on-chip ADC, detects water or wet ground. Alerts are prioritised: a continuous buzzer tone for water, and beeps that get faster as an obstacle comes within 50 cm. Its distinguishing feature is combining obstacle and wet-surface sensing for under ₹900 in parts. Bench tests confirm obstacle alerts on battery power; threshold calibration and haptic feedback are in progress.</w:t>
      </w:r>
    </w:p>
    <w:p w14:paraId="3E0B7203" w14:textId="10630E66" w:rsidR="00A62D46" w:rsidRDefault="00A62D46" w:rsidP="00A62D46">
      <w:pPr>
        <w:pStyle w:val="Heading1"/>
      </w:pPr>
      <w:r>
        <w:t xml:space="preserve">2. Circuit and Block diagram</w:t>
      </w:r>
    </w:p>
    <w:p>
      <w:pPr>
        <w:keepNext/>
        <w:jc w:val="center"/>
      </w:pPr>
      <w:r>
        <w:drawing>
          <wp:inline distT="0" distB="0" distL="0" distR="0">
            <wp:extent cx="6309360" cy="2996946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lock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Figure 1. Block diagram of VisionGuard</w:t>
      </w:r>
    </w:p>
    <w:p>
      <w:pPr>
        <w:keepNext/>
        <w:jc w:val="center"/>
      </w:pPr>
      <w:r>
        <w:drawing>
          <wp:inline distT="0" distB="0" distL="0" distR="0">
            <wp:extent cx="6309360" cy="3943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ircuit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Figure 2. Circuit diagram. Pins as used in the firmware: Trig D5, Echo D6, moisture A0, buzzer D2; battery feeds the 5V pin through the rocker switch.</w:t>
      </w:r>
    </w:p>
    <w:p w14:paraId="7652BE3B" w14:textId="2195ED13" w:rsidR="00316F3E" w:rsidRDefault="00A62D46">
      <w:pPr>
        <w:pStyle w:val="Heading1"/>
      </w:pPr>
      <w:r>
        <w:t>3. List of Components</w:t>
      </w:r>
    </w:p>
    <w:p w14:paraId="5F58E43A" w14:textId="77777777" w:rsidR="00316F3E" w:rsidRDefault="00000000">
      <w:r>
        <w:t>List the main hardware and electronic components used in the prototype. Add or remove rows as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316F3E" w14:paraId="338383D4" w14:textId="77777777">
        <w:trPr>
          <w:tblHeader/>
          <w:jc w:val="center"/>
        </w:trPr>
        <w:tc>
          <w:tcPr>
            <w:tcW w:w="2520" w:type="dxa"/>
            <w:shd w:val="clear" w:color="auto" w:fill="D9EAF7"/>
          </w:tcPr>
          <w:p w14:paraId="70387C94" w14:textId="77777777" w:rsidR="00316F3E" w:rsidRDefault="00000000">
            <w:r>
              <w:rPr>
                <w:b/>
                <w:color w:val="1F4E79"/>
              </w:rPr>
              <w:t>S. No.</w:t>
            </w:r>
          </w:p>
        </w:tc>
        <w:tc>
          <w:tcPr>
            <w:tcW w:w="2520" w:type="dxa"/>
            <w:shd w:val="clear" w:color="auto" w:fill="D9EAF7"/>
          </w:tcPr>
          <w:p w14:paraId="42102F1B" w14:textId="77777777" w:rsidR="00316F3E" w:rsidRDefault="00000000">
            <w:r>
              <w:rPr>
                <w:b/>
                <w:color w:val="1F4E79"/>
              </w:rPr>
              <w:t>Component</w:t>
            </w:r>
          </w:p>
        </w:tc>
        <w:tc>
          <w:tcPr>
            <w:tcW w:w="2520" w:type="dxa"/>
            <w:shd w:val="clear" w:color="auto" w:fill="D9EAF7"/>
          </w:tcPr>
          <w:p w14:paraId="01EBE3AC" w14:textId="77777777" w:rsidR="00316F3E" w:rsidRDefault="00000000">
            <w:r>
              <w:rPr>
                <w:b/>
                <w:color w:val="1F4E79"/>
              </w:rPr>
              <w:t>Specification / Model</w:t>
            </w:r>
          </w:p>
        </w:tc>
        <w:tc>
          <w:tcPr>
            <w:tcW w:w="2520" w:type="dxa"/>
            <w:shd w:val="clear" w:color="auto" w:fill="D9EAF7"/>
          </w:tcPr>
          <w:p w14:paraId="5189EE30" w14:textId="77777777" w:rsidR="00316F3E" w:rsidRDefault="00000000">
            <w:r>
              <w:rPr>
                <w:b/>
                <w:color w:val="1F4E79"/>
              </w:rPr>
              <w:t>Function in the project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1</w:t>
            </w:r>
          </w:p>
        </w:tc>
        <w:tc>
          <w:tcPr>
            <w:tcW w:w="2520" w:type="dxa"/>
          </w:tcPr>
          <w:p>
            <w:r>
              <w:t xml:space="preserve">Arduino Nano</w:t>
            </w:r>
          </w:p>
        </w:tc>
        <w:tc>
          <w:tcPr>
            <w:tcW w:w="2520" w:type="dxa"/>
          </w:tcPr>
          <w:p>
            <w:r>
              <w:t xml:space="preserve">ATmega328P, 16 MHz, 5 V logic, 10-bit ADC</w:t>
            </w:r>
          </w:p>
        </w:tc>
        <w:tc>
          <w:tcPr>
            <w:tcW w:w="2520" w:type="dxa"/>
          </w:tcPr>
          <w:p>
            <w:r>
              <w:t xml:space="preserve">Main controller: reads both sensors, runs the alert logic, drives the buzzer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2</w:t>
            </w:r>
          </w:p>
        </w:tc>
        <w:tc>
          <w:tcPr>
            <w:tcW w:w="2520" w:type="dxa"/>
          </w:tcPr>
          <w:p>
            <w:r>
              <w:t xml:space="preserve">Ultrasonic sensor</w:t>
            </w:r>
          </w:p>
        </w:tc>
        <w:tc>
          <w:tcPr>
            <w:tcW w:w="2520" w:type="dxa"/>
          </w:tcPr>
          <w:p>
            <w:r>
              <w:t xml:space="preserve">HC-SR04, 40 kHz, 2–400 cm range</w:t>
            </w:r>
          </w:p>
        </w:tc>
        <w:tc>
          <w:tcPr>
            <w:tcW w:w="2520" w:type="dxa"/>
          </w:tcPr>
          <w:p>
            <w:r>
              <w:t xml:space="preserve">Measures distance to obstacles in front of the cane (Trig D5, Echo D6)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3</w:t>
            </w:r>
          </w:p>
        </w:tc>
        <w:tc>
          <w:tcPr>
            <w:tcW w:w="2520" w:type="dxa"/>
          </w:tcPr>
          <w:p>
            <w:r>
              <w:t xml:space="preserve">Moisture probe</w:t>
            </w:r>
          </w:p>
        </w:tc>
        <w:tc>
          <w:tcPr>
            <w:tcW w:w="2520" w:type="dxa"/>
          </w:tcPr>
          <w:p>
            <w:r>
              <w:t xml:space="preserve">Fork-type resistive probe</w:t>
            </w:r>
          </w:p>
        </w:tc>
        <w:tc>
          <w:tcPr>
            <w:tcW w:w="2520" w:type="dxa"/>
          </w:tcPr>
          <w:p>
            <w:r>
              <w:t xml:space="preserve">Mounted at the cane tip; detects water or wet mud on contact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4</w:t>
            </w:r>
          </w:p>
        </w:tc>
        <w:tc>
          <w:tcPr>
            <w:tcW w:w="2520" w:type="dxa"/>
          </w:tcPr>
          <w:p>
            <w:r>
              <w:t xml:space="preserve">Moisture signal module</w:t>
            </w:r>
          </w:p>
        </w:tc>
        <w:tc>
          <w:tcPr>
            <w:tcW w:w="2520" w:type="dxa"/>
          </w:tcPr>
          <w:p>
            <w:r>
              <w:t xml:space="preserve">LM393 comparator board (A0 / D0 outputs)</w:t>
            </w:r>
          </w:p>
        </w:tc>
        <w:tc>
          <w:tcPr>
            <w:tcW w:w="2520" w:type="dxa"/>
          </w:tcPr>
          <w:p>
            <w:r>
              <w:t xml:space="preserve">Converts probe resistance into an analog voltage read on A0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5</w:t>
            </w:r>
          </w:p>
        </w:tc>
        <w:tc>
          <w:tcPr>
            <w:tcW w:w="2520" w:type="dxa"/>
          </w:tcPr>
          <w:p>
            <w:r>
              <w:t xml:space="preserve">Buzzer</w:t>
            </w:r>
          </w:p>
        </w:tc>
        <w:tc>
          <w:tcPr>
            <w:tcW w:w="2520" w:type="dxa"/>
          </w:tcPr>
          <w:p>
            <w:r>
              <w:t xml:space="preserve">Active buzzer, 5 V</w:t>
            </w:r>
          </w:p>
        </w:tc>
        <w:tc>
          <w:tcPr>
            <w:tcW w:w="2520" w:type="dxa"/>
          </w:tcPr>
          <w:p>
            <w:r>
              <w:t xml:space="preserve">Audio alert on D2: beeps for obstacles, continuous tone for water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6</w:t>
            </w:r>
          </w:p>
        </w:tc>
        <w:tc>
          <w:tcPr>
            <w:tcW w:w="2520" w:type="dxa"/>
          </w:tcPr>
          <w:p>
            <w:r>
              <w:t xml:space="preserve">Battery</w:t>
            </w:r>
          </w:p>
        </w:tc>
        <w:tc>
          <w:tcPr>
            <w:tcW w:w="2520" w:type="dxa"/>
          </w:tcPr>
          <w:p>
            <w:r>
              <w:t xml:space="preserve">18650 Li-ion cell, 3.7 V, 1200 mAh</w:t>
            </w:r>
          </w:p>
        </w:tc>
        <w:tc>
          <w:tcPr>
            <w:tcW w:w="2520" w:type="dxa"/>
          </w:tcPr>
          <w:p>
            <w:r>
              <w:t xml:space="preserve">Portable power source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7</w:t>
            </w:r>
          </w:p>
        </w:tc>
        <w:tc>
          <w:tcPr>
            <w:tcW w:w="2520" w:type="dxa"/>
          </w:tcPr>
          <w:p>
            <w:r>
              <w:t xml:space="preserve">Battery holder</w:t>
            </w:r>
          </w:p>
        </w:tc>
        <w:tc>
          <w:tcPr>
            <w:tcW w:w="2520" w:type="dxa"/>
          </w:tcPr>
          <w:p>
            <w:r>
              <w:t xml:space="preserve">18650 single-cell holder</w:t>
            </w:r>
          </w:p>
        </w:tc>
        <w:tc>
          <w:tcPr>
            <w:tcW w:w="2520" w:type="dxa"/>
          </w:tcPr>
          <w:p>
            <w:r>
              <w:t xml:space="preserve">Holds the cell on the cane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8</w:t>
            </w:r>
          </w:p>
        </w:tc>
        <w:tc>
          <w:tcPr>
            <w:tcW w:w="2520" w:type="dxa"/>
          </w:tcPr>
          <w:p>
            <w:r>
              <w:t xml:space="preserve">Rocker switch</w:t>
            </w:r>
          </w:p>
        </w:tc>
        <w:tc>
          <w:tcPr>
            <w:tcW w:w="2520" w:type="dxa"/>
          </w:tcPr>
          <w:p>
            <w:r>
              <w:t xml:space="preserve">SPST, 6 A</w:t>
            </w:r>
          </w:p>
        </w:tc>
        <w:tc>
          <w:tcPr>
            <w:tcW w:w="2520" w:type="dxa"/>
          </w:tcPr>
          <w:p>
            <w:r>
              <w:t xml:space="preserve">Power ON/OFF between battery and the 5V pin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9</w:t>
            </w:r>
          </w:p>
        </w:tc>
        <w:tc>
          <w:tcPr>
            <w:tcW w:w="2520" w:type="dxa"/>
          </w:tcPr>
          <w:p>
            <w:r>
              <w:t xml:space="preserve">Electrolytic capacitor</w:t>
            </w:r>
          </w:p>
        </w:tc>
        <w:tc>
          <w:tcPr>
            <w:tcW w:w="2520" w:type="dxa"/>
          </w:tcPr>
          <w:p>
            <w:r>
              <w:t xml:space="preserve">220 µF / 470 µF</w:t>
            </w:r>
          </w:p>
        </w:tc>
        <w:tc>
          <w:tcPr>
            <w:tcW w:w="2520" w:type="dxa"/>
          </w:tcPr>
          <w:p>
            <w:r>
              <w:t xml:space="preserve">Smooths the supply during buzzer switching</w:t>
            </w:r>
          </w:p>
        </w:tc>
      </w:tr>
      <w:tr>
        <w:trPr>
          <w:cantSplit/>
          <w:jc w:val="center"/>
        </w:trPr>
        <w:tc>
          <w:tcPr>
            <w:tcW w:w="2520" w:type="dxa"/>
          </w:tcPr>
          <w:p>
            <w:r>
              <w:t xml:space="preserve">10</w:t>
            </w:r>
          </w:p>
        </w:tc>
        <w:tc>
          <w:tcPr>
            <w:tcW w:w="2520" w:type="dxa"/>
          </w:tcPr>
          <w:p>
            <w:r>
              <w:t xml:space="preserve">Cane body and wiring</w:t>
            </w:r>
          </w:p>
        </w:tc>
        <w:tc>
          <w:tcPr>
            <w:tcW w:w="2520" w:type="dxa"/>
          </w:tcPr>
          <w:p>
            <w:r>
              <w:t xml:space="preserve">PVC pipe, jumper wires, berg strips, single-strand wire</w:t>
            </w:r>
          </w:p>
        </w:tc>
        <w:tc>
          <w:tcPr>
            <w:tcW w:w="2520" w:type="dxa"/>
          </w:tcPr>
          <w:p>
            <w:r>
              <w:t xml:space="preserve">Mechanical structure and electrical interconnections</w:t>
            </w:r>
          </w:p>
        </w:tc>
      </w:tr>
    </w:tbl>
    <w:p w14:paraId="5E0EF8D9" w14:textId="210562BB" w:rsidR="00316F3E" w:rsidRDefault="00A62D46">
      <w:pPr>
        <w:pStyle w:val="Heading1"/>
      </w:pPr>
      <w:r>
        <w:t>4. Bill of Materials (BOM)</w:t>
      </w:r>
    </w:p>
    <w:p w14:paraId="7F6D7458" w14:textId="77777777" w:rsidR="00316F3E" w:rsidRDefault="00000000">
      <w:r>
        <w:t>Provide the estimated or actual cost of the components. Use the same currency throughout.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9"/>
        <w:gridCol w:w="1678"/>
        <w:gridCol w:w="1678"/>
        <w:gridCol w:w="1678"/>
        <w:gridCol w:w="1679"/>
      </w:tblGrid>
      <w:tr w:rsidR="00316F3E" w14:paraId="290A4FCF" w14:textId="77777777">
        <w:trPr>
          <w:tblHeader/>
          <w:jc w:val="center"/>
        </w:trPr>
        <w:tc>
          <w:tcPr>
            <w:tcW w:w="1680" w:type="dxa"/>
            <w:shd w:val="clear" w:color="auto" w:fill="D9EAF7"/>
          </w:tcPr>
          <w:p w14:paraId="25155A2B" w14:textId="77777777" w:rsidR="00316F3E" w:rsidRDefault="00000000">
            <w:r>
              <w:rPr>
                <w:b/>
                <w:color w:val="1F4E79"/>
              </w:rPr>
              <w:t>S. No.</w:t>
            </w:r>
          </w:p>
        </w:tc>
        <w:tc>
          <w:tcPr>
            <w:tcW w:w="1680" w:type="dxa"/>
            <w:shd w:val="clear" w:color="auto" w:fill="D9EAF7"/>
          </w:tcPr>
          <w:p w14:paraId="3F30E363" w14:textId="77777777" w:rsidR="00316F3E" w:rsidRDefault="00000000">
            <w:r>
              <w:rPr>
                <w:b/>
                <w:color w:val="1F4E79"/>
              </w:rPr>
              <w:t>Item / Component</w:t>
            </w:r>
          </w:p>
        </w:tc>
        <w:tc>
          <w:tcPr>
            <w:tcW w:w="1680" w:type="dxa"/>
            <w:shd w:val="clear" w:color="auto" w:fill="D9EAF7"/>
          </w:tcPr>
          <w:p w14:paraId="5190168B" w14:textId="77777777" w:rsidR="00316F3E" w:rsidRDefault="00000000">
            <w:r>
              <w:rPr>
                <w:b/>
                <w:color w:val="1F4E79"/>
              </w:rPr>
              <w:t>Qty.</w:t>
            </w:r>
          </w:p>
        </w:tc>
        <w:tc>
          <w:tcPr>
            <w:tcW w:w="1680" w:type="dxa"/>
            <w:shd w:val="clear" w:color="auto" w:fill="D9EAF7"/>
          </w:tcPr>
          <w:p w14:paraId="1FBDBA93" w14:textId="77777777" w:rsidR="00316F3E" w:rsidRDefault="00000000">
            <w:r>
              <w:rPr>
                <w:b/>
                <w:color w:val="1F4E79"/>
              </w:rPr>
              <w:t>Unit cost (₹)</w:t>
            </w:r>
          </w:p>
        </w:tc>
        <w:tc>
          <w:tcPr>
            <w:tcW w:w="1680" w:type="dxa"/>
            <w:shd w:val="clear" w:color="auto" w:fill="D9EAF7"/>
          </w:tcPr>
          <w:p w14:paraId="4CAB5857" w14:textId="77777777" w:rsidR="00316F3E" w:rsidRDefault="00000000">
            <w:r>
              <w:rPr>
                <w:b/>
                <w:color w:val="1F4E79"/>
              </w:rPr>
              <w:t>Total cost (₹)</w:t>
            </w:r>
          </w:p>
        </w:tc>
        <w:tc>
          <w:tcPr>
            <w:tcW w:w="1680" w:type="dxa"/>
            <w:shd w:val="clear" w:color="auto" w:fill="D9EAF7"/>
          </w:tcPr>
          <w:p w14:paraId="6468F19F" w14:textId="77777777" w:rsidR="00316F3E" w:rsidRDefault="00000000">
            <w:r>
              <w:rPr>
                <w:b/>
                <w:color w:val="1F4E79"/>
              </w:rPr>
              <w:t>Remarks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Arduino Nano (ATmega328P)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250.00</w:t>
            </w:r>
          </w:p>
        </w:tc>
        <w:tc>
          <w:tcPr>
            <w:tcW w:w="1680" w:type="dxa"/>
          </w:tcPr>
          <w:p>
            <w:r>
              <w:t xml:space="preserve">250.00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2</w:t>
            </w:r>
          </w:p>
        </w:tc>
        <w:tc>
          <w:tcPr>
            <w:tcW w:w="1680" w:type="dxa"/>
          </w:tcPr>
          <w:p>
            <w:r>
              <w:t xml:space="preserve">HC-SR04 ultrasonic sensor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105.00</w:t>
            </w:r>
          </w:p>
        </w:tc>
        <w:tc>
          <w:tcPr>
            <w:tcW w:w="1680" w:type="dxa"/>
          </w:tcPr>
          <w:p>
            <w:r>
              <w:t xml:space="preserve">105.00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3</w:t>
            </w:r>
          </w:p>
        </w:tc>
        <w:tc>
          <w:tcPr>
            <w:tcW w:w="1680" w:type="dxa"/>
          </w:tcPr>
          <w:p>
            <w:r>
              <w:t xml:space="preserve">Soil-moisture sensor (probe + LM393 module)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45.00</w:t>
            </w:r>
          </w:p>
        </w:tc>
        <w:tc>
          <w:tcPr>
            <w:tcW w:w="1680" w:type="dxa"/>
          </w:tcPr>
          <w:p>
            <w:r>
              <w:t xml:space="preserve">45.00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4</w:t>
            </w:r>
          </w:p>
        </w:tc>
        <w:tc>
          <w:tcPr>
            <w:tcW w:w="1680" w:type="dxa"/>
          </w:tcPr>
          <w:p>
            <w:r>
              <w:t xml:space="preserve">18650 Li-ion cell, 3.7 V 1200 mAh</w:t>
            </w:r>
          </w:p>
        </w:tc>
        <w:tc>
          <w:tcPr>
            <w:tcW w:w="1680" w:type="dxa"/>
          </w:tcPr>
          <w:p>
            <w:r>
              <w:t xml:space="preserve">2</w:t>
            </w:r>
          </w:p>
        </w:tc>
        <w:tc>
          <w:tcPr>
            <w:tcW w:w="1680" w:type="dxa"/>
          </w:tcPr>
          <w:p>
            <w:r>
              <w:t xml:space="preserve">65.00</w:t>
            </w:r>
          </w:p>
        </w:tc>
        <w:tc>
          <w:tcPr>
            <w:tcW w:w="1680" w:type="dxa"/>
          </w:tcPr>
          <w:p>
            <w:r>
              <w:t xml:space="preserve">130.00</w:t>
            </w:r>
          </w:p>
        </w:tc>
        <w:tc>
          <w:tcPr>
            <w:tcW w:w="1680" w:type="dxa"/>
          </w:tcPr>
          <w:p>
            <w:r>
              <w:t xml:space="preserve">One fitted, one spare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5</w:t>
            </w:r>
          </w:p>
        </w:tc>
        <w:tc>
          <w:tcPr>
            <w:tcW w:w="1680" w:type="dxa"/>
          </w:tcPr>
          <w:p>
            <w:r>
              <w:t xml:space="preserve">18650 cell holder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30.00</w:t>
            </w:r>
          </w:p>
        </w:tc>
        <w:tc>
          <w:tcPr>
            <w:tcW w:w="1680" w:type="dxa"/>
          </w:tcPr>
          <w:p>
            <w:r>
              <w:t xml:space="preserve">30.00</w:t>
            </w:r>
          </w:p>
        </w:tc>
        <w:tc>
          <w:tcPr>
            <w:tcW w:w="1680" w:type="dxa"/>
          </w:tcPr>
          <w:p>
            <w:r>
              <w:t xml:space="preserve">Billed as 2-cell; 1-cell holder fitted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6</w:t>
            </w:r>
          </w:p>
        </w:tc>
        <w:tc>
          <w:tcPr>
            <w:tcW w:w="1680" w:type="dxa"/>
          </w:tcPr>
          <w:p>
            <w:r>
              <w:t xml:space="preserve">Rocker switch, 6 A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15.00</w:t>
            </w:r>
          </w:p>
        </w:tc>
        <w:tc>
          <w:tcPr>
            <w:tcW w:w="1680" w:type="dxa"/>
          </w:tcPr>
          <w:p>
            <w:r>
              <w:t xml:space="preserve">15.00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7</w:t>
            </w:r>
          </w:p>
        </w:tc>
        <w:tc>
          <w:tcPr>
            <w:tcW w:w="1680" w:type="dxa"/>
          </w:tcPr>
          <w:p>
            <w:r>
              <w:t xml:space="preserve">Electrolytic capacitors (470 µF ×2, 220 µF ×2)</w:t>
            </w:r>
          </w:p>
        </w:tc>
        <w:tc>
          <w:tcPr>
            <w:tcW w:w="1680" w:type="dxa"/>
          </w:tcPr>
          <w:p>
            <w:r>
              <w:t xml:space="preserve">4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45.00</w:t>
            </w:r>
          </w:p>
        </w:tc>
        <w:tc>
          <w:tcPr>
            <w:tcW w:w="1680" w:type="dxa"/>
          </w:tcPr>
          <w:p>
            <w:r>
              <w:t xml:space="preserve">Supply filtering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8</w:t>
            </w:r>
          </w:p>
        </w:tc>
        <w:tc>
          <w:tcPr>
            <w:tcW w:w="1680" w:type="dxa"/>
          </w:tcPr>
          <w:p>
            <w:r>
              <w:t xml:space="preserve">Jumper wires (F-F, M-M, M-F; 10 each)</w:t>
            </w:r>
          </w:p>
        </w:tc>
        <w:tc>
          <w:tcPr>
            <w:tcW w:w="1680" w:type="dxa"/>
          </w:tcPr>
          <w:p>
            <w:r>
              <w:t xml:space="preserve">3 sets</w:t>
            </w:r>
          </w:p>
        </w:tc>
        <w:tc>
          <w:tcPr>
            <w:tcW w:w="1680" w:type="dxa"/>
          </w:tcPr>
          <w:p>
            <w:r>
              <w:t xml:space="preserve">20.00</w:t>
            </w:r>
          </w:p>
        </w:tc>
        <w:tc>
          <w:tcPr>
            <w:tcW w:w="1680" w:type="dxa"/>
          </w:tcPr>
          <w:p>
            <w:r>
              <w:t xml:space="preserve">60.00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9</w:t>
            </w:r>
          </w:p>
        </w:tc>
        <w:tc>
          <w:tcPr>
            <w:tcW w:w="1680" w:type="dxa"/>
          </w:tcPr>
          <w:p>
            <w:r>
              <w:t xml:space="preserve">Berg strips (2 female, 3 male)</w:t>
            </w:r>
          </w:p>
        </w:tc>
        <w:tc>
          <w:tcPr>
            <w:tcW w:w="1680" w:type="dxa"/>
          </w:tcPr>
          <w:p>
            <w:r>
              <w:t xml:space="preserve">5</w:t>
            </w:r>
          </w:p>
        </w:tc>
        <w:tc>
          <w:tcPr>
            <w:tcW w:w="1680" w:type="dxa"/>
          </w:tcPr>
          <w:p>
            <w:r>
              <w:t xml:space="preserve">10.00</w:t>
            </w:r>
          </w:p>
        </w:tc>
        <w:tc>
          <w:tcPr>
            <w:tcW w:w="1680" w:type="dxa"/>
          </w:tcPr>
          <w:p>
            <w:r>
              <w:t xml:space="preserve">50.00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10</w:t>
            </w:r>
          </w:p>
        </w:tc>
        <w:tc>
          <w:tcPr>
            <w:tcW w:w="1680" w:type="dxa"/>
          </w:tcPr>
          <w:p>
            <w:r>
              <w:t xml:space="preserve">Single-strand wire</w:t>
            </w:r>
          </w:p>
        </w:tc>
        <w:tc>
          <w:tcPr>
            <w:tcW w:w="1680" w:type="dxa"/>
          </w:tcPr>
          <w:p>
            <w:r>
              <w:t xml:space="preserve">3</w:t>
            </w:r>
          </w:p>
        </w:tc>
        <w:tc>
          <w:tcPr>
            <w:tcW w:w="1680" w:type="dxa"/>
          </w:tcPr>
          <w:p>
            <w:r>
              <w:t xml:space="preserve">12.00</w:t>
            </w:r>
          </w:p>
        </w:tc>
        <w:tc>
          <w:tcPr>
            <w:tcW w:w="1680" w:type="dxa"/>
          </w:tcPr>
          <w:p>
            <w:r>
              <w:t xml:space="preserve">36.00</w:t>
            </w:r>
          </w:p>
        </w:tc>
        <w:tc>
          <w:tcPr>
            <w:tcW w:w="1680" w:type="dxa"/>
          </w:tcPr>
          <w:p>
            <w:r>
              <w:t xml:space="preserve">Vellore Robo Electronics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11</w:t>
            </w:r>
          </w:p>
        </w:tc>
        <w:tc>
          <w:tcPr>
            <w:tcW w:w="1680" w:type="dxa"/>
          </w:tcPr>
          <w:p>
            <w:r>
              <w:t xml:space="preserve">Nano USB cable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40.00</w:t>
            </w:r>
          </w:p>
        </w:tc>
        <w:tc>
          <w:tcPr>
            <w:tcW w:w="1680" w:type="dxa"/>
          </w:tcPr>
          <w:p>
            <w:r>
              <w:t xml:space="preserve">40.00</w:t>
            </w:r>
          </w:p>
        </w:tc>
        <w:tc>
          <w:tcPr>
            <w:tcW w:w="1680" w:type="dxa"/>
          </w:tcPr>
          <w:p>
            <w:r>
              <w:t xml:space="preserve">For programming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12</w:t>
            </w:r>
          </w:p>
        </w:tc>
        <w:tc>
          <w:tcPr>
            <w:tcW w:w="1680" w:type="dxa"/>
          </w:tcPr>
          <w:p>
            <w:r>
              <w:t xml:space="preserve">Active buzzer, 5 V</w:t>
            </w:r>
          </w:p>
        </w:tc>
        <w:tc>
          <w:tcPr>
            <w:tcW w:w="1680" w:type="dxa"/>
          </w:tcPr>
          <w:p>
            <w:r>
              <w:t xml:space="preserve">1</w:t>
            </w:r>
          </w:p>
        </w:tc>
        <w:tc>
          <w:tcPr>
            <w:tcW w:w="1680" w:type="dxa"/>
          </w:tcPr>
          <w:p>
            <w:r>
              <w:t xml:space="preserve">20.00</w:t>
            </w:r>
          </w:p>
        </w:tc>
        <w:tc>
          <w:tcPr>
            <w:tcW w:w="1680" w:type="dxa"/>
          </w:tcPr>
          <w:p>
            <w:r>
              <w:t xml:space="preserve">20.00</w:t>
            </w:r>
          </w:p>
        </w:tc>
        <w:tc>
          <w:tcPr>
            <w:tcW w:w="1680" w:type="dxa"/>
          </w:tcPr>
          <w:p>
            <w:r>
              <w:t xml:space="preserve">Estimated; not on bill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13</w:t>
            </w:r>
          </w:p>
        </w:tc>
        <w:tc>
          <w:tcPr>
            <w:tcW w:w="1680" w:type="dxa"/>
          </w:tcPr>
          <w:p>
            <w:r>
              <w:t xml:space="preserve">PVC pipe, hot glue, cable ties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50.00</w:t>
            </w:r>
          </w:p>
        </w:tc>
        <w:tc>
          <w:tcPr>
            <w:tcW w:w="1680" w:type="dxa"/>
          </w:tcPr>
          <w:p>
            <w:r>
              <w:t xml:space="preserve">Estimated; cane body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14</w:t>
            </w:r>
          </w:p>
        </w:tc>
        <w:tc>
          <w:tcPr>
            <w:tcW w:w="1680" w:type="dxa"/>
          </w:tcPr>
          <w:p>
            <w:r>
              <w:t xml:space="preserve">Tools: soldering iron, solder, flux, breadboard</w:t>
            </w:r>
          </w:p>
        </w:tc>
        <w:tc>
          <w:tcPr>
            <w:tcW w:w="1680" w:type="dxa"/>
          </w:tcPr>
          <w:p>
            <w:r>
              <w:t xml:space="preserve">4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660.00</w:t>
            </w:r>
          </w:p>
        </w:tc>
        <w:tc>
          <w:tcPr>
            <w:tcW w:w="1680" w:type="dxa"/>
          </w:tcPr>
          <w:p>
            <w:r>
              <w:t xml:space="preserve">Not part of the cane</w:t>
            </w:r>
          </w:p>
        </w:tc>
      </w:tr>
      <w:tr>
        <w:trPr>
          <w:cantSplit/>
          <w:jc w:val="center"/>
        </w:trPr>
        <w:tc>
          <w:tcPr>
            <w:tcW w:w="1680" w:type="dxa"/>
          </w:tcPr>
          <w:p>
            <w:r>
              <w:t xml:space="preserve">15</w:t>
            </w:r>
          </w:p>
        </w:tc>
        <w:tc>
          <w:tcPr>
            <w:tcW w:w="1680" w:type="dxa"/>
          </w:tcPr>
          <w:p>
            <w:r>
              <w:t xml:space="preserve">Parts for planned features: IRLZ44N MOSFET, 1 A fuse + holder, JST connector, resistor box, 0.1 µF capacitors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–</w:t>
            </w:r>
          </w:p>
        </w:tc>
        <w:tc>
          <w:tcPr>
            <w:tcW w:w="1680" w:type="dxa"/>
          </w:tcPr>
          <w:p>
            <w:r>
              <w:t xml:space="preserve">269.00</w:t>
            </w:r>
          </w:p>
        </w:tc>
        <w:tc>
          <w:tcPr>
            <w:tcW w:w="1680" w:type="dxa"/>
          </w:tcPr>
          <w:p>
            <w:r>
              <w:t xml:space="preserve">For Review 2 upgrades</w:t>
            </w:r>
          </w:p>
        </w:tc>
      </w:tr>
      <w:tr w:rsidR="00316F3E" w14:paraId="6F8A4C58" w14:textId="77777777">
        <w:trPr>
          <w:jc w:val="center"/>
        </w:trPr>
        <w:tc>
          <w:tcPr>
            <w:tcW w:w="6720" w:type="dxa"/>
            <w:gridSpan w:val="4"/>
          </w:tcPr>
          <w:p w14:paraId="75F34896" w14:textId="77777777" w:rsidR="00316F3E" w:rsidRDefault="00000000">
            <w:r>
              <w:rPr>
                <w:b/>
              </w:rPr>
              <w:t>Estimated total project cost</w:t>
            </w:r>
          </w:p>
        </w:tc>
        <w:tc>
          <w:tcPr>
            <w:tcW w:w="1680" w:type="dxa"/>
          </w:tcPr>
          <w:p w14:paraId="1134A58C" w14:textId="77777777" w:rsidR="00316F3E" w:rsidRDefault="00000000">
            <w:r>
              <w:rPr>
                <w:b/>
              </w:rPr>
              <w:t xml:space="preserve">1,805.00</w:t>
            </w:r>
          </w:p>
        </w:tc>
        <w:tc>
          <w:tcPr>
            <w:tcW w:w="1680" w:type="dxa"/>
          </w:tcPr>
          <w:p>
            <w:r>
              <w:rPr>
                <w:sz w:val="18"/>
              </w:rPr>
              <w:t xml:space="preserve">Cane hardware (items 1–13): ₹876</w:t>
            </w:r>
          </w:p>
        </w:tc>
      </w:tr>
    </w:tbl>
    <w:p>
      <w:r>
        <w:rPr>
          <w:i/>
          <w:sz w:val="18"/>
        </w:rPr>
        <w:t xml:space="preserve">Prices are from invoice Ref. 3293, Vellore Robo Electronics (07-10-2026), including 18% GST; the billed total is ₹1,735. Items 12–13 (₹70) are estimates.</w:t>
      </w:r>
    </w:p>
    <w:p w14:paraId="279FCAAD" w14:textId="77777777" w:rsidR="00316F3E" w:rsidRDefault="00000000">
      <w:pPr>
        <w:pStyle w:val="Heading1"/>
      </w:pPr>
      <w:r>
        <w:t>4. Prototype Photograph (Working Hardware)</w:t>
      </w:r>
    </w:p>
    <w:p w14:paraId="382F0852" w14:textId="77777777" w:rsidR="00316F3E" w:rsidRDefault="00000000">
      <w:r>
        <w:t>Insert a clear, recent photograph of the assembled working prototype below. The photograph should show the actual hardware (not only a simulation or circuit diagram). Ensure that the main components are visible; use a caption to briefly identify the prototype and, if useful, indicate its operating condition.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16F3E" w14:paraId="7862BE4B" w14:textId="77777777">
        <w:trPr>
          <w:jc w:val="center"/>
        </w:trPr>
        <w:tc>
          <w:tcPr>
            <w:tcW w:w="1008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60720" cy="4336999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roto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3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distT="0" distB="0" distL="0" distR="0">
                  <wp:extent cx="2914975" cy="219456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robe.jp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97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drawing>
                <wp:inline distT="0" distB="0" distL="0" distR="0">
                  <wp:extent cx="1652707" cy="219456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battery.jp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707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B2F84" w14:textId="77777777" w:rsidR="00316F3E" w:rsidRDefault="00000000">
      <w:pPr>
        <w:jc w:val="center"/>
      </w:pPr>
      <w:r>
        <w:rPr>
          <w:i/>
          <w:sz w:val="18"/>
        </w:rPr>
        <w:t>Figure 3. VisionGuard prototype on a PVC cane. Top: LM393 module, HC-SR04 sensor, Arduino Nano with buzzer and switch. Bottom left: moisture probe at the tip. Bottom right: 18650 cell in its holder. Powered ON, the prototype gives obstacle alerts on battery power.</w:t>
      </w:r>
    </w:p>
    <w:p w14:paraId="36CAC6ED" w14:textId="78708F03" w:rsidR="00316F3E" w:rsidRDefault="00000000">
      <w:pPr>
        <w:pStyle w:val="Heading1"/>
      </w:pPr>
      <w:r>
        <w:t xml:space="preserve">5. Current Status at Review 1 and Potential improvements for final submission</w:t>
      </w:r>
    </w:p>
    <w:p w14:paraId="1C3E4233" w14:textId="77777777" w:rsidR="00316F3E" w:rsidRDefault="00000000">
      <w:r>
        <w:t>Briefly indicate what has been completed and what remains.</w:t>
      </w:r>
    </w:p>
    <w:p w14:paraId="1B7E58AD" w14:textId="77777777" w:rsidR="00316F3E" w:rsidRDefault="00000000">
      <w:pPr>
        <w:pStyle w:val="ListBullet"/>
      </w:pPr>
      <w:r>
        <w:t xml:space="preserve">Completed: problem study; concept refined from an initial smart-shoe design to a cane (the tip reaches water before the foot, and a shaft-mounted sensor is steadier); component selection; assembly of the cane on a PVC pipe (sensors, Arduino Nano, buzzer, battery and switch soldered and mounted); firmware for ultrasonic ranging, moisture sensing and prioritised alerts written and uploaded.</w:t>
      </w:r>
    </w:p>
    <w:p w14:paraId="591C9686" w14:textId="77777777" w:rsidR="00316F3E" w:rsidRDefault="00000000">
      <w:pPr>
        <w:pStyle w:val="ListBullet"/>
      </w:pPr>
      <w:r>
        <w:t xml:space="preserve">Demonstrated functionality / preliminary results: on battery power, the buzzer beeps when an obstacle comes within 50 cm, and the beep rate increases as it moves closer (verified by moving a hand or notebook toward the sensor). The water alert (continuous tone) is implemented; dry and wet probe readings are being recorded on the Serial Monitor to calibrate the threshold.</w:t>
      </w:r>
    </w:p>
    <w:p w14:paraId="38C77CEE" w14:textId="77777777" w:rsidR="00316F3E" w:rsidRDefault="00000000">
      <w:pPr>
        <w:pStyle w:val="ListBullet"/>
      </w:pPr>
      <w:r>
        <w:t xml:space="preserve">Challenges or limitations: a single 3.7 V cell feeds the 5V pin directly, with no regulation or low-battery warning; the HC-SR04’s narrow (~15°) cone misses head-level and thin obstacles and drop-offs; the probe detects water only on contact and corrodes over time; the buzzer is hard to hear in traffic; the 50 cm range gives little warning at walking speed.</w:t>
      </w:r>
    </w:p>
    <w:p w14:paraId="58107FAA" w14:textId="77777777" w:rsidR="00316F3E" w:rsidRDefault="00000000">
      <w:pPr>
        <w:pStyle w:val="ListBullet"/>
      </w:pPr>
      <w:r>
        <w:t xml:space="preserve">Next steps before Review 2: calibrate the moisture threshold and extend the obstacle range to about 100 cm; add a vibration motor driven by the IRLZ44N MOSFET; add a 5 V boost converter, charging module and the 1 A fuse; average several readings and space pings at least 60 ms apart (per the HC-SR04 datasheet) to reduce false alerts; tidy the wiring into an enclosure and field-test the cane.</w:t>
      </w:r>
    </w:p>
    <w:p w14:paraId="0BFE885C" w14:textId="77777777" w:rsidR="00316F3E" w:rsidRDefault="00316F3E"/>
    <w:p w14:paraId="13BBD1CC" w14:textId="66A96145" w:rsidR="00316F3E" w:rsidRDefault="00316F3E"/>
    <w:sectPr w:rsidR="00316F3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28315">
    <w:abstractNumId w:val="8"/>
  </w:num>
  <w:num w:numId="2" w16cid:durableId="1551529459">
    <w:abstractNumId w:val="6"/>
  </w:num>
  <w:num w:numId="3" w16cid:durableId="1035932894">
    <w:abstractNumId w:val="5"/>
  </w:num>
  <w:num w:numId="4" w16cid:durableId="579295831">
    <w:abstractNumId w:val="4"/>
  </w:num>
  <w:num w:numId="5" w16cid:durableId="1699427201">
    <w:abstractNumId w:val="7"/>
  </w:num>
  <w:num w:numId="6" w16cid:durableId="536940708">
    <w:abstractNumId w:val="3"/>
  </w:num>
  <w:num w:numId="7" w16cid:durableId="2115980638">
    <w:abstractNumId w:val="2"/>
  </w:num>
  <w:num w:numId="8" w16cid:durableId="408044048">
    <w:abstractNumId w:val="1"/>
  </w:num>
  <w:num w:numId="9" w16cid:durableId="94766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595"/>
    <w:rsid w:val="0015074B"/>
    <w:rsid w:val="0029639D"/>
    <w:rsid w:val="00316F3E"/>
    <w:rsid w:val="00326F90"/>
    <w:rsid w:val="003B1DC1"/>
    <w:rsid w:val="00A62D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135B5"/>
  <w14:defaultImageDpi w14:val="300"/>
  <w15:docId w15:val="{7399AC9D-7058-4A29-AE9D-199FD91F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Img1" Type="http://schemas.openxmlformats.org/officeDocument/2006/relationships/image" Target="media/block.png"/><Relationship Id="rIdImg2" Type="http://schemas.openxmlformats.org/officeDocument/2006/relationships/image" Target="media/circuit.png"/><Relationship Id="rIdImg3" Type="http://schemas.openxmlformats.org/officeDocument/2006/relationships/image" Target="media/proto.jpg"/><Relationship Id="rIdImg4" Type="http://schemas.openxmlformats.org/officeDocument/2006/relationships/image" Target="media/probe.jpg"/><Relationship Id="rIdImg5" Type="http://schemas.openxmlformats.org/officeDocument/2006/relationships/image" Target="media/batter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shabeeb ahamed kp</cp:lastModifiedBy>
  <cp:revision>2</cp:revision>
  <dcterms:created xsi:type="dcterms:W3CDTF">2026-10-22T06:59:00Z</dcterms:created>
  <dcterms:modified xsi:type="dcterms:W3CDTF">2026-10-22T06:59:00Z</dcterms:modified>
  <cp:category/>
</cp:coreProperties>
</file>