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70F" w:rsidRPr="0053570F" w:rsidRDefault="0053570F" w:rsidP="0053570F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53570F">
        <w:rPr>
          <w:rFonts w:ascii="Arial" w:hAnsi="Arial" w:cs="Arial"/>
          <w:color w:val="000000"/>
          <w:sz w:val="40"/>
        </w:rPr>
        <w:t>Starling Panel Corrector</w:t>
      </w:r>
    </w:p>
    <w:p w:rsidR="0053570F" w:rsidRPr="0053570F" w:rsidRDefault="0053570F">
      <w:pPr>
        <w:rPr>
          <w:sz w:val="16"/>
        </w:rPr>
      </w:pPr>
      <w:r w:rsidRPr="0053570F">
        <w:rPr>
          <w:sz w:val="16"/>
        </w:rPr>
        <w:t>Complete current SKILL.md source</w:t>
      </w:r>
    </w:p>
    <w:p w:rsidR="0053570F" w:rsidRPr="0053570F" w:rsidRDefault="0053570F">
      <w:pPr>
        <w:rPr>
          <w:sz w:val="16"/>
        </w:rPr>
      </w:pPr>
      <w:r w:rsidRPr="0053570F">
        <w:rPr>
          <w:sz w:val="16"/>
        </w:rPr>
        <w:t>Snapshot 17 October 2026</w:t>
      </w:r>
    </w:p>
    <w:p w:rsidR="0053570F" w:rsidRPr="0053570F" w:rsidRDefault="0053570F">
      <w:pPr>
        <w:rPr>
          <w:sz w:val="16"/>
        </w:rPr>
      </w:pPr>
      <w:r w:rsidRPr="0053570F">
        <w:rPr>
          <w:sz w:val="16"/>
        </w:rPr>
        <w:t>Original file: C:\Users\darsh\Downloads\roleplay\starling-panel-corrector\SKILL.md</w:t>
      </w:r>
    </w:p>
    <w:p w:rsidR="0053570F" w:rsidRPr="0053570F" w:rsidRDefault="0053570F">
      <w:pPr>
        <w:rPr>
          <w:sz w:val="16"/>
        </w:rPr>
      </w:pPr>
      <w:r w:rsidRPr="0053570F">
        <w:rPr>
          <w:sz w:val="16"/>
        </w:rPr>
        <w:t>SHA256: e5b5f800f7db0398f19c4c2592c55c627e31ee19c62b13a51e035cfa3d3d1c0f</w:t>
      </w:r>
    </w:p>
    <w:p w:rsidR="0053570F" w:rsidRPr="0053570F" w:rsidRDefault="0053570F">
      <w:pPr>
        <w:rPr>
          <w:sz w:val="16"/>
        </w:rPr>
      </w:pPr>
      <w:r w:rsidRPr="0053570F">
        <w:rPr>
          <w:sz w:val="16"/>
        </w:rPr>
        <w:t>The source text below is reproduced in full for manual review. Markdown syntax and reference paths are retained.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Default="0053570F">
      <w:r>
        <w:t>---</w:t>
      </w:r>
    </w:p>
    <w:p w:rsidR="0053570F" w:rsidRDefault="0053570F">
      <w:r>
        <w:t>name: starling-panel-corrector</w:t>
      </w:r>
    </w:p>
    <w:p w:rsidR="0053570F" w:rsidRDefault="0053570F">
      <w:r>
        <w:t>description: Inspect and repair Starling assets, labelled narration storyboards and dialogue scenes for source fidelity and physically plausible geometry.</w:t>
      </w:r>
    </w:p>
    <w:p w:rsidR="0053570F" w:rsidRDefault="0053570F">
      <w:r>
        <w:t>---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Pr="0053570F" w:rsidRDefault="0053570F" w:rsidP="0053570F">
      <w:pPr>
        <w:keepNext/>
        <w:spacing w:before="180"/>
        <w:rPr>
          <w:b/>
          <w:sz w:val="24"/>
        </w:rPr>
      </w:pPr>
      <w:r w:rsidRPr="0053570F">
        <w:rPr>
          <w:b/>
          <w:sz w:val="24"/>
        </w:rPr>
        <w:t># Starling Panel Corrector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Default="0053570F">
      <w:r>
        <w:t>Follow the [required reference bundle](../starling-animation-pack/references/reference-bundle.md): character sheets, matching environment, prop sheets, then the narration storyboard or existing clean dialogue scene. Check that production owners have generated and inspected missing sheets/environments before submission; retain the existing dialogue audio route. Repair-only exception: after a generated animation is reviewed as needs_fix, use scene-specific single-character, individual prop and matching environment references for that failed clip, following the repair procedure in the shared reference bundle. Normal first submissions use sheets; dialogue keeps its clean scene and accepted speech.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Default="0053570F">
      <w:r>
        <w:t>Read [visual routing](../starling-animation-pack/references/visual-routing.md) and [spatial fidelity](../starling-cinematography/references/spatial-fidelity.md). Compare the actual image against canonical source, approved style/assets and shot plan. Review-only invocation returns findings; image edits require an authorized production/repair scope and completed intake.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Default="0053570F">
      <w:r>
        <w:t>Inspect the complete asset/scene and both storyboard pictures and labels of each narration clip. Enlarge uncertain details. Check identity, visible cast count, wardrobe/accessories, anatomy, hands, props, ownership, set/light, expression, action readiness and branch state. Apply every applicable spatial check: scale/proportion, perspective/depth, separation/clearance, support/contact, orientation/construction, occlusion and continuity. Different viewpoints can legitimately change apparent size and visible faces.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Default="0053570F">
      <w:r>
        <w:t>Check picture-area dimensions, upper/lower shot order, readable SHOT/time/CAMERA/ACTION labels below each picture, matching metadata and action-ready staging. Check that artwork contains no arrows or motion symbols. A source-supported action must be possible from the pictured staging. Source image quality and completed animation quality are separate gates.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Default="0053570F">
      <w:r>
        <w:t>Record exact file hash, panel/region, observed versus expected state, severity and smallest repair. Use native image editing with the defective version and relevant references. Preserve correct content. Reinspect the entire corrected board/scene and rerun affected Director/Cinematography checks. Both pictures, label accuracy and shot-continuity checks must pass. Bound repairs to observed defects; report unresolved problems rather than polishing indefinitely.</w:t>
      </w:r>
    </w:p>
    <w:p w:rsidR="0053570F" w:rsidRPr="0053570F" w:rsidRDefault="0053570F" w:rsidP="0053570F">
      <w:pPr>
        <w:spacing w:after="0"/>
        <w:rPr>
          <w:sz w:val="6"/>
        </w:rPr>
      </w:pPr>
    </w:p>
    <w:p w:rsidR="0053570F" w:rsidRDefault="0053570F">
      <w:r>
        <w:t>Save panel_qa.json and version lineage; update affected manifests and invalidate dependent prompts for review without changing or resubmitting existing paid jobs. Do not rewrite speech or outcomes to accommodate a visual defect.</w:t>
      </w:r>
    </w:p>
    <w:p w:rsidR="00CD2396" w:rsidRPr="0053570F" w:rsidRDefault="00CD2396" w:rsidP="0053570F">
      <w:pPr>
        <w:spacing w:after="0"/>
        <w:rPr>
          <w:sz w:val="6"/>
        </w:rPr>
      </w:pPr>
    </w:p>
    <w:sectPr w:rsidR="00CD2396" w:rsidRPr="0053570F" w:rsidSect="0053570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570F" w:rsidRDefault="0053570F" w:rsidP="0053570F">
      <w:pPr>
        <w:spacing w:after="0"/>
      </w:pPr>
      <w:r>
        <w:separator/>
      </w:r>
    </w:p>
  </w:endnote>
  <w:endnote w:type="continuationSeparator" w:id="0">
    <w:p w:rsidR="0053570F" w:rsidRDefault="0053570F" w:rsidP="005357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3570F" w:rsidRDefault="005357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3570F" w:rsidRPr="0053570F" w:rsidRDefault="0053570F">
    <w:pPr>
      <w:pStyle w:val="Footer"/>
      <w:rPr>
        <w:sz w:val="16"/>
      </w:rPr>
    </w:pPr>
    <w:r w:rsidRPr="0053570F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3570F" w:rsidRDefault="005357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570F" w:rsidRDefault="0053570F" w:rsidP="0053570F">
      <w:pPr>
        <w:spacing w:after="0"/>
      </w:pPr>
      <w:r>
        <w:separator/>
      </w:r>
    </w:p>
  </w:footnote>
  <w:footnote w:type="continuationSeparator" w:id="0">
    <w:p w:rsidR="0053570F" w:rsidRDefault="0053570F" w:rsidP="0053570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3570F" w:rsidRDefault="005357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3570F" w:rsidRDefault="0053570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3570F" w:rsidRDefault="0053570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70F"/>
    <w:rsid w:val="0053570F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BAF2DA-A22C-4EA3-9605-20A6D1FAC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3570F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53570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3570F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53570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3570F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406</Words>
  <Characters>2819</Characters>
  <Application>Microsoft Office Word</Application>
  <DocSecurity>0</DocSecurity>
  <Lines>44</Lines>
  <Paragraphs>15</Paragraphs>
  <ScaleCrop>false</ScaleCrop>
  <Company>HP</Company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2026-10-17T11:38:00Z</dcterms:created>
  <dcterms:modified xsi:type="dcterms:W3CDTF">2026-10-17T11:38:00Z</dcterms:modified>
</cp:coreProperties>
</file>