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501D" w:rsidRPr="0094501D" w:rsidRDefault="0094501D" w:rsidP="0094501D">
      <w:pPr>
        <w:pStyle w:val="Title"/>
        <w:rPr>
          <w:rFonts w:ascii="Arial" w:hAnsi="Arial" w:cs="Arial"/>
          <w:color w:val="000000"/>
          <w:sz w:val="40"/>
        </w:rPr>
      </w:pPr>
      <w:bookmarkStart w:id="0" w:name="_GoBack"/>
      <w:bookmarkEnd w:id="0"/>
      <w:r w:rsidRPr="0094501D">
        <w:rPr>
          <w:rFonts w:ascii="Arial" w:hAnsi="Arial" w:cs="Arial"/>
          <w:color w:val="000000"/>
          <w:sz w:val="40"/>
        </w:rPr>
        <w:t>Starling Animation Monitor</w:t>
      </w:r>
    </w:p>
    <w:p w:rsidR="0094501D" w:rsidRPr="0094501D" w:rsidRDefault="0094501D">
      <w:pPr>
        <w:rPr>
          <w:sz w:val="16"/>
        </w:rPr>
      </w:pPr>
      <w:r w:rsidRPr="0094501D">
        <w:rPr>
          <w:sz w:val="16"/>
        </w:rPr>
        <w:t>Complete current SKILL.md source</w:t>
      </w:r>
    </w:p>
    <w:p w:rsidR="0094501D" w:rsidRPr="0094501D" w:rsidRDefault="0094501D">
      <w:pPr>
        <w:rPr>
          <w:sz w:val="16"/>
        </w:rPr>
      </w:pPr>
      <w:r w:rsidRPr="0094501D">
        <w:rPr>
          <w:sz w:val="16"/>
        </w:rPr>
        <w:t>Snapshot 17 October 2026</w:t>
      </w:r>
    </w:p>
    <w:p w:rsidR="0094501D" w:rsidRPr="0094501D" w:rsidRDefault="0094501D">
      <w:pPr>
        <w:rPr>
          <w:sz w:val="16"/>
        </w:rPr>
      </w:pPr>
      <w:r w:rsidRPr="0094501D">
        <w:rPr>
          <w:sz w:val="16"/>
        </w:rPr>
        <w:t>Original file: C:\Users\darsh\Downloads\roleplay\starling-animation-monitor\SKILL.md</w:t>
      </w:r>
    </w:p>
    <w:p w:rsidR="0094501D" w:rsidRPr="0094501D" w:rsidRDefault="0094501D">
      <w:pPr>
        <w:rPr>
          <w:sz w:val="16"/>
        </w:rPr>
      </w:pPr>
      <w:r w:rsidRPr="0094501D">
        <w:rPr>
          <w:sz w:val="16"/>
        </w:rPr>
        <w:t>SHA256: fe057b58f992766a23ef7ae6056d4bbc3680ae4eedd28a22abbc9832e33dcdd8</w:t>
      </w:r>
    </w:p>
    <w:p w:rsidR="0094501D" w:rsidRPr="0094501D" w:rsidRDefault="0094501D">
      <w:pPr>
        <w:rPr>
          <w:sz w:val="16"/>
        </w:rPr>
      </w:pPr>
      <w:r w:rsidRPr="0094501D">
        <w:rPr>
          <w:sz w:val="16"/>
        </w:rPr>
        <w:t>The source text below is reproduced in full for manual review. Markdown syntax and reference paths are retained.</w:t>
      </w:r>
    </w:p>
    <w:p w:rsidR="0094501D" w:rsidRPr="0094501D" w:rsidRDefault="0094501D" w:rsidP="0094501D">
      <w:pPr>
        <w:spacing w:after="0"/>
        <w:rPr>
          <w:sz w:val="6"/>
        </w:rPr>
      </w:pPr>
    </w:p>
    <w:p w:rsidR="0094501D" w:rsidRDefault="0094501D">
      <w:r>
        <w:t>---</w:t>
      </w:r>
    </w:p>
    <w:p w:rsidR="0094501D" w:rsidRDefault="0094501D">
      <w:r>
        <w:t>name: starling-animation-monitor</w:t>
      </w:r>
    </w:p>
    <w:p w:rsidR="0094501D" w:rsidRDefault="0094501D">
      <w:r>
        <w:t>description: Reconcile submitted Starling EN2 jobs, collect outputs and hand off full review and targeted repairs during an active session or demonstrated supported runner.</w:t>
      </w:r>
    </w:p>
    <w:p w:rsidR="0094501D" w:rsidRDefault="0094501D">
      <w:r>
        <w:t>---</w:t>
      </w:r>
    </w:p>
    <w:p w:rsidR="0094501D" w:rsidRPr="0094501D" w:rsidRDefault="0094501D" w:rsidP="0094501D">
      <w:pPr>
        <w:spacing w:after="0"/>
        <w:rPr>
          <w:sz w:val="6"/>
        </w:rPr>
      </w:pPr>
    </w:p>
    <w:p w:rsidR="0094501D" w:rsidRPr="0094501D" w:rsidRDefault="0094501D" w:rsidP="0094501D">
      <w:pPr>
        <w:keepNext/>
        <w:spacing w:before="180"/>
        <w:rPr>
          <w:b/>
          <w:sz w:val="24"/>
        </w:rPr>
      </w:pPr>
      <w:r w:rsidRPr="0094501D">
        <w:rPr>
          <w:b/>
          <w:sz w:val="24"/>
        </w:rPr>
        <w:t># Starling Animation Monitor</w:t>
      </w:r>
    </w:p>
    <w:p w:rsidR="0094501D" w:rsidRPr="0094501D" w:rsidRDefault="0094501D" w:rsidP="0094501D">
      <w:pPr>
        <w:spacing w:after="0"/>
        <w:rPr>
          <w:sz w:val="6"/>
        </w:rPr>
      </w:pPr>
    </w:p>
    <w:p w:rsidR="0094501D" w:rsidRDefault="0094501D">
      <w:r>
        <w:t>Read [EN2 submission](../starling-animation-pack/references/en2-submission.md), [postproduction](../pipeline/POSTPRODUCTION.md), and [scheduled check](references/scheduled-check.md). This skill manages collection after all-ready submission. Infrastructure edits and status-only requests do not authorize new jobs.</w:t>
      </w:r>
    </w:p>
    <w:p w:rsidR="0094501D" w:rsidRPr="0094501D" w:rsidRDefault="0094501D" w:rsidP="0094501D">
      <w:pPr>
        <w:spacing w:after="0"/>
        <w:rPr>
          <w:sz w:val="6"/>
        </w:rPr>
      </w:pPr>
    </w:p>
    <w:p w:rsidR="0094501D" w:rsidRDefault="0094501D">
      <w:r>
        <w:t>Reconcile the current approved scope, exact manifest/runtime ID mappings and known paid jobs. Submit unsubmitted ready work only within existing production authorization through runtime intents. Respect provider capacity and retain one active attempt per clip. Never duplicate an uncertain paid call.</w:t>
      </w:r>
    </w:p>
    <w:p w:rsidR="0094501D" w:rsidRPr="0094501D" w:rsidRDefault="0094501D" w:rsidP="0094501D">
      <w:pPr>
        <w:spacing w:after="0"/>
        <w:rPr>
          <w:sz w:val="6"/>
        </w:rPr>
      </w:pPr>
    </w:p>
    <w:p w:rsidR="0094501D" w:rsidRDefault="0094501D">
      <w:r>
        <w:t>In an active collection pass, call studio_queue for shared-studio context and video_status for every known project ID. Save immutable provider/queue snapshots, ingest real states and fetch new complete outputs atomically. Deduplicate by provider ID/output hash. Missing response entries remain unknown, not failed. Download errors cause download retries. Run `monitor-report` to separate submitted, queued, rendering, generated, downloaded, awaiting review, verified and needs-fix counts. Save progress before yielding.</w:t>
      </w:r>
    </w:p>
    <w:p w:rsidR="0094501D" w:rsidRPr="0094501D" w:rsidRDefault="0094501D" w:rsidP="0094501D">
      <w:pPr>
        <w:spacing w:after="0"/>
        <w:rPr>
          <w:sz w:val="6"/>
        </w:rPr>
      </w:pPr>
    </w:p>
    <w:p w:rsidR="0094501D" w:rsidRDefault="0094501D">
      <w:r>
        <w:t>Account for the full initial submission pass, then hand every complete output to Verification, including dialogue. Technical checks and evidence coverage can be calculated automatically; the quality score stays null until all required checks have verdicts. A score never overrides the review status. Explicit pending/failure blocks remain visible while available outputs can be inspected. Full picture/sound review requires demonstrated capability; absence leaves checks unverified. Route observed defects to image/prompt/render owners, use EN2 Fast replacements with one script-faithful scene redesign and one replacement limit and re-review. No local still-image video fallback.</w:t>
      </w:r>
    </w:p>
    <w:p w:rsidR="0094501D" w:rsidRPr="0094501D" w:rsidRDefault="0094501D" w:rsidP="0094501D">
      <w:pPr>
        <w:spacing w:after="0"/>
        <w:rPr>
          <w:sz w:val="6"/>
        </w:rPr>
      </w:pPr>
    </w:p>
    <w:p w:rsidR="0094501D" w:rsidRDefault="0094501D">
      <w:r>
        <w:t>On resume reconcile existing intents and outputs first. Report submitted, pending, collected, awaiting review, needs-fix, verified and blocked counts separately. Final stitching requires accepted complete coverage and reconciled manifests.</w:t>
      </w:r>
    </w:p>
    <w:p w:rsidR="0094501D" w:rsidRPr="0094501D" w:rsidRDefault="0094501D" w:rsidP="0094501D">
      <w:pPr>
        <w:spacing w:after="0"/>
        <w:rPr>
          <w:sz w:val="6"/>
        </w:rPr>
      </w:pPr>
    </w:p>
    <w:p w:rsidR="0094501D" w:rsidRDefault="0094501D">
      <w:r>
        <w:t>For the requested ten-minute follow-up, prefer a scheduled task in the same ChatGPT chat when the feature is available. Start it only after the complete initial batch has recorded real IDs. Test its first run against EN2 and the local project; a desktop local-project task requires the computer and app to remain on. Record its real task ID and destination in project automation.json only after a successful run. A web task can use connected tools but cannot update the local project files; report that limitation instead of pretending durable collection occurred. Use one scheduled task per project and stop it once all scoped clips reach a terminal review decision or the user stops monitoring. Never claim an unscheduled task, saved prompt, or long sleep is active monitoring. See [scheduled check](references/scheduled-check.md).</w:t>
      </w:r>
    </w:p>
    <w:p w:rsidR="00CD2396" w:rsidRPr="0094501D" w:rsidRDefault="00CD2396" w:rsidP="0094501D">
      <w:pPr>
        <w:spacing w:after="0"/>
        <w:rPr>
          <w:sz w:val="6"/>
        </w:rPr>
      </w:pPr>
    </w:p>
    <w:sectPr w:rsidR="00CD2396" w:rsidRPr="0094501D" w:rsidSect="0094501D">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501D" w:rsidRDefault="0094501D" w:rsidP="0094501D">
      <w:pPr>
        <w:spacing w:after="0"/>
      </w:pPr>
      <w:r>
        <w:separator/>
      </w:r>
    </w:p>
  </w:endnote>
  <w:endnote w:type="continuationSeparator" w:id="0">
    <w:p w:rsidR="0094501D" w:rsidRDefault="0094501D" w:rsidP="009450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501D" w:rsidRDefault="009450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501D" w:rsidRPr="0094501D" w:rsidRDefault="0094501D">
    <w:pPr>
      <w:pStyle w:val="Footer"/>
      <w:rPr>
        <w:sz w:val="16"/>
      </w:rPr>
    </w:pPr>
    <w:r w:rsidRPr="0094501D">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501D" w:rsidRDefault="009450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501D" w:rsidRDefault="0094501D" w:rsidP="0094501D">
      <w:pPr>
        <w:spacing w:after="0"/>
      </w:pPr>
      <w:r>
        <w:separator/>
      </w:r>
    </w:p>
  </w:footnote>
  <w:footnote w:type="continuationSeparator" w:id="0">
    <w:p w:rsidR="0094501D" w:rsidRDefault="0094501D" w:rsidP="0094501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501D" w:rsidRDefault="009450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501D" w:rsidRDefault="009450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501D" w:rsidRDefault="0094501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501D"/>
    <w:rsid w:val="0094501D"/>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39B98A4-6A78-499C-9C86-AC131CAD0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4501D"/>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4501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4501D"/>
    <w:pPr>
      <w:tabs>
        <w:tab w:val="center" w:pos="4513"/>
        <w:tab w:val="right" w:pos="9026"/>
      </w:tabs>
      <w:spacing w:after="0"/>
    </w:pPr>
  </w:style>
  <w:style w:type="character" w:customStyle="1" w:styleId="HeaderChar">
    <w:name w:val="Header Char"/>
    <w:basedOn w:val="DefaultParagraphFont"/>
    <w:link w:val="Header"/>
    <w:uiPriority w:val="99"/>
    <w:rsid w:val="0094501D"/>
    <w:rPr>
      <w:rFonts w:ascii="Arial" w:hAnsi="Arial" w:cs="Arial"/>
      <w:color w:val="000000"/>
      <w:sz w:val="20"/>
    </w:rPr>
  </w:style>
  <w:style w:type="paragraph" w:styleId="Footer">
    <w:name w:val="footer"/>
    <w:basedOn w:val="Normal"/>
    <w:link w:val="FooterChar"/>
    <w:uiPriority w:val="99"/>
    <w:unhideWhenUsed/>
    <w:rsid w:val="0094501D"/>
    <w:pPr>
      <w:tabs>
        <w:tab w:val="center" w:pos="4513"/>
        <w:tab w:val="right" w:pos="9026"/>
      </w:tabs>
      <w:spacing w:after="0"/>
    </w:pPr>
  </w:style>
  <w:style w:type="character" w:customStyle="1" w:styleId="FooterChar">
    <w:name w:val="Footer Char"/>
    <w:basedOn w:val="DefaultParagraphFont"/>
    <w:link w:val="Footer"/>
    <w:uiPriority w:val="99"/>
    <w:rsid w:val="0094501D"/>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452</Words>
  <Characters>3046</Characters>
  <Application>Microsoft Office Word</Application>
  <DocSecurity>0</DocSecurity>
  <Lines>47</Lines>
  <Paragraphs>14</Paragraphs>
  <ScaleCrop>false</ScaleCrop>
  <Company>HP</Company>
  <LinksUpToDate>false</LinksUpToDate>
  <CharactersWithSpaces>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2026-10-17T10:00:00Z</dcterms:created>
  <dcterms:modified xsi:type="dcterms:W3CDTF">2026-10-17T10:00:00Z</dcterms:modified>
</cp:coreProperties>
</file>