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71C" w:rsidRPr="008E371C" w:rsidRDefault="008E371C" w:rsidP="008E371C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8E371C">
        <w:rPr>
          <w:rFonts w:ascii="Arial" w:hAnsi="Arial" w:cs="Arial"/>
          <w:color w:val="000000"/>
          <w:sz w:val="40"/>
        </w:rPr>
        <w:t>Starling Image Pack Generator</w:t>
      </w:r>
    </w:p>
    <w:p w:rsidR="008E371C" w:rsidRPr="008E371C" w:rsidRDefault="008E371C">
      <w:pPr>
        <w:rPr>
          <w:sz w:val="16"/>
        </w:rPr>
      </w:pPr>
      <w:r w:rsidRPr="008E371C">
        <w:rPr>
          <w:sz w:val="16"/>
        </w:rPr>
        <w:t>Complete current SKILL.md source</w:t>
      </w:r>
    </w:p>
    <w:p w:rsidR="008E371C" w:rsidRPr="008E371C" w:rsidRDefault="008E371C">
      <w:pPr>
        <w:rPr>
          <w:sz w:val="16"/>
        </w:rPr>
      </w:pPr>
      <w:r w:rsidRPr="008E371C">
        <w:rPr>
          <w:sz w:val="16"/>
        </w:rPr>
        <w:t>Snapshot 17 October 2026</w:t>
      </w:r>
    </w:p>
    <w:p w:rsidR="008E371C" w:rsidRPr="008E371C" w:rsidRDefault="008E371C">
      <w:pPr>
        <w:rPr>
          <w:sz w:val="16"/>
        </w:rPr>
      </w:pPr>
      <w:r w:rsidRPr="008E371C">
        <w:rPr>
          <w:sz w:val="16"/>
        </w:rPr>
        <w:t>Original file: C:\Users\darsh\Downloads\roleplay\starling-image-pack-generator\SKILL.md</w:t>
      </w:r>
    </w:p>
    <w:p w:rsidR="008E371C" w:rsidRPr="008E371C" w:rsidRDefault="008E371C">
      <w:pPr>
        <w:rPr>
          <w:sz w:val="16"/>
        </w:rPr>
      </w:pPr>
      <w:r w:rsidRPr="008E371C">
        <w:rPr>
          <w:sz w:val="16"/>
        </w:rPr>
        <w:t>SHA256: 7adfad8e89599312686a204aa17c514e60d7b1da58895948fcf826a7b23249ff</w:t>
      </w:r>
    </w:p>
    <w:p w:rsidR="008E371C" w:rsidRPr="008E371C" w:rsidRDefault="008E371C">
      <w:pPr>
        <w:rPr>
          <w:sz w:val="16"/>
        </w:rPr>
      </w:pPr>
      <w:r w:rsidRPr="008E371C">
        <w:rPr>
          <w:sz w:val="16"/>
        </w:rPr>
        <w:t>The source text below is reproduced in full for manual review. Markdown syntax and reference paths are retained.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---</w:t>
      </w:r>
    </w:p>
    <w:p w:rsidR="008E371C" w:rsidRDefault="008E371C">
      <w:r>
        <w:t>name: starling-image-pack-generator</w:t>
      </w:r>
    </w:p>
    <w:p w:rsidR="008E371C" w:rsidRDefault="008E371C">
      <w:r>
        <w:t>description: Generate and review foundational assets, labelled narration storyboards and clean dialogue scenes using native ChatGPT images.</w:t>
      </w:r>
    </w:p>
    <w:p w:rsidR="008E371C" w:rsidRDefault="008E371C">
      <w:r>
        <w:t>---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Pr="008E371C" w:rsidRDefault="008E371C" w:rsidP="008E371C">
      <w:pPr>
        <w:keepNext/>
        <w:spacing w:before="180"/>
        <w:rPr>
          <w:b/>
          <w:sz w:val="24"/>
        </w:rPr>
      </w:pPr>
      <w:r w:rsidRPr="008E371C">
        <w:rPr>
          <w:b/>
          <w:sz w:val="24"/>
        </w:rPr>
        <w:t># Starling Image Pack Generator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Check [mandatory intake](../pipeline/INTAKE.md), accepted audio and the approved Prompt Pack. Read [visual routing](../starling-animation-pack/references/visual-routing.md), [narration storyboards](../starling-animation-pack/references/narration-pairs.md) and [spatial fidelity](../starling-cinematography/references/spatial-fidelity.md). Use native ChatGPT image generation/editing and the installed imagegen skill. Own image production, not video or script rewriting.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Generate final-colour character references, environments and props in dependency order. Inspect each before attaching it to a dependent request. Use actual selected style images and the full required cast. Then generate each black-and-white 1x2 narration storyboard with two related shots and inspect both pictures and their below-picture labels; generate each clean dialogue scene from its approved prompt and assigned references. Keep prompts specific to visible subjects, composition and physically plausible interactions.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Each narration board stacks two wide line-drawing pictures, upper then lower. Put SHOT, time range, CAMERA and ACTION in a white strip below each picture. Keep artwork free of arrows and motion symbols. Save separate picture-area boxes and matching label metadata. Each picture defines a complete related shot; Animation Pack turns it into edge-to-edge colour footage with a hard cut between shots. Clean dialogue images show actual participants without printed planning content.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Match time of day, sky, light sources, exposure and shadow direction/length across related shots. A zoom or pan keeps the same moment and lighting; depict a time transition only when the source explicitly calls for it.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Build each prompt from that shot's explicit cast and object inventory. Include character-specific clothing and prop-orientation details only when that character or prop belongs in the shot; generic example wording can accidentally introduce absent subjects. State the exact visible person count, including zero for inserts.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Bind each visible character to the approved identity reference across all shot sizes. Carry the actual hairstyle (shape, length, tie/bun position and hairline), face and PPE into that character's prompt. Compare close-ups with the identity reference and adjacent shots; matching the two storyboard views alone does not establish character continuity.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Immediately inspect the full output and both storyboard pictures and labels at useful resolution. Apply Panel Corrector plus Director/Cinematography checks, including anatomy, identity, scale, perspective, contact, clearance, front/back orientation, occlusion and shot continuity. Repair only observed defects using the actual image and required references; reinspect the complete replacement.</w:t>
      </w:r>
    </w:p>
    <w:p w:rsidR="008E371C" w:rsidRPr="008E371C" w:rsidRDefault="008E371C" w:rsidP="008E371C">
      <w:pPr>
        <w:spacing w:after="0"/>
        <w:rPr>
          <w:sz w:val="6"/>
        </w:rPr>
      </w:pPr>
    </w:p>
    <w:p w:rsidR="008E371C" w:rsidRDefault="008E371C">
      <w:r>
        <w:t>Save durable originals and corrected versions with real file type, dimensions, SHA-256, picture boxes and shot/label mapping, source IDs, input/reference mappings, generation provenance and review evidence in image_manifest.json. Validate JPEG delivery where required by the upload contract; changing a filename is not conversion. Both pictures, caption accuracy and their narrative relationship must pass before animation. Unresolved checks stay unverified; preserve earlier versions and paid-job history.</w:t>
      </w:r>
    </w:p>
    <w:p w:rsidR="00CD2396" w:rsidRPr="008E371C" w:rsidRDefault="00CD2396" w:rsidP="008E371C">
      <w:pPr>
        <w:spacing w:after="0"/>
        <w:rPr>
          <w:sz w:val="6"/>
        </w:rPr>
      </w:pPr>
    </w:p>
    <w:sectPr w:rsidR="00CD2396" w:rsidRPr="008E371C" w:rsidSect="008E371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371C" w:rsidRDefault="008E371C" w:rsidP="008E371C">
      <w:pPr>
        <w:spacing w:after="0"/>
      </w:pPr>
      <w:r>
        <w:separator/>
      </w:r>
    </w:p>
  </w:endnote>
  <w:endnote w:type="continuationSeparator" w:id="0">
    <w:p w:rsidR="008E371C" w:rsidRDefault="008E371C" w:rsidP="008E37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371C" w:rsidRDefault="008E37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371C" w:rsidRPr="008E371C" w:rsidRDefault="008E371C">
    <w:pPr>
      <w:pStyle w:val="Footer"/>
      <w:rPr>
        <w:sz w:val="16"/>
      </w:rPr>
    </w:pPr>
    <w:r w:rsidRPr="008E371C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371C" w:rsidRDefault="008E37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371C" w:rsidRDefault="008E371C" w:rsidP="008E371C">
      <w:pPr>
        <w:spacing w:after="0"/>
      </w:pPr>
      <w:r>
        <w:separator/>
      </w:r>
    </w:p>
  </w:footnote>
  <w:footnote w:type="continuationSeparator" w:id="0">
    <w:p w:rsidR="008E371C" w:rsidRDefault="008E371C" w:rsidP="008E37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371C" w:rsidRDefault="008E37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371C" w:rsidRDefault="008E37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371C" w:rsidRDefault="008E371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71C"/>
    <w:rsid w:val="008E371C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8F5369-00BF-4CB9-94EA-9B15C0DB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E371C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8E371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E371C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8E371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E371C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465</Words>
  <Characters>3395</Characters>
  <Application>Microsoft Office Word</Application>
  <DocSecurity>0</DocSecurity>
  <Lines>57</Lines>
  <Paragraphs>24</Paragraphs>
  <ScaleCrop>false</ScaleCrop>
  <Company>HP</Company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2026-10-17T10:00:00Z</dcterms:created>
  <dcterms:modified xsi:type="dcterms:W3CDTF">2026-10-17T10:00:00Z</dcterms:modified>
</cp:coreProperties>
</file>