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A4498" w:rsidRPr="00AA4498" w:rsidRDefault="00AA4498" w:rsidP="00AA4498">
      <w:pPr>
        <w:pStyle w:val="Title"/>
        <w:rPr>
          <w:rFonts w:ascii="Arial" w:hAnsi="Arial" w:cs="Arial"/>
          <w:color w:val="000000"/>
          <w:sz w:val="40"/>
        </w:rPr>
      </w:pPr>
      <w:bookmarkStart w:id="0" w:name="_GoBack"/>
      <w:bookmarkEnd w:id="0"/>
      <w:r w:rsidRPr="00AA4498">
        <w:rPr>
          <w:rFonts w:ascii="Arial" w:hAnsi="Arial" w:cs="Arial"/>
          <w:color w:val="000000"/>
          <w:sz w:val="40"/>
        </w:rPr>
        <w:t>Starling Cinematography</w:t>
      </w:r>
    </w:p>
    <w:p w:rsidR="00AA4498" w:rsidRPr="00AA4498" w:rsidRDefault="00AA4498">
      <w:pPr>
        <w:rPr>
          <w:sz w:val="16"/>
        </w:rPr>
      </w:pPr>
      <w:r w:rsidRPr="00AA4498">
        <w:rPr>
          <w:sz w:val="16"/>
        </w:rPr>
        <w:t>Complete current SKILL.md source</w:t>
      </w:r>
    </w:p>
    <w:p w:rsidR="00AA4498" w:rsidRPr="00AA4498" w:rsidRDefault="00AA4498">
      <w:pPr>
        <w:rPr>
          <w:sz w:val="16"/>
        </w:rPr>
      </w:pPr>
      <w:r w:rsidRPr="00AA4498">
        <w:rPr>
          <w:sz w:val="16"/>
        </w:rPr>
        <w:t>Snapshot 16 October 2026</w:t>
      </w:r>
    </w:p>
    <w:p w:rsidR="00AA4498" w:rsidRPr="00AA4498" w:rsidRDefault="00AA4498">
      <w:pPr>
        <w:rPr>
          <w:sz w:val="16"/>
        </w:rPr>
      </w:pPr>
      <w:r w:rsidRPr="00AA4498">
        <w:rPr>
          <w:sz w:val="16"/>
        </w:rPr>
        <w:t>Original file: C:\Users\darsh\Downloads\roleplay\starling-cinematography\SKILL.md</w:t>
      </w:r>
    </w:p>
    <w:p w:rsidR="00AA4498" w:rsidRPr="00AA4498" w:rsidRDefault="00AA4498">
      <w:pPr>
        <w:rPr>
          <w:sz w:val="16"/>
        </w:rPr>
      </w:pPr>
      <w:r w:rsidRPr="00AA4498">
        <w:rPr>
          <w:sz w:val="16"/>
        </w:rPr>
        <w:t>SHA256: 5c7e6f148aad919c70c96dc7dacc644eae6d23ebacb0e36179a6b658d7d986f9</w:t>
      </w:r>
    </w:p>
    <w:p w:rsidR="00AA4498" w:rsidRPr="00AA4498" w:rsidRDefault="00AA4498">
      <w:pPr>
        <w:rPr>
          <w:sz w:val="16"/>
        </w:rPr>
      </w:pPr>
      <w:r w:rsidRPr="00AA4498">
        <w:rPr>
          <w:sz w:val="16"/>
        </w:rPr>
        <w:t>The source text below is reproduced in full for manual review. Markdown syntax and reference paths are retained.</w:t>
      </w:r>
    </w:p>
    <w:p w:rsidR="00AA4498" w:rsidRPr="00AA4498" w:rsidRDefault="00AA4498" w:rsidP="00AA4498">
      <w:pPr>
        <w:spacing w:after="0"/>
        <w:rPr>
          <w:sz w:val="6"/>
        </w:rPr>
      </w:pPr>
    </w:p>
    <w:p w:rsidR="00AA4498" w:rsidRDefault="00AA4498">
      <w:r>
        <w:t>---</w:t>
      </w:r>
    </w:p>
    <w:p w:rsidR="00AA4498" w:rsidRDefault="00AA4498">
      <w:r>
        <w:t>name: starling-cinematography</w:t>
      </w:r>
    </w:p>
    <w:p w:rsidR="00AA4498" w:rsidRDefault="00AA4498">
      <w:r>
        <w:t>description: Plan and verify Starling shot geometry, perspective, scale, physical contact and continuity across two-shot storyboards and complete video.</w:t>
      </w:r>
    </w:p>
    <w:p w:rsidR="00AA4498" w:rsidRDefault="00AA4498">
      <w:r>
        <w:t>---</w:t>
      </w:r>
    </w:p>
    <w:p w:rsidR="00AA4498" w:rsidRPr="00AA4498" w:rsidRDefault="00AA4498" w:rsidP="00AA4498">
      <w:pPr>
        <w:spacing w:after="0"/>
        <w:rPr>
          <w:sz w:val="6"/>
        </w:rPr>
      </w:pPr>
    </w:p>
    <w:p w:rsidR="00AA4498" w:rsidRPr="00AA4498" w:rsidRDefault="00AA4498" w:rsidP="00AA4498">
      <w:pPr>
        <w:keepNext/>
        <w:spacing w:before="180"/>
        <w:rPr>
          <w:b/>
          <w:sz w:val="24"/>
        </w:rPr>
      </w:pPr>
      <w:r w:rsidRPr="00AA4498">
        <w:rPr>
          <w:b/>
          <w:sz w:val="24"/>
        </w:rPr>
        <w:t># Starling Cinematography</w:t>
      </w:r>
    </w:p>
    <w:p w:rsidR="00AA4498" w:rsidRPr="00AA4498" w:rsidRDefault="00AA4498" w:rsidP="00AA4498">
      <w:pPr>
        <w:spacing w:after="0"/>
        <w:rPr>
          <w:sz w:val="6"/>
        </w:rPr>
      </w:pPr>
    </w:p>
    <w:p w:rsidR="00AA4498" w:rsidRDefault="00AA4498">
      <w:r>
        <w:t>Read [visual routing](../starling-animation-pack/references/visual-routing.md), [two-shot boards](../starling-animation-pack/references/narration-pairs.md) and the authoritative [spatial fidelity checklist](references/spatial-fidelity.md). Own framing, geometry, depth and shot continuity. Preserve source meaning and approved design.</w:t>
      </w:r>
    </w:p>
    <w:p w:rsidR="00AA4498" w:rsidRPr="00AA4498" w:rsidRDefault="00AA4498" w:rsidP="00AA4498">
      <w:pPr>
        <w:spacing w:after="0"/>
        <w:rPr>
          <w:sz w:val="6"/>
        </w:rPr>
      </w:pPr>
    </w:p>
    <w:p w:rsidR="00AA4498" w:rsidRDefault="00AA4498">
      <w:r>
        <w:t>Record output aspect/dimensions and actual integer panel boxes. Every storyboard has two vertically stacked panels, each at output aspect, with no margins/gutters or printed planning content. Dialogue is a clean full-frame scene. Verify geometry on actual files.</w:t>
      </w:r>
    </w:p>
    <w:p w:rsidR="00AA4498" w:rsidRPr="00AA4498" w:rsidRDefault="00AA4498" w:rsidP="00AA4498">
      <w:pPr>
        <w:spacing w:after="0"/>
        <w:rPr>
          <w:sz w:val="6"/>
        </w:rPr>
      </w:pPr>
    </w:p>
    <w:p w:rsidR="00AA4498" w:rsidRDefault="00AA4498">
      <w:r>
        <w:t>Choose useful shot sizes/angles, clear introductions and readable relevant detail. Maintain room axis, eyelines, screen direction, proportional scale, depth ordering, movement clearance and supported body/object contact. Different viewpoints may change apparent size legitimately; compare actual reference geometry and perspective. Preserve coherent front/back object faces and occlusion.</w:t>
      </w:r>
    </w:p>
    <w:p w:rsidR="00AA4498" w:rsidRPr="00AA4498" w:rsidRDefault="00AA4498" w:rsidP="00AA4498">
      <w:pPr>
        <w:spacing w:after="0"/>
        <w:rPr>
          <w:sz w:val="6"/>
        </w:rPr>
      </w:pPr>
    </w:p>
    <w:p w:rsidR="00AA4498" w:rsidRDefault="00AA4498">
      <w:r>
        <w:t>Each camera stays fixed in position, angle, focal length and framing. Each board maps to two related full-screen shots with one measured hard cut. Narration continues across that cut. Put camera and cut timing in metadata/animation prompts. Give both shots enough measured time to read.</w:t>
      </w:r>
    </w:p>
    <w:p w:rsidR="00AA4498" w:rsidRPr="00AA4498" w:rsidRDefault="00AA4498" w:rsidP="00AA4498">
      <w:pPr>
        <w:spacing w:after="0"/>
        <w:rPr>
          <w:sz w:val="6"/>
        </w:rPr>
      </w:pPr>
    </w:p>
    <w:p w:rsidR="00AA4498" w:rsidRDefault="00AA4498">
      <w:r>
        <w:t>Review both still panels and their relationship, then complete animation for camera stability, timing, spatial continuity and physically plausible movement. Sampled frames cannot establish whole-clip correctness. Record cinematography_review.json with source/output hashes, dimensions, panel boxes, actual inspected intervals, findings and minimum corrections. Repairs return to the owning production skill.</w:t>
      </w:r>
    </w:p>
    <w:p w:rsidR="00CD2396" w:rsidRPr="00AA4498" w:rsidRDefault="00CD2396" w:rsidP="00AA4498">
      <w:pPr>
        <w:spacing w:after="0"/>
        <w:rPr>
          <w:sz w:val="6"/>
        </w:rPr>
      </w:pPr>
    </w:p>
    <w:sectPr w:rsidR="00CD2396" w:rsidRPr="00AA4498" w:rsidSect="00AA4498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7" w:h="16839"/>
      <w:pgMar w:top="860" w:right="920" w:bottom="860" w:left="9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A4498" w:rsidRDefault="00AA4498" w:rsidP="00AA4498">
      <w:pPr>
        <w:spacing w:after="0"/>
      </w:pPr>
      <w:r>
        <w:separator/>
      </w:r>
    </w:p>
  </w:endnote>
  <w:endnote w:type="continuationSeparator" w:id="0">
    <w:p w:rsidR="00AA4498" w:rsidRDefault="00AA4498" w:rsidP="00AA4498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Calibri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A4498" w:rsidRDefault="00AA449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A4498" w:rsidRPr="00AA4498" w:rsidRDefault="00AA4498">
    <w:pPr>
      <w:pStyle w:val="Footer"/>
      <w:rPr>
        <w:sz w:val="16"/>
      </w:rPr>
    </w:pPr>
    <w:r w:rsidRPr="00AA4498">
      <w:rPr>
        <w:sz w:val="16"/>
      </w:rPr>
      <w:t xml:space="preserve">Skill source review  |  </w:t>
    </w:r>
    <w:r>
      <w:rPr>
        <w:sz w:val="16"/>
      </w:rPr>
      <w:fldChar w:fldCharType="begin"/>
    </w:r>
    <w:r>
      <w:rPr>
        <w:sz w:val="16"/>
      </w:rPr>
      <w:instrText xml:space="preserve"> PAGE  \* MERGEFORMAT </w:instrText>
    </w:r>
    <w:r>
      <w:rPr>
        <w:sz w:val="16"/>
      </w:rPr>
      <w:fldChar w:fldCharType="separate"/>
    </w:r>
    <w:r>
      <w:rPr>
        <w:noProof/>
        <w:sz w:val="16"/>
      </w:rPr>
      <w:t>1</w:t>
    </w:r>
    <w:r>
      <w:rPr>
        <w:sz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A4498" w:rsidRDefault="00AA449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A4498" w:rsidRDefault="00AA4498" w:rsidP="00AA4498">
      <w:pPr>
        <w:spacing w:after="0"/>
      </w:pPr>
      <w:r>
        <w:separator/>
      </w:r>
    </w:p>
  </w:footnote>
  <w:footnote w:type="continuationSeparator" w:id="0">
    <w:p w:rsidR="00AA4498" w:rsidRDefault="00AA4498" w:rsidP="00AA4498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A4498" w:rsidRDefault="00AA449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A4498" w:rsidRDefault="00AA449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A4498" w:rsidRDefault="00AA4498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A4498"/>
    <w:rsid w:val="00AA4498"/>
    <w:rsid w:val="00CD2396"/>
    <w:rsid w:val="00DF35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3C14004-B1DE-41C1-9B65-05BDA11C17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00" w:line="240" w:lineRule="auto"/>
    </w:pPr>
    <w:rPr>
      <w:rFonts w:ascii="Arial" w:hAnsi="Arial" w:cs="Arial"/>
      <w:color w:val="000000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AA4498"/>
    <w:pPr>
      <w:spacing w:after="0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44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Header">
    <w:name w:val="header"/>
    <w:basedOn w:val="Normal"/>
    <w:link w:val="HeaderChar"/>
    <w:uiPriority w:val="99"/>
    <w:unhideWhenUsed/>
    <w:rsid w:val="00AA4498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AA4498"/>
    <w:rPr>
      <w:rFonts w:ascii="Arial" w:hAnsi="Arial" w:cs="Arial"/>
      <w:color w:val="000000"/>
      <w:sz w:val="20"/>
    </w:rPr>
  </w:style>
  <w:style w:type="paragraph" w:styleId="Footer">
    <w:name w:val="footer"/>
    <w:basedOn w:val="Normal"/>
    <w:link w:val="FooterChar"/>
    <w:uiPriority w:val="99"/>
    <w:unhideWhenUsed/>
    <w:rsid w:val="00AA4498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AA4498"/>
    <w:rPr>
      <w:rFonts w:ascii="Arial" w:hAnsi="Arial" w:cs="Arial"/>
      <w:color w:val="00000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252</Words>
  <Characters>2005</Characters>
  <Application>Microsoft Office Word</Application>
  <DocSecurity>0</DocSecurity>
  <Lines>38</Lines>
  <Paragraphs>19</Paragraphs>
  <ScaleCrop>false</ScaleCrop>
  <Company>HP</Company>
  <LinksUpToDate>false</LinksUpToDate>
  <CharactersWithSpaces>2238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Darshan Sutar</dc:creator>
  <cp:keywords/>
  <dc:description/>
  <cp:lastModifiedBy>Darshan Sutar</cp:lastModifiedBy>
  <cp:revision>1</cp:revision>
  <dcterms:created xsi:type="dcterms:W3CDTF">2026-10-15T19:52:00Z</dcterms:created>
  <dcterms:modified xsi:type="dcterms:W3CDTF">2026-10-15T19:52:00Z</dcterms:modified>
</cp:coreProperties>
</file>