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169" w:rsidRPr="00541169" w:rsidRDefault="00541169" w:rsidP="00541169">
      <w:pPr>
        <w:pStyle w:val="Title"/>
        <w:rPr>
          <w:rFonts w:ascii="Arial" w:hAnsi="Arial" w:cs="Arial"/>
          <w:color w:val="000000"/>
          <w:sz w:val="40"/>
        </w:rPr>
      </w:pPr>
      <w:bookmarkStart w:id="0" w:name="_GoBack"/>
      <w:bookmarkEnd w:id="0"/>
      <w:r w:rsidRPr="00541169">
        <w:rPr>
          <w:rFonts w:ascii="Arial" w:hAnsi="Arial" w:cs="Arial"/>
          <w:color w:val="000000"/>
          <w:sz w:val="40"/>
        </w:rPr>
        <w:t>Starling Prompt Pack</w:t>
      </w:r>
    </w:p>
    <w:p w:rsidR="00541169" w:rsidRPr="00541169" w:rsidRDefault="00541169">
      <w:pPr>
        <w:rPr>
          <w:sz w:val="16"/>
        </w:rPr>
      </w:pPr>
      <w:r w:rsidRPr="00541169">
        <w:rPr>
          <w:sz w:val="16"/>
        </w:rPr>
        <w:t>Complete current SKILL.md source</w:t>
      </w:r>
    </w:p>
    <w:p w:rsidR="00541169" w:rsidRPr="00541169" w:rsidRDefault="00541169">
      <w:pPr>
        <w:rPr>
          <w:sz w:val="16"/>
        </w:rPr>
      </w:pPr>
      <w:r w:rsidRPr="00541169">
        <w:rPr>
          <w:sz w:val="16"/>
        </w:rPr>
        <w:t>Snapshot 16 October 2026</w:t>
      </w:r>
    </w:p>
    <w:p w:rsidR="00541169" w:rsidRPr="00541169" w:rsidRDefault="00541169">
      <w:pPr>
        <w:rPr>
          <w:sz w:val="16"/>
        </w:rPr>
      </w:pPr>
      <w:r w:rsidRPr="00541169">
        <w:rPr>
          <w:sz w:val="16"/>
        </w:rPr>
        <w:t>Original file: C:\Users\darsh\Downloads\roleplay\starling-prompt-pack\SKILL.md</w:t>
      </w:r>
    </w:p>
    <w:p w:rsidR="00541169" w:rsidRPr="00541169" w:rsidRDefault="00541169">
      <w:pPr>
        <w:rPr>
          <w:sz w:val="16"/>
        </w:rPr>
      </w:pPr>
      <w:r w:rsidRPr="00541169">
        <w:rPr>
          <w:sz w:val="16"/>
        </w:rPr>
        <w:t>SHA256: 3b3467b74df18bf8317e14e7fa5f1cb28e7ec0440143224267c991a1d1f44296</w:t>
      </w:r>
    </w:p>
    <w:p w:rsidR="00541169" w:rsidRPr="00541169" w:rsidRDefault="00541169">
      <w:pPr>
        <w:rPr>
          <w:sz w:val="16"/>
        </w:rPr>
      </w:pPr>
      <w:r w:rsidRPr="00541169">
        <w:rPr>
          <w:sz w:val="16"/>
        </w:rPr>
        <w:t>The source text below is reproduced in full for manual review. Markdown syntax and reference paths are retained.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Default="00541169">
      <w:r>
        <w:t>---</w:t>
      </w:r>
    </w:p>
    <w:p w:rsidR="00541169" w:rsidRDefault="00541169">
      <w:r>
        <w:t>name: starling-prompt-pack</w:t>
      </w:r>
    </w:p>
    <w:p w:rsidR="00541169" w:rsidRDefault="00541169">
      <w:r>
        <w:t>description: Plan audio-timed two-shot storyboards and clean dialogue scene prompts from the complete approved Starling script and visual references.</w:t>
      </w:r>
    </w:p>
    <w:p w:rsidR="00541169" w:rsidRDefault="00541169">
      <w:r>
        <w:t>---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Pr="00541169" w:rsidRDefault="00541169" w:rsidP="00541169">
      <w:pPr>
        <w:keepNext/>
        <w:spacing w:before="180"/>
        <w:rPr>
          <w:b/>
          <w:sz w:val="24"/>
        </w:rPr>
      </w:pPr>
      <w:r w:rsidRPr="00541169">
        <w:rPr>
          <w:b/>
          <w:sz w:val="24"/>
        </w:rPr>
        <w:t># Starling Prompt Pack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Default="00541169">
      <w:r>
        <w:t>Check completed [intake](../pipeline/INTAKE.md) and read [the handoff contract](references/handoff-contract.md). Own visual planning and image prompts. Read Director and Cinematography for their review responsibilities. Accepted audio and actual style images are required for generation-ready planning.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Pr="00541169" w:rsidRDefault="00541169" w:rsidP="00541169">
      <w:pPr>
        <w:keepNext/>
        <w:spacing w:before="180"/>
        <w:rPr>
          <w:b/>
          <w:sz w:val="24"/>
        </w:rPr>
      </w:pPr>
      <w:r w:rsidRPr="00541169">
        <w:rPr>
          <w:b/>
          <w:sz w:val="24"/>
        </w:rPr>
        <w:t>## Plan the coverage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Default="00541169">
      <w:r>
        <w:t>Read all source branches and accepted audio/cues. Map each meaningful beat to exact lines, speakers, node/branch, audio source/assembly intervals and required visual information. Classify narration, dialogue and speech-free coverage. Inventory every visible character, environment and prop. Use extracted Starling style references when selected; a finalized document controls story content over any reference link.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Default="00541169">
      <w:r>
        <w:t>Apply [two-shot planning](../starling-animation-pack/references/narration-pairs.md). Each storyboard contains two related compositions with a measured hard cut, not animation endpoints. The second view adds information. Additional boards cover additional meaning; preserve indispensable actions and avoid rushed cuts. Dialogue uses a clean full-frame scene. Mixed nodes retain canonical order.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Default="00541169">
      <w:r>
        <w:t>Introduce named characters with recognizable faces. Plan distinct source-supported setting/task B-roll where useful. Include opening orientation, orientation at meaningful location changes and closing coverage for actual endings and completed Bad Outcomes. Mark additional coverage production_staging within existing nodes; preserve the actual proposed/completed state. Fit under meaningful narration or explicitly budget a brief speech-free interval.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Pr="00541169" w:rsidRDefault="00541169" w:rsidP="00541169">
      <w:pPr>
        <w:keepNext/>
        <w:spacing w:before="180"/>
        <w:rPr>
          <w:b/>
          <w:sz w:val="24"/>
        </w:rPr>
      </w:pPr>
      <w:r w:rsidRPr="00541169">
        <w:rPr>
          <w:b/>
          <w:sz w:val="24"/>
        </w:rPr>
        <w:t>## Write concise image prompts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Default="00541169">
      <w:r>
        <w:t>Order the pack: character sheets, environments, props, storyboards, dialogue scenes. Define style and assigned reference roles, actual visible cast/count, set/lighting, composition, relevant object states and supported action staging. Keep narration and camera/cut timings in metadata. Use [spatial fidelity](../starling-cinematography/references/spatial-fidelity.md) to specify only relevant scale, depth, clearance, orientation and contact relationships. Avoid repeated negative lists and generic cinematic embellishment.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Default="00541169">
      <w:r>
        <w:t>Inspect/reuse approved identities and environments. Character sheets can show multiple views of one person; those views do not authorize extra cast. Changing carried objects belong in prop references. Keep clear ownership and state. Do not add people to empty inserts merely to create movement.</w:t>
      </w:r>
    </w:p>
    <w:p w:rsidR="00541169" w:rsidRPr="00541169" w:rsidRDefault="00541169" w:rsidP="00541169">
      <w:pPr>
        <w:spacing w:after="0"/>
        <w:rPr>
          <w:sz w:val="6"/>
        </w:rPr>
      </w:pPr>
    </w:p>
    <w:p w:rsidR="00541169" w:rsidRDefault="00541169">
      <w:r>
        <w:t>Save the complete inventory, source/audio map, board shot purposes and panel boxes, image prompts, reference hashes, permitted actions and director/cinematography findings. Generation starts only when required planning checks pass.</w:t>
      </w:r>
    </w:p>
    <w:p w:rsidR="00CD2396" w:rsidRPr="00541169" w:rsidRDefault="00CD2396" w:rsidP="00541169">
      <w:pPr>
        <w:spacing w:after="0"/>
        <w:rPr>
          <w:sz w:val="6"/>
        </w:rPr>
      </w:pPr>
    </w:p>
    <w:sectPr w:rsidR="00CD2396" w:rsidRPr="00541169" w:rsidSect="005411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860" w:right="920" w:bottom="860" w:left="9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169" w:rsidRDefault="00541169" w:rsidP="00541169">
      <w:pPr>
        <w:spacing w:after="0"/>
      </w:pPr>
      <w:r>
        <w:separator/>
      </w:r>
    </w:p>
  </w:endnote>
  <w:endnote w:type="continuationSeparator" w:id="0">
    <w:p w:rsidR="00541169" w:rsidRDefault="00541169" w:rsidP="005411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169" w:rsidRDefault="005411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169" w:rsidRPr="00541169" w:rsidRDefault="00541169">
    <w:pPr>
      <w:pStyle w:val="Footer"/>
      <w:rPr>
        <w:sz w:val="16"/>
      </w:rPr>
    </w:pPr>
    <w:r w:rsidRPr="00541169">
      <w:rPr>
        <w:sz w:val="16"/>
      </w:rPr>
      <w:t xml:space="preserve">Skill source review  | 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169" w:rsidRDefault="005411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169" w:rsidRDefault="00541169" w:rsidP="00541169">
      <w:pPr>
        <w:spacing w:after="0"/>
      </w:pPr>
      <w:r>
        <w:separator/>
      </w:r>
    </w:p>
  </w:footnote>
  <w:footnote w:type="continuationSeparator" w:id="0">
    <w:p w:rsidR="00541169" w:rsidRDefault="00541169" w:rsidP="005411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169" w:rsidRDefault="005411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169" w:rsidRDefault="005411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169" w:rsidRDefault="005411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169"/>
    <w:rsid w:val="00541169"/>
    <w:rsid w:val="00CD2396"/>
    <w:rsid w:val="00D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91A83-1A61-4420-A69C-09AA5270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40" w:lineRule="auto"/>
    </w:pPr>
    <w:rPr>
      <w:rFonts w:ascii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1169"/>
    <w:pPr>
      <w:spacing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4116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41169"/>
    <w:rPr>
      <w:rFonts w:ascii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54116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41169"/>
    <w:rPr>
      <w:rFonts w:ascii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2843</Characters>
  <Application>Microsoft Office Word</Application>
  <DocSecurity>0</DocSecurity>
  <Lines>52</Lines>
  <Paragraphs>25</Paragraphs>
  <ScaleCrop>false</ScaleCrop>
  <Company>HP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Sutar</dc:creator>
  <cp:keywords/>
  <dc:description/>
  <cp:lastModifiedBy>Darshan Sutar</cp:lastModifiedBy>
  <cp:revision>1</cp:revision>
  <dcterms:created xsi:type="dcterms:W3CDTF">2026-10-15T19:52:00Z</dcterms:created>
  <dcterms:modified xsi:type="dcterms:W3CDTF">2026-10-15T19:52:00Z</dcterms:modified>
</cp:coreProperties>
</file>