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B1368" w:rsidRPr="009B1368" w:rsidRDefault="009B1368" w:rsidP="009B1368">
      <w:pPr>
        <w:pStyle w:val="Title"/>
        <w:rPr>
          <w:rFonts w:ascii="Arial" w:hAnsi="Arial" w:cs="Arial"/>
          <w:color w:val="000000"/>
          <w:sz w:val="40"/>
        </w:rPr>
      </w:pPr>
      <w:bookmarkStart w:id="0" w:name="_GoBack"/>
      <w:bookmarkEnd w:id="0"/>
      <w:r w:rsidRPr="009B1368">
        <w:rPr>
          <w:rFonts w:ascii="Arial" w:hAnsi="Arial" w:cs="Arial"/>
          <w:color w:val="000000"/>
          <w:sz w:val="40"/>
        </w:rPr>
        <w:t>Starling Director</w:t>
      </w:r>
    </w:p>
    <w:p w:rsidR="009B1368" w:rsidRPr="009B1368" w:rsidRDefault="009B1368">
      <w:pPr>
        <w:rPr>
          <w:sz w:val="16"/>
        </w:rPr>
      </w:pPr>
      <w:r w:rsidRPr="009B1368">
        <w:rPr>
          <w:sz w:val="16"/>
        </w:rPr>
        <w:t>Complete current SKILL.md source</w:t>
      </w:r>
    </w:p>
    <w:p w:rsidR="009B1368" w:rsidRPr="009B1368" w:rsidRDefault="009B1368">
      <w:pPr>
        <w:rPr>
          <w:sz w:val="16"/>
        </w:rPr>
      </w:pPr>
      <w:r w:rsidRPr="009B1368">
        <w:rPr>
          <w:sz w:val="16"/>
        </w:rPr>
        <w:t>Snapshot 21 October 2026</w:t>
      </w:r>
    </w:p>
    <w:p w:rsidR="009B1368" w:rsidRPr="009B1368" w:rsidRDefault="009B1368">
      <w:pPr>
        <w:rPr>
          <w:sz w:val="16"/>
        </w:rPr>
      </w:pPr>
      <w:r w:rsidRPr="009B1368">
        <w:rPr>
          <w:sz w:val="16"/>
        </w:rPr>
        <w:t>Original file: D:\Emergent Narrative\en2 website\.work-starling-update\starling-director\SKILL.md</w:t>
      </w:r>
    </w:p>
    <w:p w:rsidR="009B1368" w:rsidRPr="009B1368" w:rsidRDefault="009B1368">
      <w:pPr>
        <w:rPr>
          <w:sz w:val="16"/>
        </w:rPr>
      </w:pPr>
      <w:r w:rsidRPr="009B1368">
        <w:rPr>
          <w:sz w:val="16"/>
        </w:rPr>
        <w:t>SHA256: 808ccaf3c1f0437e12cf4d49d154b31afef00b8d48426035a96ab761849b2ffb</w:t>
      </w:r>
    </w:p>
    <w:p w:rsidR="009B1368" w:rsidRPr="009B1368" w:rsidRDefault="009B1368">
      <w:pPr>
        <w:rPr>
          <w:sz w:val="16"/>
        </w:rPr>
      </w:pPr>
      <w:r w:rsidRPr="009B1368">
        <w:rPr>
          <w:sz w:val="16"/>
        </w:rPr>
        <w:t>The source text below is reproduced in full for manual review. Markdown syntax and reference paths are retained.</w:t>
      </w:r>
    </w:p>
    <w:p w:rsidR="009B1368" w:rsidRPr="009B1368" w:rsidRDefault="009B1368" w:rsidP="009B1368">
      <w:pPr>
        <w:keepNext/>
        <w:spacing w:after="0"/>
        <w:rPr>
          <w:sz w:val="6"/>
        </w:rPr>
      </w:pPr>
    </w:p>
    <w:p w:rsidR="009B1368" w:rsidRDefault="009B1368">
      <w:r>
        <w:t>---</w:t>
      </w:r>
    </w:p>
    <w:p w:rsidR="009B1368" w:rsidRDefault="009B1368">
      <w:r>
        <w:t>name: starling-director</w:t>
      </w:r>
    </w:p>
    <w:p w:rsidR="009B1368" w:rsidRDefault="009B1368">
      <w:r>
        <w:t>description: Plan and review source meaning, supported action and branch continuity in Starling boards, dialogue scenes and animation.</w:t>
      </w:r>
    </w:p>
    <w:p w:rsidR="009B1368" w:rsidRDefault="009B1368">
      <w:r>
        <w:t>---</w:t>
      </w:r>
    </w:p>
    <w:p w:rsidR="009B1368" w:rsidRPr="009B1368" w:rsidRDefault="009B1368" w:rsidP="009B1368">
      <w:pPr>
        <w:keepNext/>
        <w:spacing w:after="0"/>
        <w:rPr>
          <w:sz w:val="6"/>
        </w:rPr>
      </w:pPr>
    </w:p>
    <w:p w:rsidR="009B1368" w:rsidRPr="009B1368" w:rsidRDefault="009B1368" w:rsidP="009B1368">
      <w:pPr>
        <w:keepNext/>
        <w:spacing w:before="180"/>
        <w:rPr>
          <w:b/>
          <w:sz w:val="24"/>
        </w:rPr>
      </w:pPr>
      <w:r w:rsidRPr="009B1368">
        <w:rPr>
          <w:b/>
          <w:sz w:val="24"/>
        </w:rPr>
        <w:t># Starling Director</w:t>
      </w:r>
    </w:p>
    <w:p w:rsidR="009B1368" w:rsidRPr="009B1368" w:rsidRDefault="009B1368" w:rsidP="009B1368">
      <w:pPr>
        <w:keepNext/>
        <w:spacing w:after="0"/>
        <w:rPr>
          <w:sz w:val="6"/>
        </w:rPr>
      </w:pPr>
    </w:p>
    <w:p w:rsidR="009B1368" w:rsidRDefault="009B1368">
      <w:r>
        <w:t>Apply [buffered timing and visual review](../starling-animation-pack/references/timing-and-visual-review.md) for storyboard/prompt timing, per-output visual checks, bounded repair and the user-owned manual lip-sync check.</w:t>
      </w:r>
    </w:p>
    <w:p w:rsidR="009B1368" w:rsidRPr="009B1368" w:rsidRDefault="009B1368" w:rsidP="009B1368">
      <w:pPr>
        <w:keepNext/>
        <w:spacing w:after="0"/>
        <w:rPr>
          <w:sz w:val="6"/>
        </w:rPr>
      </w:pPr>
    </w:p>
    <w:p w:rsidR="009B1368" w:rsidRDefault="009B1368">
      <w:r>
        <w:t>Follow the [scene-matched reference selection](../starling-animation-pack/references/reference-bundle.md), including its failed-output repair exception.</w:t>
      </w:r>
    </w:p>
    <w:p w:rsidR="009B1368" w:rsidRPr="009B1368" w:rsidRDefault="009B1368" w:rsidP="009B1368">
      <w:pPr>
        <w:keepNext/>
        <w:spacing w:after="0"/>
        <w:rPr>
          <w:sz w:val="6"/>
        </w:rPr>
      </w:pPr>
    </w:p>
    <w:p w:rsidR="009B1368" w:rsidRDefault="009B1368">
      <w:r>
        <w:t>Read [the handoff](../starling-prompt-pack/references/handoff-contract.md), [narration storyboard planning](../starling-animation-pack/references/narration-pairs.md) and [spatial fidelity](../starling-cinematography/references/spatial-fidelity.md). Own meaning, staging and action continuity; generation remains with production owners.</w:t>
      </w:r>
    </w:p>
    <w:p w:rsidR="009B1368" w:rsidRPr="009B1368" w:rsidRDefault="009B1368" w:rsidP="009B1368">
      <w:pPr>
        <w:keepNext/>
        <w:spacing w:after="0"/>
        <w:rPr>
          <w:sz w:val="6"/>
        </w:rPr>
      </w:pPr>
    </w:p>
    <w:p w:rsidR="009B1368" w:rsidRDefault="009B1368">
      <w:r>
        <w:t>Map all semantic beats to source lines and measured audio. Specify visible people/objects, intention, starting state, required action and actual outcome. Preserve the full cast, branch differences and proposed-versus-completed work. Keep finalized-document content authoritative.</w:t>
      </w:r>
    </w:p>
    <w:p w:rsidR="009B1368" w:rsidRPr="009B1368" w:rsidRDefault="009B1368" w:rsidP="009B1368">
      <w:pPr>
        <w:keepNext/>
        <w:spacing w:after="0"/>
        <w:rPr>
          <w:sz w:val="6"/>
        </w:rPr>
      </w:pPr>
    </w:p>
    <w:p w:rsidR="009B1368" w:rsidRDefault="009B1368">
      <w:r>
        <w:t>Plan two or three related shots per narration storyboard, each communicating source meaning through truthful staging and supported action. Match the below-picture action/camera labels to the planned shots and every measured hard cut. Quiet scenes use a gentle zoom or small pan while all subject/object states stay fixed; do not invent activity. Preserve time of day, sky, lighting and shadows unless the script explicitly requires a transition. Use the planned shots for meaningful related views; preserve complete source coverage. Include recognizable introductions, meaningful contextual B-roll and opening/true-ending coverage as production staging within canonical nodes. Preserve separate dialogue scenes and mixed-node order.</w:t>
      </w:r>
    </w:p>
    <w:p w:rsidR="009B1368" w:rsidRPr="009B1368" w:rsidRDefault="009B1368" w:rsidP="009B1368">
      <w:pPr>
        <w:keepNext/>
        <w:spacing w:after="0"/>
        <w:rPr>
          <w:sz w:val="6"/>
        </w:rPr>
      </w:pPr>
    </w:p>
    <w:p w:rsidR="009B1368" w:rsidRDefault="009B1368">
      <w:r>
        <w:t>At image and prompt review, compare each actual composition and printed ACTION with its [detailed shot description](../starling-animation-pack/references/scene-preservation.md). Check that the starting pose, movement and outcome convey the source meaning without inventing activity or changing the approved staging. At video review inspect the complete action, reactions and sound, including intermediate motion. Reject unsupported additions or altered results. Panel Corrector owns detailed still repairs; Cinematography owns shot geometry. Missing inspection remains unverified.</w:t>
      </w:r>
    </w:p>
    <w:p w:rsidR="009B1368" w:rsidRPr="009B1368" w:rsidRDefault="009B1368" w:rsidP="009B1368">
      <w:pPr>
        <w:keepNext/>
        <w:spacing w:after="0"/>
        <w:rPr>
          <w:sz w:val="6"/>
        </w:rPr>
      </w:pPr>
    </w:p>
    <w:p w:rsidR="009B1368" w:rsidRDefault="009B1368">
      <w:r>
        <w:t>Record director_review.json with exact source/output versions, panels or actual time ranges, observations, verdicts and minimum repair owner. A review invocation does not generate or submit repairs.</w:t>
      </w:r>
    </w:p>
    <w:p w:rsidR="009B1368" w:rsidRPr="009B1368" w:rsidRDefault="009B1368" w:rsidP="009B1368">
      <w:pPr>
        <w:keepNext/>
        <w:spacing w:after="0"/>
        <w:rPr>
          <w:sz w:val="6"/>
        </w:rPr>
      </w:pPr>
    </w:p>
    <w:p w:rsidR="009B1368" w:rsidRDefault="009B1368">
      <w:r>
        <w:t>Follow [narration storyboard production](../starling-animation-pack/references/narration-pairs.md) for audio-led beat coverage, 1x2/1x3 selection, monochrome style fidelity, white action/camera label backgrounds, whole-second printed timings and active side-view staging without back shots.</w:t>
      </w:r>
    </w:p>
    <w:p w:rsidR="009B1368" w:rsidRPr="009B1368" w:rsidRDefault="009B1368" w:rsidP="009B1368">
      <w:pPr>
        <w:keepNext/>
        <w:spacing w:after="0"/>
        <w:rPr>
          <w:sz w:val="6"/>
        </w:rPr>
      </w:pPr>
    </w:p>
    <w:p w:rsidR="009B1368" w:rsidRPr="009B1368" w:rsidRDefault="009B1368" w:rsidP="009B1368">
      <w:pPr>
        <w:keepNext/>
        <w:spacing w:after="0"/>
        <w:rPr>
          <w:sz w:val="6"/>
        </w:rPr>
      </w:pPr>
    </w:p>
    <w:p w:rsidR="009B1368" w:rsidRPr="009B1368" w:rsidRDefault="009B1368" w:rsidP="009B1368">
      <w:pPr>
        <w:keepNext/>
        <w:spacing w:before="180"/>
        <w:rPr>
          <w:b/>
          <w:sz w:val="24"/>
        </w:rPr>
      </w:pPr>
      <w:r w:rsidRPr="009B1368">
        <w:rPr>
          <w:b/>
          <w:sz w:val="24"/>
        </w:rPr>
        <w:t># Shared production contracts</w:t>
      </w:r>
    </w:p>
    <w:p w:rsidR="009B1368" w:rsidRPr="009B1368" w:rsidRDefault="009B1368" w:rsidP="009B1368">
      <w:pPr>
        <w:keepNext/>
        <w:spacing w:before="180"/>
        <w:rPr>
          <w:b/>
          <w:sz w:val="24"/>
        </w:rPr>
      </w:pPr>
      <w:r w:rsidRPr="009B1368">
        <w:rPr>
          <w:b/>
          <w:sz w:val="24"/>
        </w:rPr>
        <w:t># Buffered shot timing and visual review</w:t>
      </w:r>
    </w:p>
    <w:p w:rsidR="009B1368" w:rsidRPr="009B1368" w:rsidRDefault="009B1368" w:rsidP="009B1368">
      <w:pPr>
        <w:keepNext/>
        <w:spacing w:after="0"/>
        <w:rPr>
          <w:sz w:val="6"/>
        </w:rPr>
      </w:pPr>
    </w:p>
    <w:p w:rsidR="009B1368" w:rsidRDefault="009B1368">
      <w:r>
        <w:t>This is the shared contract for Prompt Pack, image generation, panel correction, Animation Pack, Monitor and Verification. Apply it to new plans and replacements; preserve historical media and paid-job records.</w:t>
      </w:r>
    </w:p>
    <w:p w:rsidR="009B1368" w:rsidRPr="009B1368" w:rsidRDefault="009B1368" w:rsidP="009B1368">
      <w:pPr>
        <w:keepNext/>
        <w:spacing w:after="0"/>
        <w:rPr>
          <w:sz w:val="6"/>
        </w:rPr>
      </w:pPr>
    </w:p>
    <w:p w:rsidR="009B1368" w:rsidRPr="009B1368" w:rsidRDefault="009B1368" w:rsidP="009B1368">
      <w:pPr>
        <w:keepNext/>
        <w:spacing w:before="180"/>
        <w:rPr>
          <w:b/>
          <w:sz w:val="24"/>
        </w:rPr>
      </w:pPr>
      <w:r w:rsidRPr="009B1368">
        <w:rPr>
          <w:b/>
          <w:sz w:val="24"/>
        </w:rPr>
        <w:t>## Plan the buffer before drawing</w:t>
      </w:r>
    </w:p>
    <w:p w:rsidR="009B1368" w:rsidRPr="009B1368" w:rsidRDefault="009B1368" w:rsidP="009B1368">
      <w:pPr>
        <w:keepNext/>
        <w:spacing w:after="0"/>
        <w:rPr>
          <w:sz w:val="6"/>
        </w:rPr>
      </w:pPr>
    </w:p>
    <w:p w:rsidR="009B1368" w:rsidRDefault="009B1368">
      <w:r>
        <w:t>For every narration, filler, establishing or ending shot, record required edit duration and an additional 1–2 seconds of generated footage. Default to one second; use two when the planned action needs more settling room. Complete the required action within the required duration and use the buffer for a settled pose or the already approved restrained camera movement. Do not invent action, characters or objects to fill it. Dialogue timing remains tied to complete accepted speech.</w:t>
      </w:r>
    </w:p>
    <w:p w:rsidR="009B1368" w:rsidRPr="009B1368" w:rsidRDefault="009B1368" w:rsidP="009B1368">
      <w:pPr>
        <w:keepNext/>
        <w:spacing w:after="0"/>
        <w:rPr>
          <w:sz w:val="6"/>
        </w:rPr>
      </w:pPr>
    </w:p>
    <w:p w:rsidR="009B1368" w:rsidRDefault="009B1368">
      <w:r>
        <w:t>Use one timing table as the source for the storyboard captions, animation prompt and render duration. Record each shot's required duration, buffer, generated start/end and action end, plus generated cut_times and assembly cut times separately. Printed SHOT/time/CAMERA/ACTION labels must state generated ranges and the action/hold split. Put the same ranges and exact hard-cut times in the animation prompt. Metadata alone is not enough: inspect the actual printed labels. Any mismatch blocks submission.</w:t>
      </w:r>
    </w:p>
    <w:p w:rsidR="009B1368" w:rsidRPr="009B1368" w:rsidRDefault="009B1368" w:rsidP="009B1368">
      <w:pPr>
        <w:keepNext/>
        <w:spacing w:after="0"/>
        <w:rPr>
          <w:sz w:val="6"/>
        </w:rPr>
      </w:pPr>
    </w:p>
    <w:p w:rsidR="009B1368" w:rsidRDefault="009B1368">
      <w:r>
        <w:t>Example: two shots each need 3 seconds in the edit. With a 1-second buffer each, storyboard and prompt say Shot 1 0–4 seconds (action 0–3, hold 3–4), Shot 2 4–8 seconds (action 4–7, hold 7–8), hard cut exactly at 4 seconds, render duration 8 seconds. Assembly keeps source_spans [[0,3],[4,7]], yielding 6 seconds and an edit cut at 3 seconds. The approved narration stays at its original speed. A 2-second buffer would instead produce ranges 0–5 and 5–10. Do not stretch narration to fill generated footage.</w:t>
      </w:r>
    </w:p>
    <w:p w:rsidR="009B1368" w:rsidRPr="009B1368" w:rsidRDefault="009B1368" w:rsidP="009B1368">
      <w:pPr>
        <w:keepNext/>
        <w:spacing w:after="0"/>
        <w:rPr>
          <w:sz w:val="6"/>
        </w:rPr>
      </w:pPr>
    </w:p>
    <w:p w:rsidR="009B1368" w:rsidRDefault="009B1368">
      <w:r>
        <w:t>Storyboard labels display whole seconds only, never decimals. Choose whole-second generated shot ranges and labelled action/hold boundaries before drawing; reserve sufficient hold so required action is never shortened. Store exact measured audio cues, required edit durations and assembly source_spans separately, including fractional seconds. Label timings and prompt timings refer to the same generated clock; provider syntax such as 00:05.000 may express the same whole-second cut. Record any extra hold introduced by rounding. Do not round the accepted audio or its assembly cues. Check current provider duration limits before submission and split/replan coverage if necessary. Never silently drop buffers or truncate source coverage. Existing plans without buffers need explicit reconciliation before new generation.</w:t>
      </w:r>
    </w:p>
    <w:p w:rsidR="009B1368" w:rsidRPr="009B1368" w:rsidRDefault="009B1368" w:rsidP="009B1368">
      <w:pPr>
        <w:keepNext/>
        <w:spacing w:after="0"/>
        <w:rPr>
          <w:sz w:val="6"/>
        </w:rPr>
      </w:pPr>
    </w:p>
    <w:p w:rsidR="009B1368" w:rsidRPr="009B1368" w:rsidRDefault="009B1368" w:rsidP="009B1368">
      <w:pPr>
        <w:keepNext/>
        <w:spacing w:before="180"/>
        <w:rPr>
          <w:b/>
          <w:sz w:val="24"/>
        </w:rPr>
      </w:pPr>
      <w:r w:rsidRPr="009B1368">
        <w:rPr>
          <w:b/>
          <w:sz w:val="24"/>
        </w:rPr>
        <w:t>## Review each completed output</w:t>
      </w:r>
    </w:p>
    <w:p w:rsidR="009B1368" w:rsidRPr="009B1368" w:rsidRDefault="009B1368" w:rsidP="009B1368">
      <w:pPr>
        <w:keepNext/>
        <w:spacing w:after="0"/>
        <w:rPr>
          <w:sz w:val="6"/>
        </w:rPr>
      </w:pPr>
    </w:p>
    <w:p w:rsidR="009B1368" w:rsidRDefault="009B1368">
      <w:r>
        <w:t>As soon as a clip is downloaded and technically readable, hand it to visual review against its exact approved panels, visible inventories, references and timing table. Continue accounting for other pending jobs. Initial ready submissions need not wait for each review. Provider completion and decode success do not imply visual acceptance.</w:t>
      </w:r>
    </w:p>
    <w:p w:rsidR="009B1368" w:rsidRPr="009B1368" w:rsidRDefault="009B1368" w:rsidP="009B1368">
      <w:pPr>
        <w:keepNext/>
        <w:spacing w:after="0"/>
        <w:rPr>
          <w:sz w:val="6"/>
        </w:rPr>
      </w:pPr>
    </w:p>
    <w:p w:rsidR="009B1368" w:rsidRDefault="009B1368">
      <w:r>
        <w:t>Inspect the entire picture in motion, including buffers and transitions, with closer checks of suspicious intervals. Compare every shot: exact cast/count, identity and clothing; exact props and ownership; anatomy and separation; background and lighting; supported action/contact and object states; camera motion; spatial fidelity; shot order and hard-cut timing. Flag extra, duplicated or missing characters/objects, temporary appearances, merging or distorted bodies, invented content revealed by camera movement, ghosting, dissolves, mixed panels, labels and borders. Reference sheets supply appearance only; the approved scene inventory determines what is present. An empty insert remains empty.</w:t>
      </w:r>
    </w:p>
    <w:p w:rsidR="009B1368" w:rsidRPr="009B1368" w:rsidRDefault="009B1368" w:rsidP="009B1368">
      <w:pPr>
        <w:keepNext/>
        <w:spacing w:after="0"/>
        <w:rPr>
          <w:sz w:val="6"/>
        </w:rPr>
      </w:pPr>
    </w:p>
    <w:p w:rsidR="009B1368" w:rsidRDefault="009B1368">
      <w:r>
        <w:t>Record visual_status as verified, needs_fix or unverified, with output hash, panel/shot, observed timestamp range, expected versus observed state and repair owner. Sampled frames or contact sheets support diagnosis but cannot certify complete motion. If full inspection is unavailable, retain unverified. These descriptive fields supplement existing runtime review fields; they do not bypass overall acceptance gates.</w:t>
      </w:r>
    </w:p>
    <w:p w:rsidR="009B1368" w:rsidRPr="009B1368" w:rsidRDefault="009B1368" w:rsidP="009B1368">
      <w:pPr>
        <w:keepNext/>
        <w:spacing w:after="0"/>
        <w:rPr>
          <w:sz w:val="6"/>
        </w:rPr>
      </w:pPr>
    </w:p>
    <w:p w:rsidR="009B1368" w:rsidRDefault="009B1368">
      <w:r>
        <w:t>Lip-sync is the user's manual check. Record it separately with owner=user, exact output hash, verdict and the user's actual evidence. Do not fail or regenerate a visually correct clip merely because manual lip-sync is pending. Do not claim dialogue is fully verified or select it for final assembly until the user's check and other required checks pass. Full speech/content and audio routing checks still apply. Narration visual review does not require character lip-sync.</w:t>
      </w:r>
    </w:p>
    <w:p w:rsidR="009B1368" w:rsidRPr="009B1368" w:rsidRDefault="009B1368" w:rsidP="009B1368">
      <w:pPr>
        <w:keepNext/>
        <w:spacing w:after="0"/>
        <w:rPr>
          <w:sz w:val="6"/>
        </w:rPr>
      </w:pPr>
    </w:p>
    <w:p w:rsidR="009B1368" w:rsidRPr="009B1368" w:rsidRDefault="009B1368" w:rsidP="009B1368">
      <w:pPr>
        <w:keepNext/>
        <w:spacing w:before="180"/>
        <w:rPr>
          <w:b/>
          <w:sz w:val="24"/>
        </w:rPr>
      </w:pPr>
      <w:r w:rsidRPr="009B1368">
        <w:rPr>
          <w:b/>
          <w:sz w:val="24"/>
        </w:rPr>
        <w:t>## Repair and recheck</w:t>
      </w:r>
    </w:p>
    <w:p w:rsidR="009B1368" w:rsidRPr="009B1368" w:rsidRDefault="009B1368" w:rsidP="009B1368">
      <w:pPr>
        <w:keepNext/>
        <w:spacing w:after="0"/>
        <w:rPr>
          <w:sz w:val="6"/>
        </w:rPr>
      </w:pPr>
    </w:p>
    <w:p w:rsidR="009B1368" w:rsidRDefault="009B1368">
      <w:r>
        <w:t>For an observed visual defect, preserve the original and paid ID, record needs_fix and route the smallest source-faithful correction to the owning stage. Within authorized production, permit one automatic replacement per logical clip: simplify staging, correct and inspect the board/scene, use the reference-bundle repair procedure, rebuild prompt/indexes/timing and submit through a recorded runtime intent. Reinspect the complete replacement, not only the formerly defective region. A second visual failure stops for user review; new scene names do not reset the limit. Additional attempts require explicit user authorization. Review-only or collection-only scope does not authorize paid generation.</w:t>
      </w:r>
    </w:p>
    <w:p w:rsidR="009B1368" w:rsidRPr="009B1368" w:rsidRDefault="009B1368" w:rsidP="009B1368">
      <w:pPr>
        <w:keepNext/>
        <w:spacing w:after="0"/>
        <w:rPr>
          <w:sz w:val="6"/>
        </w:rPr>
      </w:pPr>
    </w:p>
    <w:p w:rsidR="009B1368" w:rsidRPr="009B1368" w:rsidRDefault="009B1368" w:rsidP="009B1368">
      <w:pPr>
        <w:keepNext/>
        <w:spacing w:before="180"/>
        <w:rPr>
          <w:b/>
          <w:sz w:val="24"/>
        </w:rPr>
      </w:pPr>
      <w:r w:rsidRPr="009B1368">
        <w:rPr>
          <w:b/>
          <w:sz w:val="24"/>
        </w:rPr>
        <w:t>## Assemble the reviewed spans</w:t>
      </w:r>
    </w:p>
    <w:p w:rsidR="009B1368" w:rsidRPr="009B1368" w:rsidRDefault="009B1368" w:rsidP="009B1368">
      <w:pPr>
        <w:keepNext/>
        <w:spacing w:after="0"/>
        <w:rPr>
          <w:sz w:val="6"/>
        </w:rPr>
      </w:pPr>
    </w:p>
    <w:p w:rsidR="009B1368" w:rsidRDefault="009B1368">
      <w:r>
        <w:t>For buffered narration, put source_spans in each assembly-plan clip, as ordered [start,end] pairs in generated-video seconds. The total retained duration must equal that clip's edit interval. Trim each shot's buffer independently, then join with hard cuts; truncating only the end of the whole render would leave the first buffer and cut off later coverage. Never use these spans to trim dialogue speech. Review the final cuts, all retained action and original narration after assembly. Instructions and local state validation do not install an unattended perceptual reviewer or scheduler.</w:t>
      </w:r>
    </w:p>
    <w:p w:rsidR="009B1368" w:rsidRPr="009B1368" w:rsidRDefault="009B1368" w:rsidP="009B1368">
      <w:pPr>
        <w:keepNext/>
        <w:spacing w:after="0"/>
        <w:rPr>
          <w:sz w:val="6"/>
        </w:rPr>
      </w:pPr>
    </w:p>
    <w:p w:rsidR="009B1368" w:rsidRPr="009B1368" w:rsidRDefault="009B1368" w:rsidP="009B1368">
      <w:pPr>
        <w:keepNext/>
        <w:spacing w:after="0"/>
        <w:rPr>
          <w:sz w:val="6"/>
        </w:rPr>
      </w:pPr>
    </w:p>
    <w:p w:rsidR="009B1368" w:rsidRPr="009B1368" w:rsidRDefault="009B1368" w:rsidP="009B1368">
      <w:pPr>
        <w:keepNext/>
        <w:spacing w:before="180"/>
        <w:rPr>
          <w:b/>
          <w:sz w:val="24"/>
        </w:rPr>
      </w:pPr>
      <w:r w:rsidRPr="009B1368">
        <w:rPr>
          <w:b/>
          <w:sz w:val="24"/>
        </w:rPr>
        <w:t># Narration storyboard production</w:t>
      </w:r>
    </w:p>
    <w:p w:rsidR="009B1368" w:rsidRPr="009B1368" w:rsidRDefault="009B1368" w:rsidP="009B1368">
      <w:pPr>
        <w:keepNext/>
        <w:spacing w:after="0"/>
        <w:rPr>
          <w:sz w:val="6"/>
        </w:rPr>
      </w:pPr>
    </w:p>
    <w:p w:rsidR="009B1368" w:rsidRDefault="009B1368">
      <w:r>
        <w:t>Narration, filler, establishing and ending coverage use a black-and-white 1x2 or 1x3 storyboard: two or three related shots stacked in one column, in playback order. Each shot is an independent composition illustrating its mapped narration beat. Dialogue retains its clean-scene and accepted reference-audio workflow.</w:t>
      </w:r>
    </w:p>
    <w:p w:rsidR="009B1368" w:rsidRPr="009B1368" w:rsidRDefault="009B1368" w:rsidP="009B1368">
      <w:pPr>
        <w:keepNext/>
        <w:spacing w:after="0"/>
        <w:rPr>
          <w:sz w:val="6"/>
        </w:rPr>
      </w:pPr>
    </w:p>
    <w:p w:rsidR="009B1368" w:rsidRPr="009B1368" w:rsidRDefault="009B1368" w:rsidP="009B1368">
      <w:pPr>
        <w:keepNext/>
        <w:spacing w:before="180"/>
        <w:rPr>
          <w:b/>
          <w:sz w:val="24"/>
        </w:rPr>
      </w:pPr>
      <w:r w:rsidRPr="009B1368">
        <w:rPr>
          <w:b/>
          <w:sz w:val="24"/>
        </w:rPr>
        <w:t>## Plan and draw</w:t>
      </w:r>
    </w:p>
    <w:p w:rsidR="009B1368" w:rsidRPr="009B1368" w:rsidRDefault="009B1368" w:rsidP="009B1368">
      <w:pPr>
        <w:keepNext/>
        <w:spacing w:after="0"/>
        <w:rPr>
          <w:sz w:val="6"/>
        </w:rPr>
      </w:pPr>
    </w:p>
    <w:p w:rsidR="009B1368" w:rsidRDefault="009B1368">
      <w:r>
        <w:t>Listen to the complete accepted narration and inspect its measured cues before choosing shots. Map every distinct situation, action and B-roll beat to canonical lines, branch facts and an exact audio interval. A 13-second narration with three distinct situations needs coverage of all three; do not stretch one or two generic views over missing beats. Choose two or three panels by semantic coverage and pacing, not duration alone; split into additional boards if needed. Record visual_format=storyboard_1x2 or storyboard_1x3, matching shot_count=2 or 3 and exactly shot_count minus one strictly increasing cut_times values inside the generated interval. Follow [buffered timing and visual review](timing-and-visual-review.md): add 1–2 seconds per shot before drawing, print generated ranges and action/hold durations below every panel, repeat those exact timings and hard cut in the prompt, and save per-shot assembly source_spans. Keep generated duration and required edit duration separate. Check live provider limits and split if needed. Preserve original audio speed and complete source coverage. Split long narration at measured cues.</w:t>
      </w:r>
    </w:p>
    <w:p w:rsidR="009B1368" w:rsidRPr="009B1368" w:rsidRDefault="009B1368" w:rsidP="009B1368">
      <w:pPr>
        <w:keepNext/>
        <w:spacing w:after="0"/>
        <w:rPr>
          <w:sz w:val="6"/>
        </w:rPr>
      </w:pPr>
    </w:p>
    <w:p w:rsidR="009B1368" w:rsidRDefault="009B1368">
      <w:r>
        <w:t>Create and inspect only the final-colour identity, environment and prop references required by the visible inventory, following [scene-matched reference selection](reference-bundle.md). Build each storyboard with two or three wide illustrated picture areas at the target video aspect. Preserve the approved design style, identities, proportions, wardrobe, setting and composition in monochrome: black, white and grayscale only, with no colour or tinted accents. Put a white caption strip BELOW each picture containing SHOT number, whole-second time range, CAMERA and ACTION in readable black text. Label backgrounds are always white. Do not add white frames, outer margins or grid gutters around picture areas; the white label strip is the deliberate exception. Describe camera direction, extent and speed and the supported action clearly in the label. Keep the artwork itself free of planning text, arrows, motion symbols and gesture marks. Record picture-area boxes separately from caption strips and sheet boundaries. Captions and saved timings/actions must agree.</w:t>
      </w:r>
    </w:p>
    <w:p w:rsidR="009B1368" w:rsidRPr="009B1368" w:rsidRDefault="009B1368" w:rsidP="009B1368">
      <w:pPr>
        <w:keepNext/>
        <w:spacing w:after="0"/>
        <w:rPr>
          <w:sz w:val="6"/>
        </w:rPr>
      </w:pPr>
    </w:p>
    <w:p w:rsidR="009B1368" w:rsidRDefault="009B1368">
      <w:r>
        <w:t>During narration prefer purposeful, source-supported character activity staged in side or three-quarter view, with relaxed closed lips. Do not use back shots or speaking-to-camera poses to avoid lip-sync. Use hands, task details or scenery when those match the narrated beat. Plan restrained, visible, source-supported character action where appropriate. Describe its beginning, movement and settling pose; avoid freezing active characters. For a genuinely quiet shot, use a subtle 3–5 percent push-in or a small pan within established content. Camera movement alone preserves subject and object states. Keep identities, hairstyles, PPE, physical contact, object orientation, scale, weather and lighting consistent with the source. Each shot carries an exact visible cast and object inventory, including zero people for an empty insert.</w:t>
      </w:r>
    </w:p>
    <w:p w:rsidR="009B1368" w:rsidRPr="009B1368" w:rsidRDefault="009B1368" w:rsidP="009B1368">
      <w:pPr>
        <w:keepNext/>
        <w:spacing w:after="0"/>
        <w:rPr>
          <w:sz w:val="6"/>
        </w:rPr>
      </w:pPr>
    </w:p>
    <w:p w:rsidR="009B1368" w:rsidRPr="009B1368" w:rsidRDefault="009B1368" w:rsidP="009B1368">
      <w:pPr>
        <w:keepNext/>
        <w:spacing w:before="180"/>
        <w:rPr>
          <w:b/>
          <w:sz w:val="24"/>
        </w:rPr>
      </w:pPr>
      <w:r w:rsidRPr="009B1368">
        <w:rPr>
          <w:b/>
          <w:sz w:val="24"/>
        </w:rPr>
        <w:t>## Inspect then prompt</w:t>
      </w:r>
    </w:p>
    <w:p w:rsidR="009B1368" w:rsidRPr="009B1368" w:rsidRDefault="009B1368" w:rsidP="009B1368">
      <w:pPr>
        <w:keepNext/>
        <w:spacing w:after="0"/>
        <w:rPr>
          <w:sz w:val="6"/>
        </w:rPr>
      </w:pPr>
    </w:p>
    <w:p w:rsidR="009B1368" w:rsidRDefault="009B1368">
      <w:r>
        <w:t>Inspect every actual picture and labels against accepted source/audio and identity references before writing the animation prompt. Apply the spatial fidelity checklist, including perspective, depth, supported contact, clearance, front/back faces and occlusion. Repair observed defects and recheck the whole board.</w:t>
      </w:r>
    </w:p>
    <w:p w:rsidR="009B1368" w:rsidRPr="009B1368" w:rsidRDefault="009B1368" w:rsidP="009B1368">
      <w:pPr>
        <w:keepNext/>
        <w:spacing w:after="0"/>
        <w:rPr>
          <w:sz w:val="6"/>
        </w:rPr>
      </w:pPr>
    </w:p>
    <w:p w:rsidR="009B1368" w:rsidRDefault="009B1368">
      <w:r>
        <w:t>Select and order attachments using reference-bundle.md: only visible character identities, matching environment, relevant visible prop sheets, then storyboard. Environment-only clips use environment and storyboard; person-free document inserts retain the relevant prop references. For a shared multi-shot request, attach the union of needed references and record visibility per shot. Multiple sheet views supply appearance, not additional cast. Keep a visible gap between adjacent people and clearance for their gestures. Record exact attachment indexes, roles, paths and hashes; rebuild indexes after any change.</w:t>
      </w:r>
    </w:p>
    <w:p w:rsidR="009B1368" w:rsidRPr="009B1368" w:rsidRDefault="009B1368" w:rsidP="009B1368">
      <w:pPr>
        <w:keepNext/>
        <w:spacing w:after="0"/>
        <w:rPr>
          <w:sz w:val="6"/>
        </w:rPr>
      </w:pPr>
    </w:p>
    <w:p w:rsidR="009B1368" w:rsidRDefault="009B1368">
      <w:r>
        <w:t>Use the reference template in animation-template.md. Select 2D, 2.5D or 3D animation from the approved colour references; the planning drawing does not change the intended output style. Write affirmative instructions describing the desired result rather than negative-prompt lists. For presentation use: “Render each illustrated scene individually as an edge-to-edge, full-frame colour shot. At the specified time, switch directly to the next fully formed shot using a hard cut. Treat the storyboard layout and caption strips exclusively as production guidance.”</w:t>
      </w:r>
    </w:p>
    <w:p w:rsidR="009B1368" w:rsidRPr="009B1368" w:rsidRDefault="009B1368" w:rsidP="009B1368">
      <w:pPr>
        <w:keepNext/>
        <w:spacing w:after="0"/>
        <w:rPr>
          <w:sz w:val="6"/>
        </w:rPr>
      </w:pPr>
    </w:p>
    <w:p w:rsidR="009B1368" w:rsidRDefault="009B1368">
      <w:r>
        <w:t>Write each actual panel as a detailed scene description using [scene preservation](scene-preservation.md), then specify its printed action and camera movement separately with exact timing. Include placement, posture/gaze, physical support, object orientation and background details only where visible. Do not substitute a plot summary or generic instruction to follow the storyboard. Unassigned machinery, gates, cargo and lighting retain their depicted state. In every narration shot explicitly state that visible characters remain silent, with lips completely closed and no speech-like mouth or jaw movement. See animation-template.md for the official per-line rule if generated voiceover is explicitly requested. Prepare a silent visual sequence for the accepted narration added at assembly.</w:t>
      </w:r>
    </w:p>
    <w:p w:rsidR="009B1368" w:rsidRPr="009B1368" w:rsidRDefault="009B1368" w:rsidP="009B1368">
      <w:pPr>
        <w:keepNext/>
        <w:spacing w:after="0"/>
        <w:rPr>
          <w:sz w:val="6"/>
        </w:rPr>
      </w:pPr>
    </w:p>
    <w:p w:rsidR="009B1368" w:rsidRPr="009B1368" w:rsidRDefault="009B1368" w:rsidP="009B1368">
      <w:pPr>
        <w:keepNext/>
        <w:spacing w:before="180"/>
        <w:rPr>
          <w:b/>
          <w:sz w:val="24"/>
        </w:rPr>
      </w:pPr>
      <w:r w:rsidRPr="009B1368">
        <w:rPr>
          <w:b/>
          <w:sz w:val="24"/>
        </w:rPr>
        <w:t>## Submit and review</w:t>
      </w:r>
    </w:p>
    <w:p w:rsidR="009B1368" w:rsidRPr="009B1368" w:rsidRDefault="009B1368" w:rsidP="009B1368">
      <w:pPr>
        <w:keepNext/>
        <w:spacing w:after="0"/>
        <w:rPr>
          <w:sz w:val="6"/>
        </w:rPr>
      </w:pPr>
    </w:p>
    <w:p w:rsidR="009B1368" w:rsidRDefault="009B1368">
      <w:r>
        <w:t>Upload the inspected board and relevant colour references, verify returned bytes, then submit refs in the recorded order with Ultra quality=true. Keep narration external. Save exact payload, prompt, audio mapping, picture boxes, shot inventory review, upload evidence, intent and provider ID.</w:t>
      </w:r>
    </w:p>
    <w:p w:rsidR="009B1368" w:rsidRPr="009B1368" w:rsidRDefault="009B1368" w:rsidP="009B1368">
      <w:pPr>
        <w:keepNext/>
        <w:spacing w:after="0"/>
        <w:rPr>
          <w:sz w:val="6"/>
        </w:rPr>
      </w:pPr>
    </w:p>
    <w:p w:rsidR="009B1368" w:rsidRDefault="009B1368">
      <w:r>
        <w:t>Review the complete video: the planned two or three sequential full-frame shots and every hard cut at its planned time, source-faithful action and consistent identity/geometry. Reject fades, dissolves, overlays, mixed panels, white borders/frames, printed labels or storyboard layout appearing in the output. These are review criteria; generation prompts express the affirmative target above. Inspect all motion and sound; a contact sheet cannot certify the result. Follow Animation Pack's single scene-redesign replacement limit under the same logical clip ID. Preserve original media and paid-job history.</w:t>
      </w:r>
    </w:p>
    <w:p w:rsidR="00CD2396" w:rsidRPr="009B1368" w:rsidRDefault="00CD2396" w:rsidP="009B1368">
      <w:pPr>
        <w:keepNext/>
        <w:spacing w:after="0"/>
        <w:rPr>
          <w:sz w:val="6"/>
        </w:rPr>
      </w:pPr>
    </w:p>
    <w:sectPr w:rsidR="00CD2396" w:rsidRPr="009B1368" w:rsidSect="009B1368">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B1368" w:rsidRDefault="009B1368" w:rsidP="009B1368">
      <w:pPr>
        <w:spacing w:after="0"/>
      </w:pPr>
      <w:r>
        <w:separator/>
      </w:r>
    </w:p>
  </w:endnote>
  <w:endnote w:type="continuationSeparator" w:id="0">
    <w:p w:rsidR="009B1368" w:rsidRDefault="009B1368" w:rsidP="009B136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8" w:rsidRDefault="009B13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8" w:rsidRPr="009B1368" w:rsidRDefault="009B1368">
    <w:pPr>
      <w:pStyle w:val="Footer"/>
      <w:rPr>
        <w:sz w:val="16"/>
      </w:rPr>
    </w:pPr>
    <w:r w:rsidRPr="009B1368">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8" w:rsidRDefault="009B13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B1368" w:rsidRDefault="009B1368" w:rsidP="009B1368">
      <w:pPr>
        <w:spacing w:after="0"/>
      </w:pPr>
      <w:r>
        <w:separator/>
      </w:r>
    </w:p>
  </w:footnote>
  <w:footnote w:type="continuationSeparator" w:id="0">
    <w:p w:rsidR="009B1368" w:rsidRDefault="009B1368" w:rsidP="009B136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8" w:rsidRDefault="009B13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8" w:rsidRDefault="009B13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8" w:rsidRDefault="009B1368">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B1368"/>
    <w:rsid w:val="009B1368"/>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189C4B7-C723-4DB3-B9E8-A5CC5016C3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B1368"/>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9B1368"/>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9B1368"/>
    <w:pPr>
      <w:tabs>
        <w:tab w:val="center" w:pos="4513"/>
        <w:tab w:val="right" w:pos="9026"/>
      </w:tabs>
      <w:spacing w:after="0"/>
    </w:pPr>
  </w:style>
  <w:style w:type="character" w:customStyle="1" w:styleId="HeaderChar">
    <w:name w:val="Header Char"/>
    <w:basedOn w:val="DefaultParagraphFont"/>
    <w:link w:val="Header"/>
    <w:uiPriority w:val="99"/>
    <w:rsid w:val="009B1368"/>
    <w:rPr>
      <w:rFonts w:ascii="Arial" w:hAnsi="Arial" w:cs="Arial"/>
      <w:color w:val="000000"/>
      <w:sz w:val="20"/>
    </w:rPr>
  </w:style>
  <w:style w:type="paragraph" w:styleId="Footer">
    <w:name w:val="footer"/>
    <w:basedOn w:val="Normal"/>
    <w:link w:val="FooterChar"/>
    <w:uiPriority w:val="99"/>
    <w:unhideWhenUsed/>
    <w:rsid w:val="009B1368"/>
    <w:pPr>
      <w:tabs>
        <w:tab w:val="center" w:pos="4513"/>
        <w:tab w:val="right" w:pos="9026"/>
      </w:tabs>
      <w:spacing w:after="0"/>
    </w:pPr>
  </w:style>
  <w:style w:type="character" w:customStyle="1" w:styleId="FooterChar">
    <w:name w:val="Footer Char"/>
    <w:basedOn w:val="DefaultParagraphFont"/>
    <w:link w:val="Footer"/>
    <w:uiPriority w:val="99"/>
    <w:rsid w:val="009B1368"/>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2383</Words>
  <Characters>13589</Characters>
  <Application>Microsoft Office Word</Application>
  <DocSecurity>0</DocSecurity>
  <Lines>113</Lines>
  <Paragraphs>31</Paragraphs>
  <ScaleCrop>false</ScaleCrop>
  <Company>HP</Company>
  <LinksUpToDate>false</LinksUpToDate>
  <CharactersWithSpaces>15941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2026-10-21T12:28:00Z</dcterms:created>
  <dcterms:modified xsi:type="dcterms:W3CDTF">2026-10-21T12:28:00Z</dcterms:modified>
</cp:coreProperties>
</file>