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112D8" w:rsidRPr="001112D8" w:rsidRDefault="001112D8" w:rsidP="001112D8">
      <w:pPr>
        <w:pStyle w:val="Title"/>
        <w:rPr>
          <w:rFonts w:ascii="Arial" w:hAnsi="Arial" w:cs="Arial"/>
          <w:color w:val="000000"/>
          <w:sz w:val="40"/>
        </w:rPr>
      </w:pPr>
      <w:bookmarkStart w:id="0" w:name="_GoBack"/>
      <w:bookmarkEnd w:id="0"/>
      <w:r w:rsidRPr="001112D8">
        <w:rPr>
          <w:rFonts w:ascii="Arial" w:hAnsi="Arial" w:cs="Arial"/>
          <w:color w:val="000000"/>
          <w:sz w:val="40"/>
        </w:rPr>
        <w:t>Starling Panel Corrector</w:t>
      </w:r>
    </w:p>
    <w:p w:rsidR="001112D8" w:rsidRPr="001112D8" w:rsidRDefault="001112D8">
      <w:pPr>
        <w:rPr>
          <w:sz w:val="16"/>
        </w:rPr>
      </w:pPr>
      <w:r w:rsidRPr="001112D8">
        <w:rPr>
          <w:sz w:val="16"/>
        </w:rPr>
        <w:t>Complete current SKILL.md source</w:t>
      </w:r>
    </w:p>
    <w:p w:rsidR="001112D8" w:rsidRPr="001112D8" w:rsidRDefault="001112D8">
      <w:pPr>
        <w:rPr>
          <w:sz w:val="16"/>
        </w:rPr>
      </w:pPr>
      <w:r w:rsidRPr="001112D8">
        <w:rPr>
          <w:sz w:val="16"/>
        </w:rPr>
        <w:t>Snapshot 21 October 2026</w:t>
      </w:r>
    </w:p>
    <w:p w:rsidR="001112D8" w:rsidRPr="001112D8" w:rsidRDefault="001112D8">
      <w:pPr>
        <w:rPr>
          <w:sz w:val="16"/>
        </w:rPr>
      </w:pPr>
      <w:r w:rsidRPr="001112D8">
        <w:rPr>
          <w:sz w:val="16"/>
        </w:rPr>
        <w:t>Original file: D:\Emergent Narrative\en2 website\.work-starling-update\starling-panel-corrector\SKILL.md</w:t>
      </w:r>
    </w:p>
    <w:p w:rsidR="001112D8" w:rsidRPr="001112D8" w:rsidRDefault="001112D8">
      <w:pPr>
        <w:rPr>
          <w:sz w:val="16"/>
        </w:rPr>
      </w:pPr>
      <w:r w:rsidRPr="001112D8">
        <w:rPr>
          <w:sz w:val="16"/>
        </w:rPr>
        <w:t>SHA256: 1e9ccfca8f41b676f233573ed554ce1fb3717533c61c38d5c41f18a95df97245</w:t>
      </w:r>
    </w:p>
    <w:p w:rsidR="001112D8" w:rsidRPr="001112D8" w:rsidRDefault="001112D8">
      <w:pPr>
        <w:rPr>
          <w:sz w:val="16"/>
        </w:rPr>
      </w:pPr>
      <w:r w:rsidRPr="001112D8">
        <w:rPr>
          <w:sz w:val="16"/>
        </w:rPr>
        <w:t>The source text below is reproduced in full for manual review. Markdown syntax and reference paths are retained.</w:t>
      </w:r>
    </w:p>
    <w:p w:rsidR="001112D8" w:rsidRPr="001112D8" w:rsidRDefault="001112D8" w:rsidP="001112D8">
      <w:pPr>
        <w:keepNext/>
        <w:spacing w:after="0"/>
        <w:rPr>
          <w:sz w:val="6"/>
        </w:rPr>
      </w:pPr>
    </w:p>
    <w:p w:rsidR="001112D8" w:rsidRDefault="001112D8">
      <w:r>
        <w:t>---</w:t>
      </w:r>
    </w:p>
    <w:p w:rsidR="001112D8" w:rsidRDefault="001112D8">
      <w:r>
        <w:t>name: starling-panel-corrector</w:t>
      </w:r>
    </w:p>
    <w:p w:rsidR="001112D8" w:rsidRDefault="001112D8">
      <w:r>
        <w:t>description: Inspect and repair Starling assets, labelled narration storyboards and dialogue scenes for source fidelity and physically plausible geometry.</w:t>
      </w:r>
    </w:p>
    <w:p w:rsidR="001112D8" w:rsidRDefault="001112D8">
      <w:r>
        <w:t>---</w:t>
      </w:r>
    </w:p>
    <w:p w:rsidR="001112D8" w:rsidRPr="001112D8" w:rsidRDefault="001112D8" w:rsidP="001112D8">
      <w:pPr>
        <w:keepNext/>
        <w:spacing w:after="0"/>
        <w:rPr>
          <w:sz w:val="6"/>
        </w:rPr>
      </w:pPr>
    </w:p>
    <w:p w:rsidR="001112D8" w:rsidRPr="001112D8" w:rsidRDefault="001112D8" w:rsidP="001112D8">
      <w:pPr>
        <w:keepNext/>
        <w:spacing w:before="180"/>
        <w:rPr>
          <w:b/>
          <w:sz w:val="24"/>
        </w:rPr>
      </w:pPr>
      <w:r w:rsidRPr="001112D8">
        <w:rPr>
          <w:b/>
          <w:sz w:val="24"/>
        </w:rPr>
        <w:t># Starling Panel Corrector</w:t>
      </w:r>
    </w:p>
    <w:p w:rsidR="001112D8" w:rsidRPr="001112D8" w:rsidRDefault="001112D8" w:rsidP="001112D8">
      <w:pPr>
        <w:keepNext/>
        <w:spacing w:after="0"/>
        <w:rPr>
          <w:sz w:val="6"/>
        </w:rPr>
      </w:pPr>
    </w:p>
    <w:p w:rsidR="001112D8" w:rsidRDefault="001112D8">
      <w:r>
        <w:t>Apply [buffered timing and visual review](../starling-animation-pack/references/timing-and-visual-review.md) for storyboard/prompt timing, per-output visual checks, bounded repair and the user-owned manual lip-sync check.</w:t>
      </w:r>
    </w:p>
    <w:p w:rsidR="001112D8" w:rsidRPr="001112D8" w:rsidRDefault="001112D8" w:rsidP="001112D8">
      <w:pPr>
        <w:keepNext/>
        <w:spacing w:after="0"/>
        <w:rPr>
          <w:sz w:val="6"/>
        </w:rPr>
      </w:pPr>
    </w:p>
    <w:p w:rsidR="001112D8" w:rsidRDefault="001112D8">
      <w:r>
        <w:t>Follow the [scene-matched reference selection](../starling-animation-pack/references/reference-bundle.md), including its failed-output repair exception.</w:t>
      </w:r>
    </w:p>
    <w:p w:rsidR="001112D8" w:rsidRPr="001112D8" w:rsidRDefault="001112D8" w:rsidP="001112D8">
      <w:pPr>
        <w:keepNext/>
        <w:spacing w:after="0"/>
        <w:rPr>
          <w:sz w:val="6"/>
        </w:rPr>
      </w:pPr>
    </w:p>
    <w:p w:rsidR="001112D8" w:rsidRDefault="001112D8">
      <w:r>
        <w:t>Read [visual routing](../starling-animation-pack/references/visual-routing.md) and [spatial fidelity](../starling-cinematography/references/spatial-fidelity.md). Compare the actual image against canonical source, approved style/assets and shot plan. Review-only invocation returns findings; image edits require an authorized production/repair scope and completed intake.</w:t>
      </w:r>
    </w:p>
    <w:p w:rsidR="001112D8" w:rsidRPr="001112D8" w:rsidRDefault="001112D8" w:rsidP="001112D8">
      <w:pPr>
        <w:keepNext/>
        <w:spacing w:after="0"/>
        <w:rPr>
          <w:sz w:val="6"/>
        </w:rPr>
      </w:pPr>
    </w:p>
    <w:p w:rsidR="001112D8" w:rsidRDefault="001112D8">
      <w:r>
        <w:t>Inspect the complete asset/scene and all storyboard pictures and labels of each narration clip. Enlarge uncertain details. Check identity, visible cast count, wardrobe/accessories, anatomy, hands, props, ownership, set/light, expression, action readiness and branch state. Apply every applicable spatial check: scale/proportion, perspective/depth, separation/clearance, support/contact, orientation/construction, occlusion and continuity. Different viewpoints can legitimately change apparent size and visible faces.</w:t>
      </w:r>
    </w:p>
    <w:p w:rsidR="001112D8" w:rsidRPr="001112D8" w:rsidRDefault="001112D8" w:rsidP="001112D8">
      <w:pPr>
        <w:keepNext/>
        <w:spacing w:after="0"/>
        <w:rPr>
          <w:sz w:val="6"/>
        </w:rPr>
      </w:pPr>
    </w:p>
    <w:p w:rsidR="001112D8" w:rsidRDefault="001112D8">
      <w:r>
        <w:t>Check picture-area dimensions, top-to-bottom shot order, readable SHOT/time/CAMERA/ACTION labels below each picture, matching metadata and action-ready staging. Check that artwork contains no arrows or motion symbols. A source-supported action must be possible from the pictured staging. Reconcile mismatches among the picture, printed ACTION/CAMERA labels and the detailed animation description before submission; correct the defective source rather than describing an imaginary fix in the animation prompt. Source image quality and completed animation quality are separate gates.</w:t>
      </w:r>
    </w:p>
    <w:p w:rsidR="001112D8" w:rsidRPr="001112D8" w:rsidRDefault="001112D8" w:rsidP="001112D8">
      <w:pPr>
        <w:keepNext/>
        <w:spacing w:after="0"/>
        <w:rPr>
          <w:sz w:val="6"/>
        </w:rPr>
      </w:pPr>
    </w:p>
    <w:p w:rsidR="001112D8" w:rsidRDefault="001112D8">
      <w:r>
        <w:t>Record exact file hash, panel/region, observed versus expected state, severity and smallest repair. Use native image editing with the defective version and relevant references. Preserve correct content. Reinspect the entire corrected board/scene and rerun affected Director/Cinematography checks. All pictures, label accuracy and shot-continuity checks must pass. Bound repairs to observed defects; report unresolved problems rather than polishing indefinitely.</w:t>
      </w:r>
    </w:p>
    <w:p w:rsidR="001112D8" w:rsidRPr="001112D8" w:rsidRDefault="001112D8" w:rsidP="001112D8">
      <w:pPr>
        <w:keepNext/>
        <w:spacing w:after="0"/>
        <w:rPr>
          <w:sz w:val="6"/>
        </w:rPr>
      </w:pPr>
    </w:p>
    <w:p w:rsidR="001112D8" w:rsidRDefault="001112D8">
      <w:r>
        <w:t>Save panel_qa.json and version lineage; update affected manifests and invalidate dependent prompts for review without changing or resubmitting existing paid jobs. Do not rewrite speech or outcomes to accommodate a visual defect.</w:t>
      </w:r>
    </w:p>
    <w:p w:rsidR="001112D8" w:rsidRPr="001112D8" w:rsidRDefault="001112D8" w:rsidP="001112D8">
      <w:pPr>
        <w:keepNext/>
        <w:spacing w:after="0"/>
        <w:rPr>
          <w:sz w:val="6"/>
        </w:rPr>
      </w:pPr>
    </w:p>
    <w:p w:rsidR="001112D8" w:rsidRDefault="001112D8">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1112D8" w:rsidRPr="001112D8" w:rsidRDefault="001112D8" w:rsidP="001112D8">
      <w:pPr>
        <w:keepNext/>
        <w:spacing w:after="0"/>
        <w:rPr>
          <w:sz w:val="6"/>
        </w:rPr>
      </w:pPr>
    </w:p>
    <w:p w:rsidR="001112D8" w:rsidRPr="001112D8" w:rsidRDefault="001112D8" w:rsidP="001112D8">
      <w:pPr>
        <w:keepNext/>
        <w:spacing w:after="0"/>
        <w:rPr>
          <w:sz w:val="6"/>
        </w:rPr>
      </w:pPr>
    </w:p>
    <w:p w:rsidR="001112D8" w:rsidRPr="001112D8" w:rsidRDefault="001112D8" w:rsidP="001112D8">
      <w:pPr>
        <w:keepNext/>
        <w:spacing w:before="180"/>
        <w:rPr>
          <w:b/>
          <w:sz w:val="24"/>
        </w:rPr>
      </w:pPr>
      <w:r w:rsidRPr="001112D8">
        <w:rPr>
          <w:b/>
          <w:sz w:val="24"/>
        </w:rPr>
        <w:t># Shared production contracts</w:t>
      </w:r>
    </w:p>
    <w:p w:rsidR="001112D8" w:rsidRPr="001112D8" w:rsidRDefault="001112D8" w:rsidP="001112D8">
      <w:pPr>
        <w:keepNext/>
        <w:spacing w:before="180"/>
        <w:rPr>
          <w:b/>
          <w:sz w:val="24"/>
        </w:rPr>
      </w:pPr>
      <w:r w:rsidRPr="001112D8">
        <w:rPr>
          <w:b/>
          <w:sz w:val="24"/>
        </w:rPr>
        <w:t># Buffered shot timing and visual review</w:t>
      </w:r>
    </w:p>
    <w:p w:rsidR="001112D8" w:rsidRPr="001112D8" w:rsidRDefault="001112D8" w:rsidP="001112D8">
      <w:pPr>
        <w:keepNext/>
        <w:spacing w:after="0"/>
        <w:rPr>
          <w:sz w:val="6"/>
        </w:rPr>
      </w:pPr>
    </w:p>
    <w:p w:rsidR="001112D8" w:rsidRDefault="001112D8">
      <w:r>
        <w:t>This is the shared contract for Prompt Pack, image generation, panel correction, Animation Pack, Monitor and Verification. Apply it to new plans and replacements; preserve historical media and paid-job records.</w:t>
      </w:r>
    </w:p>
    <w:p w:rsidR="001112D8" w:rsidRPr="001112D8" w:rsidRDefault="001112D8" w:rsidP="001112D8">
      <w:pPr>
        <w:keepNext/>
        <w:spacing w:after="0"/>
        <w:rPr>
          <w:sz w:val="6"/>
        </w:rPr>
      </w:pPr>
    </w:p>
    <w:p w:rsidR="001112D8" w:rsidRPr="001112D8" w:rsidRDefault="001112D8" w:rsidP="001112D8">
      <w:pPr>
        <w:keepNext/>
        <w:spacing w:before="180"/>
        <w:rPr>
          <w:b/>
          <w:sz w:val="24"/>
        </w:rPr>
      </w:pPr>
      <w:r w:rsidRPr="001112D8">
        <w:rPr>
          <w:b/>
          <w:sz w:val="24"/>
        </w:rPr>
        <w:t>## Plan the buffer before drawing</w:t>
      </w:r>
    </w:p>
    <w:p w:rsidR="001112D8" w:rsidRPr="001112D8" w:rsidRDefault="001112D8" w:rsidP="001112D8">
      <w:pPr>
        <w:keepNext/>
        <w:spacing w:after="0"/>
        <w:rPr>
          <w:sz w:val="6"/>
        </w:rPr>
      </w:pPr>
    </w:p>
    <w:p w:rsidR="001112D8" w:rsidRDefault="001112D8">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1112D8" w:rsidRPr="001112D8" w:rsidRDefault="001112D8" w:rsidP="001112D8">
      <w:pPr>
        <w:keepNext/>
        <w:spacing w:after="0"/>
        <w:rPr>
          <w:sz w:val="6"/>
        </w:rPr>
      </w:pPr>
    </w:p>
    <w:p w:rsidR="001112D8" w:rsidRDefault="001112D8">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1112D8" w:rsidRPr="001112D8" w:rsidRDefault="001112D8" w:rsidP="001112D8">
      <w:pPr>
        <w:keepNext/>
        <w:spacing w:after="0"/>
        <w:rPr>
          <w:sz w:val="6"/>
        </w:rPr>
      </w:pPr>
    </w:p>
    <w:p w:rsidR="001112D8" w:rsidRDefault="001112D8">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1112D8" w:rsidRPr="001112D8" w:rsidRDefault="001112D8" w:rsidP="001112D8">
      <w:pPr>
        <w:keepNext/>
        <w:spacing w:after="0"/>
        <w:rPr>
          <w:sz w:val="6"/>
        </w:rPr>
      </w:pPr>
    </w:p>
    <w:p w:rsidR="001112D8" w:rsidRDefault="001112D8">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1112D8" w:rsidRPr="001112D8" w:rsidRDefault="001112D8" w:rsidP="001112D8">
      <w:pPr>
        <w:keepNext/>
        <w:spacing w:after="0"/>
        <w:rPr>
          <w:sz w:val="6"/>
        </w:rPr>
      </w:pPr>
    </w:p>
    <w:p w:rsidR="001112D8" w:rsidRPr="001112D8" w:rsidRDefault="001112D8" w:rsidP="001112D8">
      <w:pPr>
        <w:keepNext/>
        <w:spacing w:before="180"/>
        <w:rPr>
          <w:b/>
          <w:sz w:val="24"/>
        </w:rPr>
      </w:pPr>
      <w:r w:rsidRPr="001112D8">
        <w:rPr>
          <w:b/>
          <w:sz w:val="24"/>
        </w:rPr>
        <w:t>## Review each completed output</w:t>
      </w:r>
    </w:p>
    <w:p w:rsidR="001112D8" w:rsidRPr="001112D8" w:rsidRDefault="001112D8" w:rsidP="001112D8">
      <w:pPr>
        <w:keepNext/>
        <w:spacing w:after="0"/>
        <w:rPr>
          <w:sz w:val="6"/>
        </w:rPr>
      </w:pPr>
    </w:p>
    <w:p w:rsidR="001112D8" w:rsidRDefault="001112D8">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1112D8" w:rsidRPr="001112D8" w:rsidRDefault="001112D8" w:rsidP="001112D8">
      <w:pPr>
        <w:keepNext/>
        <w:spacing w:after="0"/>
        <w:rPr>
          <w:sz w:val="6"/>
        </w:rPr>
      </w:pPr>
    </w:p>
    <w:p w:rsidR="001112D8" w:rsidRDefault="001112D8">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1112D8" w:rsidRPr="001112D8" w:rsidRDefault="001112D8" w:rsidP="001112D8">
      <w:pPr>
        <w:keepNext/>
        <w:spacing w:after="0"/>
        <w:rPr>
          <w:sz w:val="6"/>
        </w:rPr>
      </w:pPr>
    </w:p>
    <w:p w:rsidR="001112D8" w:rsidRDefault="001112D8">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1112D8" w:rsidRPr="001112D8" w:rsidRDefault="001112D8" w:rsidP="001112D8">
      <w:pPr>
        <w:keepNext/>
        <w:spacing w:after="0"/>
        <w:rPr>
          <w:sz w:val="6"/>
        </w:rPr>
      </w:pPr>
    </w:p>
    <w:p w:rsidR="001112D8" w:rsidRDefault="001112D8">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1112D8" w:rsidRPr="001112D8" w:rsidRDefault="001112D8" w:rsidP="001112D8">
      <w:pPr>
        <w:keepNext/>
        <w:spacing w:after="0"/>
        <w:rPr>
          <w:sz w:val="6"/>
        </w:rPr>
      </w:pPr>
    </w:p>
    <w:p w:rsidR="001112D8" w:rsidRPr="001112D8" w:rsidRDefault="001112D8" w:rsidP="001112D8">
      <w:pPr>
        <w:keepNext/>
        <w:spacing w:before="180"/>
        <w:rPr>
          <w:b/>
          <w:sz w:val="24"/>
        </w:rPr>
      </w:pPr>
      <w:r w:rsidRPr="001112D8">
        <w:rPr>
          <w:b/>
          <w:sz w:val="24"/>
        </w:rPr>
        <w:t>## Repair and recheck</w:t>
      </w:r>
    </w:p>
    <w:p w:rsidR="001112D8" w:rsidRPr="001112D8" w:rsidRDefault="001112D8" w:rsidP="001112D8">
      <w:pPr>
        <w:keepNext/>
        <w:spacing w:after="0"/>
        <w:rPr>
          <w:sz w:val="6"/>
        </w:rPr>
      </w:pPr>
    </w:p>
    <w:p w:rsidR="001112D8" w:rsidRDefault="001112D8">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1112D8" w:rsidRPr="001112D8" w:rsidRDefault="001112D8" w:rsidP="001112D8">
      <w:pPr>
        <w:keepNext/>
        <w:spacing w:after="0"/>
        <w:rPr>
          <w:sz w:val="6"/>
        </w:rPr>
      </w:pPr>
    </w:p>
    <w:p w:rsidR="001112D8" w:rsidRPr="001112D8" w:rsidRDefault="001112D8" w:rsidP="001112D8">
      <w:pPr>
        <w:keepNext/>
        <w:spacing w:before="180"/>
        <w:rPr>
          <w:b/>
          <w:sz w:val="24"/>
        </w:rPr>
      </w:pPr>
      <w:r w:rsidRPr="001112D8">
        <w:rPr>
          <w:b/>
          <w:sz w:val="24"/>
        </w:rPr>
        <w:t>## Assemble the reviewed spans</w:t>
      </w:r>
    </w:p>
    <w:p w:rsidR="001112D8" w:rsidRPr="001112D8" w:rsidRDefault="001112D8" w:rsidP="001112D8">
      <w:pPr>
        <w:keepNext/>
        <w:spacing w:after="0"/>
        <w:rPr>
          <w:sz w:val="6"/>
        </w:rPr>
      </w:pPr>
    </w:p>
    <w:p w:rsidR="001112D8" w:rsidRDefault="001112D8">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1112D8" w:rsidRPr="001112D8" w:rsidRDefault="001112D8" w:rsidP="001112D8">
      <w:pPr>
        <w:keepNext/>
        <w:spacing w:after="0"/>
        <w:rPr>
          <w:sz w:val="6"/>
        </w:rPr>
      </w:pPr>
    </w:p>
    <w:p w:rsidR="001112D8" w:rsidRPr="001112D8" w:rsidRDefault="001112D8" w:rsidP="001112D8">
      <w:pPr>
        <w:keepNext/>
        <w:spacing w:after="0"/>
        <w:rPr>
          <w:sz w:val="6"/>
        </w:rPr>
      </w:pPr>
    </w:p>
    <w:p w:rsidR="001112D8" w:rsidRPr="001112D8" w:rsidRDefault="001112D8" w:rsidP="001112D8">
      <w:pPr>
        <w:keepNext/>
        <w:spacing w:before="180"/>
        <w:rPr>
          <w:b/>
          <w:sz w:val="24"/>
        </w:rPr>
      </w:pPr>
      <w:r w:rsidRPr="001112D8">
        <w:rPr>
          <w:b/>
          <w:sz w:val="24"/>
        </w:rPr>
        <w:t># Narration storyboard production</w:t>
      </w:r>
    </w:p>
    <w:p w:rsidR="001112D8" w:rsidRPr="001112D8" w:rsidRDefault="001112D8" w:rsidP="001112D8">
      <w:pPr>
        <w:keepNext/>
        <w:spacing w:after="0"/>
        <w:rPr>
          <w:sz w:val="6"/>
        </w:rPr>
      </w:pPr>
    </w:p>
    <w:p w:rsidR="001112D8" w:rsidRDefault="001112D8">
      <w:r>
        <w:t>Narration, filler, establishing and ending coverage use a black-and-white 1x2 or 1x3 storyboard: two or three related shots stacked in one column, in playback order. Each shot is an independent composition illustrating its mapped narration beat. Dialogue retains its clean-scene and accepted reference-audio workflow.</w:t>
      </w:r>
    </w:p>
    <w:p w:rsidR="001112D8" w:rsidRPr="001112D8" w:rsidRDefault="001112D8" w:rsidP="001112D8">
      <w:pPr>
        <w:keepNext/>
        <w:spacing w:after="0"/>
        <w:rPr>
          <w:sz w:val="6"/>
        </w:rPr>
      </w:pPr>
    </w:p>
    <w:p w:rsidR="001112D8" w:rsidRPr="001112D8" w:rsidRDefault="001112D8" w:rsidP="001112D8">
      <w:pPr>
        <w:keepNext/>
        <w:spacing w:before="180"/>
        <w:rPr>
          <w:b/>
          <w:sz w:val="24"/>
        </w:rPr>
      </w:pPr>
      <w:r w:rsidRPr="001112D8">
        <w:rPr>
          <w:b/>
          <w:sz w:val="24"/>
        </w:rPr>
        <w:t>## Plan and draw</w:t>
      </w:r>
    </w:p>
    <w:p w:rsidR="001112D8" w:rsidRPr="001112D8" w:rsidRDefault="001112D8" w:rsidP="001112D8">
      <w:pPr>
        <w:keepNext/>
        <w:spacing w:after="0"/>
        <w:rPr>
          <w:sz w:val="6"/>
        </w:rPr>
      </w:pPr>
    </w:p>
    <w:p w:rsidR="001112D8" w:rsidRDefault="001112D8">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1112D8" w:rsidRPr="001112D8" w:rsidRDefault="001112D8" w:rsidP="001112D8">
      <w:pPr>
        <w:keepNext/>
        <w:spacing w:after="0"/>
        <w:rPr>
          <w:sz w:val="6"/>
        </w:rPr>
      </w:pPr>
    </w:p>
    <w:p w:rsidR="001112D8" w:rsidRDefault="001112D8">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1112D8" w:rsidRPr="001112D8" w:rsidRDefault="001112D8" w:rsidP="001112D8">
      <w:pPr>
        <w:keepNext/>
        <w:spacing w:after="0"/>
        <w:rPr>
          <w:sz w:val="6"/>
        </w:rPr>
      </w:pPr>
    </w:p>
    <w:p w:rsidR="001112D8" w:rsidRDefault="001112D8">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1112D8" w:rsidRPr="001112D8" w:rsidRDefault="001112D8" w:rsidP="001112D8">
      <w:pPr>
        <w:keepNext/>
        <w:spacing w:after="0"/>
        <w:rPr>
          <w:sz w:val="6"/>
        </w:rPr>
      </w:pPr>
    </w:p>
    <w:p w:rsidR="001112D8" w:rsidRPr="001112D8" w:rsidRDefault="001112D8" w:rsidP="001112D8">
      <w:pPr>
        <w:keepNext/>
        <w:spacing w:before="180"/>
        <w:rPr>
          <w:b/>
          <w:sz w:val="24"/>
        </w:rPr>
      </w:pPr>
      <w:r w:rsidRPr="001112D8">
        <w:rPr>
          <w:b/>
          <w:sz w:val="24"/>
        </w:rPr>
        <w:t>## Inspect then prompt</w:t>
      </w:r>
    </w:p>
    <w:p w:rsidR="001112D8" w:rsidRPr="001112D8" w:rsidRDefault="001112D8" w:rsidP="001112D8">
      <w:pPr>
        <w:keepNext/>
        <w:spacing w:after="0"/>
        <w:rPr>
          <w:sz w:val="6"/>
        </w:rPr>
      </w:pPr>
    </w:p>
    <w:p w:rsidR="001112D8" w:rsidRDefault="001112D8">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1112D8" w:rsidRPr="001112D8" w:rsidRDefault="001112D8" w:rsidP="001112D8">
      <w:pPr>
        <w:keepNext/>
        <w:spacing w:after="0"/>
        <w:rPr>
          <w:sz w:val="6"/>
        </w:rPr>
      </w:pPr>
    </w:p>
    <w:p w:rsidR="001112D8" w:rsidRDefault="001112D8">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1112D8" w:rsidRPr="001112D8" w:rsidRDefault="001112D8" w:rsidP="001112D8">
      <w:pPr>
        <w:keepNext/>
        <w:spacing w:after="0"/>
        <w:rPr>
          <w:sz w:val="6"/>
        </w:rPr>
      </w:pPr>
    </w:p>
    <w:p w:rsidR="001112D8" w:rsidRDefault="001112D8">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1112D8" w:rsidRPr="001112D8" w:rsidRDefault="001112D8" w:rsidP="001112D8">
      <w:pPr>
        <w:keepNext/>
        <w:spacing w:after="0"/>
        <w:rPr>
          <w:sz w:val="6"/>
        </w:rPr>
      </w:pPr>
    </w:p>
    <w:p w:rsidR="001112D8" w:rsidRDefault="001112D8">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1112D8" w:rsidRPr="001112D8" w:rsidRDefault="001112D8" w:rsidP="001112D8">
      <w:pPr>
        <w:keepNext/>
        <w:spacing w:after="0"/>
        <w:rPr>
          <w:sz w:val="6"/>
        </w:rPr>
      </w:pPr>
    </w:p>
    <w:p w:rsidR="001112D8" w:rsidRPr="001112D8" w:rsidRDefault="001112D8" w:rsidP="001112D8">
      <w:pPr>
        <w:keepNext/>
        <w:spacing w:before="180"/>
        <w:rPr>
          <w:b/>
          <w:sz w:val="24"/>
        </w:rPr>
      </w:pPr>
      <w:r w:rsidRPr="001112D8">
        <w:rPr>
          <w:b/>
          <w:sz w:val="24"/>
        </w:rPr>
        <w:t>## Submit and review</w:t>
      </w:r>
    </w:p>
    <w:p w:rsidR="001112D8" w:rsidRPr="001112D8" w:rsidRDefault="001112D8" w:rsidP="001112D8">
      <w:pPr>
        <w:keepNext/>
        <w:spacing w:after="0"/>
        <w:rPr>
          <w:sz w:val="6"/>
        </w:rPr>
      </w:pPr>
    </w:p>
    <w:p w:rsidR="001112D8" w:rsidRDefault="001112D8">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1112D8" w:rsidRPr="001112D8" w:rsidRDefault="001112D8" w:rsidP="001112D8">
      <w:pPr>
        <w:keepNext/>
        <w:spacing w:after="0"/>
        <w:rPr>
          <w:sz w:val="6"/>
        </w:rPr>
      </w:pPr>
    </w:p>
    <w:p w:rsidR="001112D8" w:rsidRDefault="001112D8">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1112D8" w:rsidRDefault="00CD2396" w:rsidP="001112D8">
      <w:pPr>
        <w:keepNext/>
        <w:spacing w:after="0"/>
        <w:rPr>
          <w:sz w:val="6"/>
        </w:rPr>
      </w:pPr>
    </w:p>
    <w:sectPr w:rsidR="00CD2396" w:rsidRPr="001112D8" w:rsidSect="001112D8">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12D8" w:rsidRDefault="001112D8" w:rsidP="001112D8">
      <w:pPr>
        <w:spacing w:after="0"/>
      </w:pPr>
      <w:r>
        <w:separator/>
      </w:r>
    </w:p>
  </w:endnote>
  <w:endnote w:type="continuationSeparator" w:id="0">
    <w:p w:rsidR="001112D8" w:rsidRDefault="001112D8" w:rsidP="001112D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12D8" w:rsidRDefault="001112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12D8" w:rsidRPr="001112D8" w:rsidRDefault="001112D8">
    <w:pPr>
      <w:pStyle w:val="Footer"/>
      <w:rPr>
        <w:sz w:val="16"/>
      </w:rPr>
    </w:pPr>
    <w:r w:rsidRPr="001112D8">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12D8" w:rsidRDefault="001112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12D8" w:rsidRDefault="001112D8" w:rsidP="001112D8">
      <w:pPr>
        <w:spacing w:after="0"/>
      </w:pPr>
      <w:r>
        <w:separator/>
      </w:r>
    </w:p>
  </w:footnote>
  <w:footnote w:type="continuationSeparator" w:id="0">
    <w:p w:rsidR="001112D8" w:rsidRDefault="001112D8" w:rsidP="001112D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12D8" w:rsidRDefault="001112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12D8" w:rsidRDefault="001112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12D8" w:rsidRDefault="001112D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12D8"/>
    <w:rsid w:val="001112D8"/>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386BC21-167C-4384-AD7C-9B992CE7B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112D8"/>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1112D8"/>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1112D8"/>
    <w:pPr>
      <w:tabs>
        <w:tab w:val="center" w:pos="4513"/>
        <w:tab w:val="right" w:pos="9026"/>
      </w:tabs>
      <w:spacing w:after="0"/>
    </w:pPr>
  </w:style>
  <w:style w:type="character" w:customStyle="1" w:styleId="HeaderChar">
    <w:name w:val="Header Char"/>
    <w:basedOn w:val="DefaultParagraphFont"/>
    <w:link w:val="Header"/>
    <w:uiPriority w:val="99"/>
    <w:rsid w:val="001112D8"/>
    <w:rPr>
      <w:rFonts w:ascii="Arial" w:hAnsi="Arial" w:cs="Arial"/>
      <w:color w:val="000000"/>
      <w:sz w:val="20"/>
    </w:rPr>
  </w:style>
  <w:style w:type="paragraph" w:styleId="Footer">
    <w:name w:val="footer"/>
    <w:basedOn w:val="Normal"/>
    <w:link w:val="FooterChar"/>
    <w:uiPriority w:val="99"/>
    <w:unhideWhenUsed/>
    <w:rsid w:val="001112D8"/>
    <w:pPr>
      <w:tabs>
        <w:tab w:val="center" w:pos="4513"/>
        <w:tab w:val="right" w:pos="9026"/>
      </w:tabs>
      <w:spacing w:after="0"/>
    </w:pPr>
  </w:style>
  <w:style w:type="character" w:customStyle="1" w:styleId="FooterChar">
    <w:name w:val="Footer Char"/>
    <w:basedOn w:val="DefaultParagraphFont"/>
    <w:link w:val="Footer"/>
    <w:uiPriority w:val="99"/>
    <w:rsid w:val="001112D8"/>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2192</Words>
  <Characters>13860</Characters>
  <Application>Microsoft Office Word</Application>
  <DocSecurity>0</DocSecurity>
  <Lines>213</Lines>
  <Paragraphs>55</Paragraphs>
  <ScaleCrop>false</ScaleCrop>
  <Company>HP</Company>
  <LinksUpToDate>false</LinksUpToDate>
  <CharactersWithSpaces>15997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2026-10-21T12:26:00Z</dcterms:created>
  <dcterms:modified xsi:type="dcterms:W3CDTF">2026-10-21T12:26:00Z</dcterms:modified>
</cp:coreProperties>
</file>