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47EA7" w:rsidRPr="00547EA7" w:rsidRDefault="00547EA7" w:rsidP="00547EA7">
      <w:pPr>
        <w:pStyle w:val="Title"/>
        <w:rPr>
          <w:rFonts w:ascii="Arial" w:hAnsi="Arial" w:cs="Arial"/>
          <w:color w:val="000000"/>
          <w:sz w:val="40"/>
        </w:rPr>
      </w:pPr>
      <w:bookmarkStart w:id="0" w:name="_GoBack"/>
      <w:bookmarkEnd w:id="0"/>
      <w:r w:rsidRPr="00547EA7">
        <w:rPr>
          <w:rFonts w:ascii="Arial" w:hAnsi="Arial" w:cs="Arial"/>
          <w:color w:val="000000"/>
          <w:sz w:val="40"/>
        </w:rPr>
        <w:t>Starling Director</w:t>
      </w:r>
    </w:p>
    <w:p w:rsidR="00547EA7" w:rsidRPr="00547EA7" w:rsidRDefault="00547EA7">
      <w:pPr>
        <w:rPr>
          <w:sz w:val="16"/>
        </w:rPr>
      </w:pPr>
      <w:r w:rsidRPr="00547EA7">
        <w:rPr>
          <w:sz w:val="16"/>
        </w:rPr>
        <w:t>Complete current SKILL.md source</w:t>
      </w:r>
    </w:p>
    <w:p w:rsidR="00547EA7" w:rsidRPr="00547EA7" w:rsidRDefault="00547EA7">
      <w:pPr>
        <w:rPr>
          <w:sz w:val="16"/>
        </w:rPr>
      </w:pPr>
      <w:r w:rsidRPr="00547EA7">
        <w:rPr>
          <w:sz w:val="16"/>
        </w:rPr>
        <w:t>Snapshot 31 October 2026</w:t>
      </w:r>
    </w:p>
    <w:p w:rsidR="00547EA7" w:rsidRPr="00547EA7" w:rsidRDefault="00547EA7">
      <w:pPr>
        <w:rPr>
          <w:sz w:val="16"/>
        </w:rPr>
      </w:pPr>
      <w:r w:rsidRPr="00547EA7">
        <w:rPr>
          <w:sz w:val="16"/>
        </w:rPr>
        <w:t>Original file: C:\Users\darsh\Downloads\roleplay\github\starling-automation\starling-director\SKILL.md</w:t>
      </w:r>
    </w:p>
    <w:p w:rsidR="00547EA7" w:rsidRPr="00547EA7" w:rsidRDefault="00547EA7">
      <w:pPr>
        <w:rPr>
          <w:sz w:val="16"/>
        </w:rPr>
      </w:pPr>
      <w:r w:rsidRPr="00547EA7">
        <w:rPr>
          <w:sz w:val="16"/>
        </w:rPr>
        <w:t>SHA256: 808ccaf3c1f0437e12cf4d49d154b31afef00b8d48426035a96ab761849b2ffb</w:t>
      </w:r>
    </w:p>
    <w:p w:rsidR="00547EA7" w:rsidRPr="00547EA7" w:rsidRDefault="00547EA7">
      <w:pPr>
        <w:rPr>
          <w:sz w:val="16"/>
        </w:rPr>
      </w:pPr>
      <w:r w:rsidRPr="00547EA7">
        <w:rPr>
          <w:sz w:val="16"/>
        </w:rPr>
        <w:t>The source text below is reproduced in full for manual review. Markdown syntax and reference paths are retained.</w:t>
      </w:r>
    </w:p>
    <w:p w:rsidR="00547EA7" w:rsidRPr="00547EA7" w:rsidRDefault="00547EA7" w:rsidP="00547EA7">
      <w:pPr>
        <w:keepNext/>
        <w:spacing w:after="0"/>
        <w:rPr>
          <w:sz w:val="6"/>
        </w:rPr>
      </w:pPr>
    </w:p>
    <w:p w:rsidR="00547EA7" w:rsidRDefault="00547EA7">
      <w:r>
        <w:t>---</w:t>
      </w:r>
    </w:p>
    <w:p w:rsidR="00547EA7" w:rsidRDefault="00547EA7">
      <w:r>
        <w:t>name: starling-director</w:t>
      </w:r>
    </w:p>
    <w:p w:rsidR="00547EA7" w:rsidRDefault="00547EA7">
      <w:r>
        <w:t>description: Plan and review source meaning, supported action and branch continuity in Starling boards, dialogue scenes and animation.</w:t>
      </w:r>
    </w:p>
    <w:p w:rsidR="00547EA7" w:rsidRDefault="00547EA7">
      <w:r>
        <w:t>---</w:t>
      </w:r>
    </w:p>
    <w:p w:rsidR="00547EA7" w:rsidRPr="00547EA7" w:rsidRDefault="00547EA7" w:rsidP="00547EA7">
      <w:pPr>
        <w:keepNext/>
        <w:spacing w:after="0"/>
        <w:rPr>
          <w:sz w:val="6"/>
        </w:rPr>
      </w:pPr>
    </w:p>
    <w:p w:rsidR="00547EA7" w:rsidRPr="00547EA7" w:rsidRDefault="00547EA7" w:rsidP="00547EA7">
      <w:pPr>
        <w:keepNext/>
        <w:spacing w:before="180"/>
        <w:rPr>
          <w:b/>
          <w:sz w:val="24"/>
        </w:rPr>
      </w:pPr>
      <w:r w:rsidRPr="00547EA7">
        <w:rPr>
          <w:b/>
          <w:sz w:val="24"/>
        </w:rPr>
        <w:t># Starling Director</w:t>
      </w:r>
    </w:p>
    <w:p w:rsidR="00547EA7" w:rsidRPr="00547EA7" w:rsidRDefault="00547EA7" w:rsidP="00547EA7">
      <w:pPr>
        <w:keepNext/>
        <w:spacing w:after="0"/>
        <w:rPr>
          <w:sz w:val="6"/>
        </w:rPr>
      </w:pPr>
    </w:p>
    <w:p w:rsidR="00547EA7" w:rsidRDefault="00547EA7">
      <w:r>
        <w:t>Apply [buffered timing and visual review](../starling-animation-pack/references/timing-and-visual-review.md) for storyboard/prompt timing, per-output visual checks, bounded repair and the user-owned manual lip-sync check.</w:t>
      </w:r>
    </w:p>
    <w:p w:rsidR="00547EA7" w:rsidRPr="00547EA7" w:rsidRDefault="00547EA7" w:rsidP="00547EA7">
      <w:pPr>
        <w:keepNext/>
        <w:spacing w:after="0"/>
        <w:rPr>
          <w:sz w:val="6"/>
        </w:rPr>
      </w:pPr>
    </w:p>
    <w:p w:rsidR="00547EA7" w:rsidRDefault="00547EA7">
      <w:r>
        <w:t>Follow the [scene-matched reference selection](../starling-animation-pack/references/reference-bundle.md), including its failed-output repair exception.</w:t>
      </w:r>
    </w:p>
    <w:p w:rsidR="00547EA7" w:rsidRPr="00547EA7" w:rsidRDefault="00547EA7" w:rsidP="00547EA7">
      <w:pPr>
        <w:keepNext/>
        <w:spacing w:after="0"/>
        <w:rPr>
          <w:sz w:val="6"/>
        </w:rPr>
      </w:pPr>
    </w:p>
    <w:p w:rsidR="00547EA7" w:rsidRDefault="00547EA7">
      <w:r>
        <w:t>Read [the handoff](../starling-prompt-pack/references/handoff-contract.md), [narration storyboard planning](../starling-animation-pack/references/narration-pairs.md) and [spatial fidelity](../starling-cinematography/references/spatial-fidelity.md). Own meaning, staging and action continuity; generation remains with production owners.</w:t>
      </w:r>
    </w:p>
    <w:p w:rsidR="00547EA7" w:rsidRPr="00547EA7" w:rsidRDefault="00547EA7" w:rsidP="00547EA7">
      <w:pPr>
        <w:keepNext/>
        <w:spacing w:after="0"/>
        <w:rPr>
          <w:sz w:val="6"/>
        </w:rPr>
      </w:pPr>
    </w:p>
    <w:p w:rsidR="00547EA7" w:rsidRDefault="00547EA7">
      <w:r>
        <w:t>Map all semantic beats to source lines and measured audio. Specify visible people/objects, intention, starting state, required action and actual outcome. Preserve the full cast, branch differences and proposed-versus-completed work. Keep finalized-document content authoritative.</w:t>
      </w:r>
    </w:p>
    <w:p w:rsidR="00547EA7" w:rsidRPr="00547EA7" w:rsidRDefault="00547EA7" w:rsidP="00547EA7">
      <w:pPr>
        <w:keepNext/>
        <w:spacing w:after="0"/>
        <w:rPr>
          <w:sz w:val="6"/>
        </w:rPr>
      </w:pPr>
    </w:p>
    <w:p w:rsidR="00547EA7" w:rsidRDefault="00547EA7">
      <w:r>
        <w:t>Plan two or three related shots per narration storyboard, each communicating source meaning through truthful staging and supported action. Match the below-picture action/camera labels to the planned shots and every measured hard cut. Quiet scenes use a gentle zoom or small pan while all subject/object states stay fixed; do not invent activity. Preserve time of day, sky, lighting and shadows unless the script explicitly requires a transition. Use the planned shots for meaningful related views; preserve complete source coverage. Include recognizable introductions, meaningful contextual B-roll and opening/true-ending coverage as production staging within canonical nodes. Preserve separate dialogue scenes and mixed-node order.</w:t>
      </w:r>
    </w:p>
    <w:p w:rsidR="00547EA7" w:rsidRPr="00547EA7" w:rsidRDefault="00547EA7" w:rsidP="00547EA7">
      <w:pPr>
        <w:keepNext/>
        <w:spacing w:after="0"/>
        <w:rPr>
          <w:sz w:val="6"/>
        </w:rPr>
      </w:pPr>
    </w:p>
    <w:p w:rsidR="00547EA7" w:rsidRDefault="00547EA7">
      <w:r>
        <w:t>At image and prompt review, compare each actual composition and printed ACTION with its [detailed shot description](../starling-animation-pack/references/scene-preservation.md). Check that the starting pose, movement and outcome convey the source meaning without inventing activity or changing the approved staging. At video review inspect the complete action, reactions and sound, including intermediate motion. Reject unsupported additions or altered results. Panel Corrector owns detailed still repairs; Cinematography owns shot geometry. Missing inspection remains unverified.</w:t>
      </w:r>
    </w:p>
    <w:p w:rsidR="00547EA7" w:rsidRPr="00547EA7" w:rsidRDefault="00547EA7" w:rsidP="00547EA7">
      <w:pPr>
        <w:keepNext/>
        <w:spacing w:after="0"/>
        <w:rPr>
          <w:sz w:val="6"/>
        </w:rPr>
      </w:pPr>
    </w:p>
    <w:p w:rsidR="00547EA7" w:rsidRDefault="00547EA7">
      <w:r>
        <w:t>Record director_review.json with exact source/output versions, panels or actual time ranges, observations, verdicts and minimum repair owner. A review invocation does not generate or submit repairs.</w:t>
      </w:r>
    </w:p>
    <w:p w:rsidR="00547EA7" w:rsidRPr="00547EA7" w:rsidRDefault="00547EA7" w:rsidP="00547EA7">
      <w:pPr>
        <w:keepNext/>
        <w:spacing w:after="0"/>
        <w:rPr>
          <w:sz w:val="6"/>
        </w:rPr>
      </w:pPr>
    </w:p>
    <w:p w:rsidR="00547EA7" w:rsidRDefault="00547EA7">
      <w:r>
        <w:t>Follow [narration storyboard production](../starling-animation-pack/references/narration-pairs.md) for audio-led beat coverage, 1x2/1x3 selection, monochrome style fidelity, white action/camera label backgrounds, whole-second printed timings and active side-view staging without back shots.</w:t>
      </w:r>
    </w:p>
    <w:p w:rsidR="00547EA7" w:rsidRPr="00547EA7" w:rsidRDefault="00547EA7" w:rsidP="00547EA7">
      <w:pPr>
        <w:keepNext/>
        <w:spacing w:after="0"/>
        <w:rPr>
          <w:sz w:val="6"/>
        </w:rPr>
      </w:pPr>
    </w:p>
    <w:p w:rsidR="00547EA7" w:rsidRPr="00547EA7" w:rsidRDefault="00547EA7" w:rsidP="00547EA7">
      <w:pPr>
        <w:keepNext/>
        <w:spacing w:after="0"/>
        <w:rPr>
          <w:sz w:val="6"/>
        </w:rPr>
      </w:pPr>
    </w:p>
    <w:p w:rsidR="00547EA7" w:rsidRPr="00547EA7" w:rsidRDefault="00547EA7" w:rsidP="00547EA7">
      <w:pPr>
        <w:keepNext/>
        <w:spacing w:before="180"/>
        <w:rPr>
          <w:b/>
          <w:sz w:val="24"/>
        </w:rPr>
      </w:pPr>
      <w:r w:rsidRPr="00547EA7">
        <w:rPr>
          <w:b/>
          <w:sz w:val="24"/>
        </w:rPr>
        <w:t># Shared production contracts</w:t>
      </w:r>
    </w:p>
    <w:p w:rsidR="00547EA7" w:rsidRPr="00547EA7" w:rsidRDefault="00547EA7" w:rsidP="00547EA7">
      <w:pPr>
        <w:keepNext/>
        <w:spacing w:before="180"/>
        <w:rPr>
          <w:b/>
          <w:sz w:val="24"/>
        </w:rPr>
      </w:pPr>
      <w:r w:rsidRPr="00547EA7">
        <w:rPr>
          <w:b/>
          <w:sz w:val="24"/>
        </w:rPr>
        <w:t># Buffered shot timing and visual review</w:t>
      </w:r>
    </w:p>
    <w:p w:rsidR="00547EA7" w:rsidRPr="00547EA7" w:rsidRDefault="00547EA7" w:rsidP="00547EA7">
      <w:pPr>
        <w:keepNext/>
        <w:spacing w:after="0"/>
        <w:rPr>
          <w:sz w:val="6"/>
        </w:rPr>
      </w:pPr>
    </w:p>
    <w:p w:rsidR="00547EA7" w:rsidRDefault="00547EA7">
      <w:r>
        <w:t>This is the shared contract for Prompt Pack, image generation, panel correction, Animation Pack, Monitor and Verification. Apply it to new plans and replacements; preserve historical media and paid-job records.</w:t>
      </w:r>
    </w:p>
    <w:p w:rsidR="00547EA7" w:rsidRPr="00547EA7" w:rsidRDefault="00547EA7" w:rsidP="00547EA7">
      <w:pPr>
        <w:keepNext/>
        <w:spacing w:after="0"/>
        <w:rPr>
          <w:sz w:val="6"/>
        </w:rPr>
      </w:pPr>
    </w:p>
    <w:p w:rsidR="00547EA7" w:rsidRPr="00547EA7" w:rsidRDefault="00547EA7" w:rsidP="00547EA7">
      <w:pPr>
        <w:keepNext/>
        <w:spacing w:before="180"/>
        <w:rPr>
          <w:b/>
          <w:sz w:val="24"/>
        </w:rPr>
      </w:pPr>
      <w:r w:rsidRPr="00547EA7">
        <w:rPr>
          <w:b/>
          <w:sz w:val="24"/>
        </w:rPr>
        <w:t>## Plan the buffer before drawing</w:t>
      </w:r>
    </w:p>
    <w:p w:rsidR="00547EA7" w:rsidRPr="00547EA7" w:rsidRDefault="00547EA7" w:rsidP="00547EA7">
      <w:pPr>
        <w:keepNext/>
        <w:spacing w:after="0"/>
        <w:rPr>
          <w:sz w:val="6"/>
        </w:rPr>
      </w:pPr>
    </w:p>
    <w:p w:rsidR="00547EA7" w:rsidRDefault="00547EA7">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547EA7" w:rsidRPr="00547EA7" w:rsidRDefault="00547EA7" w:rsidP="00547EA7">
      <w:pPr>
        <w:keepNext/>
        <w:spacing w:after="0"/>
        <w:rPr>
          <w:sz w:val="6"/>
        </w:rPr>
      </w:pPr>
    </w:p>
    <w:p w:rsidR="00547EA7" w:rsidRDefault="00547EA7">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547EA7" w:rsidRPr="00547EA7" w:rsidRDefault="00547EA7" w:rsidP="00547EA7">
      <w:pPr>
        <w:keepNext/>
        <w:spacing w:after="0"/>
        <w:rPr>
          <w:sz w:val="6"/>
        </w:rPr>
      </w:pPr>
    </w:p>
    <w:p w:rsidR="00547EA7" w:rsidRDefault="00547EA7">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547EA7" w:rsidRPr="00547EA7" w:rsidRDefault="00547EA7" w:rsidP="00547EA7">
      <w:pPr>
        <w:keepNext/>
        <w:spacing w:after="0"/>
        <w:rPr>
          <w:sz w:val="6"/>
        </w:rPr>
      </w:pPr>
    </w:p>
    <w:p w:rsidR="00547EA7" w:rsidRDefault="00547EA7">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547EA7" w:rsidRPr="00547EA7" w:rsidRDefault="00547EA7" w:rsidP="00547EA7">
      <w:pPr>
        <w:keepNext/>
        <w:spacing w:after="0"/>
        <w:rPr>
          <w:sz w:val="6"/>
        </w:rPr>
      </w:pPr>
    </w:p>
    <w:p w:rsidR="00547EA7" w:rsidRPr="00547EA7" w:rsidRDefault="00547EA7" w:rsidP="00547EA7">
      <w:pPr>
        <w:keepNext/>
        <w:spacing w:before="180"/>
        <w:rPr>
          <w:b/>
          <w:sz w:val="24"/>
        </w:rPr>
      </w:pPr>
      <w:r w:rsidRPr="00547EA7">
        <w:rPr>
          <w:b/>
          <w:sz w:val="24"/>
        </w:rPr>
        <w:t>## Review each completed output</w:t>
      </w:r>
    </w:p>
    <w:p w:rsidR="00547EA7" w:rsidRPr="00547EA7" w:rsidRDefault="00547EA7" w:rsidP="00547EA7">
      <w:pPr>
        <w:keepNext/>
        <w:spacing w:after="0"/>
        <w:rPr>
          <w:sz w:val="6"/>
        </w:rPr>
      </w:pPr>
    </w:p>
    <w:p w:rsidR="00547EA7" w:rsidRDefault="00547EA7">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547EA7" w:rsidRPr="00547EA7" w:rsidRDefault="00547EA7" w:rsidP="00547EA7">
      <w:pPr>
        <w:keepNext/>
        <w:spacing w:after="0"/>
        <w:rPr>
          <w:sz w:val="6"/>
        </w:rPr>
      </w:pPr>
    </w:p>
    <w:p w:rsidR="00547EA7" w:rsidRDefault="00547EA7">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547EA7" w:rsidRPr="00547EA7" w:rsidRDefault="00547EA7" w:rsidP="00547EA7">
      <w:pPr>
        <w:keepNext/>
        <w:spacing w:after="0"/>
        <w:rPr>
          <w:sz w:val="6"/>
        </w:rPr>
      </w:pPr>
    </w:p>
    <w:p w:rsidR="00547EA7" w:rsidRDefault="00547EA7">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547EA7" w:rsidRPr="00547EA7" w:rsidRDefault="00547EA7" w:rsidP="00547EA7">
      <w:pPr>
        <w:keepNext/>
        <w:spacing w:after="0"/>
        <w:rPr>
          <w:sz w:val="6"/>
        </w:rPr>
      </w:pPr>
    </w:p>
    <w:p w:rsidR="00547EA7" w:rsidRDefault="00547EA7">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547EA7" w:rsidRPr="00547EA7" w:rsidRDefault="00547EA7" w:rsidP="00547EA7">
      <w:pPr>
        <w:keepNext/>
        <w:spacing w:after="0"/>
        <w:rPr>
          <w:sz w:val="6"/>
        </w:rPr>
      </w:pPr>
    </w:p>
    <w:p w:rsidR="00547EA7" w:rsidRPr="00547EA7" w:rsidRDefault="00547EA7" w:rsidP="00547EA7">
      <w:pPr>
        <w:keepNext/>
        <w:spacing w:before="180"/>
        <w:rPr>
          <w:b/>
          <w:sz w:val="24"/>
        </w:rPr>
      </w:pPr>
      <w:r w:rsidRPr="00547EA7">
        <w:rPr>
          <w:b/>
          <w:sz w:val="24"/>
        </w:rPr>
        <w:t>## Repair and recheck</w:t>
      </w:r>
    </w:p>
    <w:p w:rsidR="00547EA7" w:rsidRPr="00547EA7" w:rsidRDefault="00547EA7" w:rsidP="00547EA7">
      <w:pPr>
        <w:keepNext/>
        <w:spacing w:after="0"/>
        <w:rPr>
          <w:sz w:val="6"/>
        </w:rPr>
      </w:pPr>
    </w:p>
    <w:p w:rsidR="00547EA7" w:rsidRDefault="00547EA7">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547EA7" w:rsidRPr="00547EA7" w:rsidRDefault="00547EA7" w:rsidP="00547EA7">
      <w:pPr>
        <w:keepNext/>
        <w:spacing w:after="0"/>
        <w:rPr>
          <w:sz w:val="6"/>
        </w:rPr>
      </w:pPr>
    </w:p>
    <w:p w:rsidR="00547EA7" w:rsidRPr="00547EA7" w:rsidRDefault="00547EA7" w:rsidP="00547EA7">
      <w:pPr>
        <w:keepNext/>
        <w:spacing w:before="180"/>
        <w:rPr>
          <w:b/>
          <w:sz w:val="24"/>
        </w:rPr>
      </w:pPr>
      <w:r w:rsidRPr="00547EA7">
        <w:rPr>
          <w:b/>
          <w:sz w:val="24"/>
        </w:rPr>
        <w:t>## Assemble the reviewed spans</w:t>
      </w:r>
    </w:p>
    <w:p w:rsidR="00547EA7" w:rsidRPr="00547EA7" w:rsidRDefault="00547EA7" w:rsidP="00547EA7">
      <w:pPr>
        <w:keepNext/>
        <w:spacing w:after="0"/>
        <w:rPr>
          <w:sz w:val="6"/>
        </w:rPr>
      </w:pPr>
    </w:p>
    <w:p w:rsidR="00547EA7" w:rsidRDefault="00547EA7">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547EA7" w:rsidRPr="00547EA7" w:rsidRDefault="00547EA7" w:rsidP="00547EA7">
      <w:pPr>
        <w:keepNext/>
        <w:spacing w:after="0"/>
        <w:rPr>
          <w:sz w:val="6"/>
        </w:rPr>
      </w:pPr>
    </w:p>
    <w:p w:rsidR="00547EA7" w:rsidRPr="00547EA7" w:rsidRDefault="00547EA7" w:rsidP="00547EA7">
      <w:pPr>
        <w:keepNext/>
        <w:spacing w:after="0"/>
        <w:rPr>
          <w:sz w:val="6"/>
        </w:rPr>
      </w:pPr>
    </w:p>
    <w:p w:rsidR="00547EA7" w:rsidRPr="00547EA7" w:rsidRDefault="00547EA7" w:rsidP="00547EA7">
      <w:pPr>
        <w:keepNext/>
        <w:spacing w:before="180"/>
        <w:rPr>
          <w:b/>
          <w:sz w:val="24"/>
        </w:rPr>
      </w:pPr>
      <w:r w:rsidRPr="00547EA7">
        <w:rPr>
          <w:b/>
          <w:sz w:val="24"/>
        </w:rPr>
        <w:t># Narration storyboard production</w:t>
      </w:r>
    </w:p>
    <w:p w:rsidR="00547EA7" w:rsidRPr="00547EA7" w:rsidRDefault="00547EA7" w:rsidP="00547EA7">
      <w:pPr>
        <w:keepNext/>
        <w:spacing w:after="0"/>
        <w:rPr>
          <w:sz w:val="6"/>
        </w:rPr>
      </w:pPr>
    </w:p>
    <w:p w:rsidR="00547EA7" w:rsidRDefault="00547EA7">
      <w:r>
        <w:t>Narration always uses the mandatory storyboard method: a labelled black-and-white 1x2 or 1x3 storyboard with two or three related shots. A single full-frame narration scene is not a valid substitute. Dialogue retains its clean-scene and accepted reference-audio workflow. Speech-free filler, establishing and ending coverage may use one approved full-frame scene only when it contains no narration; when narration is present, the storyboard rule applies.</w:t>
      </w:r>
    </w:p>
    <w:p w:rsidR="00547EA7" w:rsidRPr="00547EA7" w:rsidRDefault="00547EA7" w:rsidP="00547EA7">
      <w:pPr>
        <w:keepNext/>
        <w:spacing w:after="0"/>
        <w:rPr>
          <w:sz w:val="6"/>
        </w:rPr>
      </w:pPr>
    </w:p>
    <w:p w:rsidR="00547EA7" w:rsidRPr="00547EA7" w:rsidRDefault="00547EA7" w:rsidP="00547EA7">
      <w:pPr>
        <w:keepNext/>
        <w:spacing w:before="180"/>
        <w:rPr>
          <w:b/>
          <w:sz w:val="24"/>
        </w:rPr>
      </w:pPr>
      <w:r w:rsidRPr="00547EA7">
        <w:rPr>
          <w:b/>
          <w:sz w:val="24"/>
        </w:rPr>
        <w:t>## Plan and draw</w:t>
      </w:r>
    </w:p>
    <w:p w:rsidR="00547EA7" w:rsidRPr="00547EA7" w:rsidRDefault="00547EA7" w:rsidP="00547EA7">
      <w:pPr>
        <w:keepNext/>
        <w:spacing w:after="0"/>
        <w:rPr>
          <w:sz w:val="6"/>
        </w:rPr>
      </w:pPr>
    </w:p>
    <w:p w:rsidR="00547EA7" w:rsidRDefault="00547EA7">
      <w:r>
        <w:t>For every narration clip, choose two or three storyboard panels by semantic coverage and pacing. Each panel must carry a distinct, source-supported part of the narrated beat: progression of the same action, a meaningful change in expression or blocking, important evidence/object, environment detail, or a supported location/time change. Preserve one continuous scene when the script stays in one location; storyboard panels may vary framing or advance supported action without resetting geography. Do not introduce an unsupported human subject, portrait, reaction, prop or location. Record `visual_format=storyboard_1x2` or `storyboard_1x3`, `shot_count=2` or `3`, and exactly shot_count minus one strictly increasing cut times. `visual_format=narration_scene`, `shot_count=1` and `cut_times=[]` are invalid for narration.</w:t>
      </w:r>
    </w:p>
    <w:p w:rsidR="00547EA7" w:rsidRPr="00547EA7" w:rsidRDefault="00547EA7" w:rsidP="00547EA7">
      <w:pPr>
        <w:keepNext/>
        <w:spacing w:after="0"/>
        <w:rPr>
          <w:sz w:val="6"/>
        </w:rPr>
      </w:pPr>
    </w:p>
    <w:p w:rsidR="00547EA7" w:rsidRDefault="00547EA7">
      <w:r>
        <w:t>Do not fill the required storyboard with arbitrary duplicate frames. When narration remains in one conversation scene, use source-supported progression within the same camera axis: an establishing or shared composition followed by a meaningful expression, gesture, prop-state or blocking development. A detail insert is justified only when the narration supports that evidence and it is composed as a clear insert rather than a resized duplicate. Preserve the same scene master throughout.</w:t>
      </w:r>
    </w:p>
    <w:p w:rsidR="00547EA7" w:rsidRPr="00547EA7" w:rsidRDefault="00547EA7" w:rsidP="00547EA7">
      <w:pPr>
        <w:keepNext/>
        <w:spacing w:after="0"/>
        <w:rPr>
          <w:sz w:val="6"/>
        </w:rPr>
      </w:pPr>
    </w:p>
    <w:p w:rsidR="00547EA7" w:rsidRDefault="00547EA7">
      <w:r>
        <w:t>Build related panels from an approved scene master. Preserve the camera axis, seating orientation, character screen sides, furniture scale, background landmarks, prop state and lighting across cuts. Reject hallucinated furniture growth, flipped seating, moved doors/windows, impossible contact or inconsistent table orientation before animation.</w:t>
      </w:r>
    </w:p>
    <w:p w:rsidR="00547EA7" w:rsidRPr="00547EA7" w:rsidRDefault="00547EA7" w:rsidP="00547EA7">
      <w:pPr>
        <w:keepNext/>
        <w:spacing w:after="0"/>
        <w:rPr>
          <w:sz w:val="6"/>
        </w:rPr>
      </w:pPr>
    </w:p>
    <w:p w:rsidR="00547EA7" w:rsidRDefault="00547EA7">
      <w:r>
        <w:t>For narration immediately before dialogue, treat the final narration panel and clean dialogue scene as one continuity handoff so the cut into lip-synced dialogue is continuous. The final panel shows the upcoming speakers, lips closed, in their dialogue positions and shares the same scene master, environment/time, lighting, camera axis, furniture/prop state and recorded character positions. Inspect them side by side. Earlier panels may cover other supported beats that lead into that scene. For narration immediately after dialogue, use the storyboard mainly for source-supported B-roll and subject action that justify the narrated scene; no handoff with the preceding dialogue scene is required, but identities, style and time of day stay consistent and a panel that returns to the dialogue location keeps its geography. Narration between two dialogues follows the after-dialogue rule at its start and the before-dialogue handoff at its final panel. Opening and ending narration use the normal storyboard method driven by the accepted narration audio.</w:t>
      </w:r>
    </w:p>
    <w:p w:rsidR="00547EA7" w:rsidRPr="00547EA7" w:rsidRDefault="00547EA7" w:rsidP="00547EA7">
      <w:pPr>
        <w:keepNext/>
        <w:spacing w:after="0"/>
        <w:rPr>
          <w:sz w:val="6"/>
        </w:rPr>
      </w:pPr>
    </w:p>
    <w:p w:rsidR="00547EA7" w:rsidRDefault="00547EA7">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547EA7" w:rsidRPr="00547EA7" w:rsidRDefault="00547EA7" w:rsidP="00547EA7">
      <w:pPr>
        <w:keepNext/>
        <w:spacing w:after="0"/>
        <w:rPr>
          <w:sz w:val="6"/>
        </w:rPr>
      </w:pPr>
    </w:p>
    <w:p w:rsidR="00547EA7" w:rsidRDefault="00547EA7">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547EA7" w:rsidRPr="00547EA7" w:rsidRDefault="00547EA7" w:rsidP="00547EA7">
      <w:pPr>
        <w:keepNext/>
        <w:spacing w:after="0"/>
        <w:rPr>
          <w:sz w:val="6"/>
        </w:rPr>
      </w:pPr>
    </w:p>
    <w:p w:rsidR="00547EA7" w:rsidRDefault="00547EA7">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547EA7" w:rsidRPr="00547EA7" w:rsidRDefault="00547EA7" w:rsidP="00547EA7">
      <w:pPr>
        <w:keepNext/>
        <w:spacing w:after="0"/>
        <w:rPr>
          <w:sz w:val="6"/>
        </w:rPr>
      </w:pPr>
    </w:p>
    <w:p w:rsidR="00547EA7" w:rsidRPr="00547EA7" w:rsidRDefault="00547EA7" w:rsidP="00547EA7">
      <w:pPr>
        <w:keepNext/>
        <w:spacing w:before="180"/>
        <w:rPr>
          <w:b/>
          <w:sz w:val="24"/>
        </w:rPr>
      </w:pPr>
      <w:r w:rsidRPr="00547EA7">
        <w:rPr>
          <w:b/>
          <w:sz w:val="24"/>
        </w:rPr>
        <w:t>## Inspect then prompt</w:t>
      </w:r>
    </w:p>
    <w:p w:rsidR="00547EA7" w:rsidRPr="00547EA7" w:rsidRDefault="00547EA7" w:rsidP="00547EA7">
      <w:pPr>
        <w:keepNext/>
        <w:spacing w:after="0"/>
        <w:rPr>
          <w:sz w:val="6"/>
        </w:rPr>
      </w:pPr>
    </w:p>
    <w:p w:rsidR="00547EA7" w:rsidRDefault="00547EA7">
      <w:r>
        <w:t>The storyboard is the per-shot composition authority; sheets provide identity and material only and must never become shots. Each generated shot reproduces its corresponding panel's full environment, blocking, relative depth and visible inventory. The last generated shot must match the final storyboard panel, never a neutral-background group, turnaround or sheet.</w:t>
      </w:r>
    </w:p>
    <w:p w:rsidR="00547EA7" w:rsidRPr="00547EA7" w:rsidRDefault="00547EA7" w:rsidP="00547EA7">
      <w:pPr>
        <w:keepNext/>
        <w:spacing w:after="0"/>
        <w:rPr>
          <w:sz w:val="6"/>
        </w:rPr>
      </w:pPr>
    </w:p>
    <w:p w:rsidR="00547EA7" w:rsidRDefault="00547EA7">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547EA7" w:rsidRPr="00547EA7" w:rsidRDefault="00547EA7" w:rsidP="00547EA7">
      <w:pPr>
        <w:keepNext/>
        <w:spacing w:after="0"/>
        <w:rPr>
          <w:sz w:val="6"/>
        </w:rPr>
      </w:pPr>
    </w:p>
    <w:p w:rsidR="00547EA7" w:rsidRDefault="00547EA7">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547EA7" w:rsidRPr="00547EA7" w:rsidRDefault="00547EA7" w:rsidP="00547EA7">
      <w:pPr>
        <w:keepNext/>
        <w:spacing w:after="0"/>
        <w:rPr>
          <w:sz w:val="6"/>
        </w:rPr>
      </w:pPr>
    </w:p>
    <w:p w:rsidR="00547EA7" w:rsidRDefault="00547EA7">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547EA7" w:rsidRPr="00547EA7" w:rsidRDefault="00547EA7" w:rsidP="00547EA7">
      <w:pPr>
        <w:keepNext/>
        <w:spacing w:after="0"/>
        <w:rPr>
          <w:sz w:val="6"/>
        </w:rPr>
      </w:pPr>
    </w:p>
    <w:p w:rsidR="00547EA7" w:rsidRDefault="00547EA7">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547EA7" w:rsidRPr="00547EA7" w:rsidRDefault="00547EA7" w:rsidP="00547EA7">
      <w:pPr>
        <w:keepNext/>
        <w:spacing w:after="0"/>
        <w:rPr>
          <w:sz w:val="6"/>
        </w:rPr>
      </w:pPr>
    </w:p>
    <w:p w:rsidR="00547EA7" w:rsidRPr="00547EA7" w:rsidRDefault="00547EA7" w:rsidP="00547EA7">
      <w:pPr>
        <w:keepNext/>
        <w:spacing w:before="180"/>
        <w:rPr>
          <w:b/>
          <w:sz w:val="24"/>
        </w:rPr>
      </w:pPr>
      <w:r w:rsidRPr="00547EA7">
        <w:rPr>
          <w:b/>
          <w:sz w:val="24"/>
        </w:rPr>
        <w:t>## Submit and review</w:t>
      </w:r>
    </w:p>
    <w:p w:rsidR="00547EA7" w:rsidRPr="00547EA7" w:rsidRDefault="00547EA7" w:rsidP="00547EA7">
      <w:pPr>
        <w:keepNext/>
        <w:spacing w:after="0"/>
        <w:rPr>
          <w:sz w:val="6"/>
        </w:rPr>
      </w:pPr>
    </w:p>
    <w:p w:rsidR="00547EA7" w:rsidRDefault="00547EA7">
      <w:r>
        <w:t>Review panel by panel. Missing environment, wrong shot order, sheet/turnaround/neutral-background group/prop-plate leakage, or substitution of the final panel is a blocking failure.</w:t>
      </w:r>
    </w:p>
    <w:p w:rsidR="00547EA7" w:rsidRPr="00547EA7" w:rsidRDefault="00547EA7" w:rsidP="00547EA7">
      <w:pPr>
        <w:keepNext/>
        <w:spacing w:after="0"/>
        <w:rPr>
          <w:sz w:val="6"/>
        </w:rPr>
      </w:pPr>
    </w:p>
    <w:p w:rsidR="00547EA7" w:rsidRDefault="00547EA7">
      <w:r>
        <w:t>Upload the inspected scene/board and relevant colour references from their recorded Google Drive URLs, verify the returned image visually, then submit EN2 upload names in the recorded role order. A Drive preview webpage is not a valid image upload.</w:t>
      </w:r>
    </w:p>
    <w:p w:rsidR="00547EA7" w:rsidRPr="00547EA7" w:rsidRDefault="00547EA7" w:rsidP="00547EA7">
      <w:pPr>
        <w:keepNext/>
        <w:spacing w:after="0"/>
        <w:rPr>
          <w:sz w:val="6"/>
        </w:rPr>
      </w:pPr>
    </w:p>
    <w:p w:rsidR="00547EA7" w:rsidRDefault="00547EA7">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547EA7" w:rsidRPr="00547EA7" w:rsidRDefault="00547EA7" w:rsidP="00547EA7">
      <w:pPr>
        <w:keepNext/>
        <w:spacing w:after="0"/>
        <w:rPr>
          <w:sz w:val="6"/>
        </w:rPr>
      </w:pPr>
    </w:p>
    <w:p w:rsidR="00547EA7" w:rsidRDefault="00547EA7">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547EA7" w:rsidRDefault="00CD2396" w:rsidP="00547EA7">
      <w:pPr>
        <w:keepNext/>
        <w:spacing w:after="0"/>
        <w:rPr>
          <w:sz w:val="6"/>
        </w:rPr>
      </w:pPr>
    </w:p>
    <w:sectPr w:rsidR="00CD2396" w:rsidRPr="00547EA7" w:rsidSect="00547EA7">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47EA7" w:rsidRDefault="00547EA7" w:rsidP="00547EA7">
      <w:pPr>
        <w:spacing w:after="0"/>
      </w:pPr>
      <w:r>
        <w:separator/>
      </w:r>
    </w:p>
  </w:endnote>
  <w:endnote w:type="continuationSeparator" w:id="0">
    <w:p w:rsidR="00547EA7" w:rsidRDefault="00547EA7" w:rsidP="00547E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7EA7" w:rsidRDefault="00547E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7EA7" w:rsidRPr="00547EA7" w:rsidRDefault="00547EA7">
    <w:pPr>
      <w:pStyle w:val="Footer"/>
      <w:rPr>
        <w:sz w:val="16"/>
      </w:rPr>
    </w:pPr>
    <w:r w:rsidRPr="00547EA7">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7EA7" w:rsidRDefault="00547E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47EA7" w:rsidRDefault="00547EA7" w:rsidP="00547EA7">
      <w:pPr>
        <w:spacing w:after="0"/>
      </w:pPr>
      <w:r>
        <w:separator/>
      </w:r>
    </w:p>
  </w:footnote>
  <w:footnote w:type="continuationSeparator" w:id="0">
    <w:p w:rsidR="00547EA7" w:rsidRDefault="00547EA7" w:rsidP="00547EA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7EA7" w:rsidRDefault="00547EA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7EA7" w:rsidRDefault="00547E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7EA7" w:rsidRDefault="00547EA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7EA7"/>
    <w:rsid w:val="00547EA7"/>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2FB77AB-4AA0-4DD1-9A25-9EF4927BE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47EA7"/>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547EA7"/>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547EA7"/>
    <w:pPr>
      <w:tabs>
        <w:tab w:val="center" w:pos="4513"/>
        <w:tab w:val="right" w:pos="9026"/>
      </w:tabs>
      <w:spacing w:after="0"/>
    </w:pPr>
  </w:style>
  <w:style w:type="character" w:customStyle="1" w:styleId="HeaderChar">
    <w:name w:val="Header Char"/>
    <w:basedOn w:val="DefaultParagraphFont"/>
    <w:link w:val="Header"/>
    <w:uiPriority w:val="99"/>
    <w:rsid w:val="00547EA7"/>
    <w:rPr>
      <w:rFonts w:ascii="Arial" w:hAnsi="Arial" w:cs="Arial"/>
      <w:color w:val="000000"/>
      <w:sz w:val="20"/>
    </w:rPr>
  </w:style>
  <w:style w:type="paragraph" w:styleId="Footer">
    <w:name w:val="footer"/>
    <w:basedOn w:val="Normal"/>
    <w:link w:val="FooterChar"/>
    <w:uiPriority w:val="99"/>
    <w:unhideWhenUsed/>
    <w:rsid w:val="00547EA7"/>
    <w:pPr>
      <w:tabs>
        <w:tab w:val="center" w:pos="4513"/>
        <w:tab w:val="right" w:pos="9026"/>
      </w:tabs>
      <w:spacing w:after="0"/>
    </w:pPr>
  </w:style>
  <w:style w:type="character" w:customStyle="1" w:styleId="FooterChar">
    <w:name w:val="Footer Char"/>
    <w:basedOn w:val="DefaultParagraphFont"/>
    <w:link w:val="Footer"/>
    <w:uiPriority w:val="99"/>
    <w:rsid w:val="00547EA7"/>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2700</Words>
  <Characters>16934</Characters>
  <Application>Microsoft Office Word</Application>
  <DocSecurity>0</DocSecurity>
  <Lines>260</Lines>
  <Paragraphs>62</Paragraphs>
  <ScaleCrop>false</ScaleCrop>
  <Company>HP</Company>
  <LinksUpToDate>false</LinksUpToDate>
  <CharactersWithSpaces>19572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2026-10-31T09:10:00Z</dcterms:created>
  <dcterms:modified xsi:type="dcterms:W3CDTF">2026-10-31T09:10:00Z</dcterms:modified>
</cp:coreProperties>
</file>