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1A8E3FB6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C01 – AT3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SIMULATION EXPERIMENT – </w:t>
      </w:r>
      <w:r w:rsid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</w:t>
      </w:r>
    </w:p>
    <w:p w14:paraId="2B8F0531" w14:textId="5A8248D5" w:rsidR="00BE125A" w:rsidRDefault="00BE125A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Design and Comparative Analysis of Butterworth, Chebyshev and Elliptic IIR Filters Using MATLAB</w:t>
      </w:r>
    </w:p>
    <w:p w14:paraId="721CA905" w14:textId="6DDB69F3" w:rsidR="00BE125A" w:rsidRDefault="00BE125A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MATLAB CODE:</w:t>
      </w:r>
    </w:p>
    <w:p w14:paraId="3C83F0D7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clc; clear; close all;</w:t>
      </w:r>
    </w:p>
    <w:p w14:paraId="2598EF97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Input specifications</w:t>
      </w:r>
    </w:p>
    <w:p w14:paraId="13229869" w14:textId="0D5699AB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 = 1000;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 = 100;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Fst = 150;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Rp = 1;</w:t>
      </w:r>
    </w:p>
    <w:p w14:paraId="4D89412A" w14:textId="3738488C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Rs = 40;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Wp = Fp/(Fs/2);</w:t>
      </w:r>
    </w:p>
    <w:p w14:paraId="65D57DA3" w14:textId="1C9E2C90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Ws = Fst/(Fs/2);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BW = Fst - Fp;</w:t>
      </w:r>
    </w:p>
    <w:p w14:paraId="4A41C7BB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Minimum filter orders</w:t>
      </w:r>
    </w:p>
    <w:p w14:paraId="589831E4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[Nb,Wb] = buttord(Wp,Ws,Rp,Rs);</w:t>
      </w:r>
    </w:p>
    <w:p w14:paraId="61BED350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[Nc,Wc] = cheb1ord(Wp,Ws,Rp,Rs);</w:t>
      </w:r>
    </w:p>
    <w:p w14:paraId="351484BB" w14:textId="328A5B55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[Ne,We] = ellipord(Wp,Ws,Rp,Rs);</w:t>
      </w:r>
    </w:p>
    <w:p w14:paraId="6F34D079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Design filters</w:t>
      </w:r>
    </w:p>
    <w:p w14:paraId="582EAA4A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[bb,ab] = butter(Nb,Wb,'low');</w:t>
      </w:r>
    </w:p>
    <w:p w14:paraId="1147CE4C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[bc,ac] = cheby1(Nc,Rp,Wc,'low');</w:t>
      </w:r>
    </w:p>
    <w:p w14:paraId="5051ACE4" w14:textId="00DE94F0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[be,ae] = ellip(Ne,Rp,Rs,We,'low');</w:t>
      </w:r>
    </w:p>
    <w:p w14:paraId="68628BD4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Display orders and coefficients</w:t>
      </w:r>
    </w:p>
    <w:p w14:paraId="279B3E86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fprintf('Butterworth Order = %d\n',Nb);</w:t>
      </w:r>
    </w:p>
    <w:p w14:paraId="09BA73D9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disp('Butterworth Numerator:'); disp(bb);</w:t>
      </w:r>
    </w:p>
    <w:p w14:paraId="50FB0527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disp('Butterworth Denominator:'); disp(ab);</w:t>
      </w:r>
    </w:p>
    <w:p w14:paraId="49018149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9C9985F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fprintf('Chebyshev-I Order = %d\n',Nc);</w:t>
      </w:r>
    </w:p>
    <w:p w14:paraId="25E75FF6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disp('Chebyshev Numerator:'); disp(bc);</w:t>
      </w:r>
    </w:p>
    <w:p w14:paraId="4F12B7D8" w14:textId="7604727B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disp('Chebyshev Denominator:'); disp(ac);</w:t>
      </w:r>
    </w:p>
    <w:p w14:paraId="1C23B303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fprintf('Elliptic Order = %d\n',Ne);</w:t>
      </w:r>
    </w:p>
    <w:p w14:paraId="20972FE4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disp('Elliptic Numerator:'); disp(be);</w:t>
      </w:r>
    </w:p>
    <w:p w14:paraId="37E13355" w14:textId="23A8DAD6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disp('Elliptic Denominator:'); disp(ae);</w:t>
      </w:r>
    </w:p>
    <w:p w14:paraId="557B1DB8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Frequency responses</w:t>
      </w:r>
    </w:p>
    <w:p w14:paraId="6F2FED83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[Hb,f] = freqz(bb,ab,2048,Fs);</w:t>
      </w:r>
    </w:p>
    <w:p w14:paraId="1CB7BA58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[Hc,~] = freqz(bc,ac,2048,Fs);</w:t>
      </w:r>
    </w:p>
    <w:p w14:paraId="45CF79CA" w14:textId="1FE01664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[He,~] = freqz(be,ae,2048,Fs);</w:t>
      </w:r>
    </w:p>
    <w:p w14:paraId="4380023D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 = 20*log10(abs(Hb)+eps);</w:t>
      </w:r>
    </w:p>
    <w:p w14:paraId="20E2BF6B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dC = 20*log10(abs(Hc)+eps);</w:t>
      </w:r>
    </w:p>
    <w:p w14:paraId="35D63CDF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 = 20*log10(abs(He)+eps);</w:t>
      </w:r>
    </w:p>
    <w:p w14:paraId="08DDD7AD" w14:textId="72C7BB3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%Magnitude response comparison</w:t>
      </w:r>
    </w:p>
    <w:p w14:paraId="41A7D04E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5DEF0C9D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plot(f,dB,'b',f,dC,'r--',f,dE,'k-.');</w:t>
      </w:r>
    </w:p>
    <w:p w14:paraId="36C3B96E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 ylim([-100 5]);</w:t>
      </w:r>
    </w:p>
    <w:p w14:paraId="0DAD7500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xlabel('Frequency (Hz)');</w:t>
      </w:r>
    </w:p>
    <w:p w14:paraId="526E31C7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ylabel('Magnitude (dB)');</w:t>
      </w:r>
    </w:p>
    <w:p w14:paraId="687882A5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title('Magnitude Response Comparison');</w:t>
      </w:r>
    </w:p>
    <w:p w14:paraId="7238EE99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legend('Butterworth','Chebyshev-I','Elliptic');</w:t>
      </w:r>
    </w:p>
    <w:p w14:paraId="110BF305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Phase response comparison</w:t>
      </w:r>
    </w:p>
    <w:p w14:paraId="1276B952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6FB04299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plot(f,unwrap(angle(Hb)),'b', ...</w:t>
      </w:r>
    </w:p>
    <w:p w14:paraId="57F7D02E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f,unwrap(angle(Hc)),'r--', ...</w:t>
      </w:r>
    </w:p>
    <w:p w14:paraId="58FA646E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f,unwrap(angle(He)),'k-.');</w:t>
      </w:r>
    </w:p>
    <w:p w14:paraId="18EBA322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</w:t>
      </w:r>
    </w:p>
    <w:p w14:paraId="22DE1AA8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xlabel('Frequency (Hz)');</w:t>
      </w:r>
    </w:p>
    <w:p w14:paraId="3DB16790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ylabel('Phase (rad)');</w:t>
      </w:r>
    </w:p>
    <w:p w14:paraId="59DED28E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title('Phase Response Comparison');</w:t>
      </w:r>
    </w:p>
    <w:p w14:paraId="54408A38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legend('Butterworth','Chebyshev-I','Elliptic');</w:t>
      </w:r>
    </w:p>
    <w:p w14:paraId="5E175F84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Measure passband ripple and stopband attenuation</w:t>
      </w:r>
    </w:p>
    <w:p w14:paraId="41B84011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pass = f &lt;= Fp;</w:t>
      </w:r>
    </w:p>
    <w:p w14:paraId="547EA258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stop = f &gt;= Fst;</w:t>
      </w:r>
    </w:p>
    <w:p w14:paraId="03579560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rippleB = max(dB(pass))-min(dB(pass));</w:t>
      </w:r>
    </w:p>
    <w:p w14:paraId="520A3FBE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rippleC = max(dC(pass))-min(dC(pass));</w:t>
      </w:r>
    </w:p>
    <w:p w14:paraId="6E3C3AE1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rippleE = max(dE(pass))-min(dE(pass));</w:t>
      </w:r>
    </w:p>
    <w:p w14:paraId="65A6FABC" w14:textId="2DC6F6B1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attB = -max(dB(stop));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attC = -max(dC(stop));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attE = -max(dE(stop));</w:t>
      </w:r>
    </w:p>
    <w:p w14:paraId="3057FC8C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Percentage deviation from specifications</w:t>
      </w:r>
    </w:p>
    <w:p w14:paraId="3A80504A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devB = abs(attB-Rs)/Rs*100;</w:t>
      </w:r>
    </w:p>
    <w:p w14:paraId="67950105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devC = abs(attC-Rs)/Rs*100;</w:t>
      </w:r>
    </w:p>
    <w:p w14:paraId="5A550A5C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devE = abs(attE-Rs)/Rs*100;</w:t>
      </w:r>
    </w:p>
    <w:p w14:paraId="16530807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Comparative table</w:t>
      </w:r>
    </w:p>
    <w:p w14:paraId="0A67B236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Filter = {'Butterworth';'Chebyshev-I';'Elliptic'};</w:t>
      </w:r>
    </w:p>
    <w:p w14:paraId="472C87E6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Order = [Nb;Nc;Ne];</w:t>
      </w:r>
    </w:p>
    <w:p w14:paraId="12666AEF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PassbandRipple_dB = [rippleB;rippleC;rippleE];</w:t>
      </w:r>
    </w:p>
    <w:p w14:paraId="7E210745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StopbandAttenuation_dB = [attB;attC;attE];</w:t>
      </w:r>
    </w:p>
    <w:p w14:paraId="5420E7F6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StopbandDeviation_percent = [devB;devC;devE];</w:t>
      </w:r>
    </w:p>
    <w:p w14:paraId="1218759D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Results = table(Filter,Order,PassbandRipple_dB,...</w:t>
      </w:r>
    </w:p>
    <w:p w14:paraId="4F64C840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StopbandAttenuation_dB,StopbandDeviation_percent);</w:t>
      </w:r>
    </w:p>
    <w:p w14:paraId="68630C46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disp(Results);</w:t>
      </w:r>
    </w:p>
    <w:p w14:paraId="77497FA0" w14:textId="77777777" w:rsidR="00BE125A" w:rsidRPr="00BE125A" w:rsidRDefault="00BE125A" w:rsidP="00BE125A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fprintf('Transition Bandwidth = %.2f Hz\n',BW);</w:t>
      </w:r>
    </w:p>
    <w:p w14:paraId="3CE2FA1D" w14:textId="77777777" w:rsidR="005A37CD" w:rsidRDefault="005A37CD" w:rsidP="00484746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55D131C" w14:textId="11A332DD" w:rsidR="00484746" w:rsidRPr="00484746" w:rsidRDefault="00484746" w:rsidP="00484746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73055115" w14:textId="279109CD" w:rsidR="00085D69" w:rsidRDefault="00BE125A">
      <w:r w:rsidRPr="00BE125A">
        <w:drawing>
          <wp:inline distT="0" distB="0" distL="0" distR="0" wp14:anchorId="0231C3C2" wp14:editId="291F2E33">
            <wp:extent cx="5219700" cy="3497373"/>
            <wp:effectExtent l="0" t="0" r="0" b="8255"/>
            <wp:docPr id="123839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9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985" cy="351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F8E5" w14:textId="77777777" w:rsidR="00BE125A" w:rsidRDefault="00BE125A"/>
    <w:p w14:paraId="53BA47AF" w14:textId="32220AB4" w:rsidR="00BE125A" w:rsidRDefault="00BE125A">
      <w:r w:rsidRPr="00BE125A">
        <w:lastRenderedPageBreak/>
        <w:drawing>
          <wp:inline distT="0" distB="0" distL="0" distR="0" wp14:anchorId="5F01663E" wp14:editId="64787FE2">
            <wp:extent cx="4541520" cy="3401695"/>
            <wp:effectExtent l="0" t="0" r="0" b="8255"/>
            <wp:docPr id="13871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2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FE34" w14:textId="77777777" w:rsidR="00BE125A" w:rsidRDefault="00BE125A"/>
    <w:p w14:paraId="62332042" w14:textId="77777777" w:rsidR="00BE125A" w:rsidRDefault="00BE125A"/>
    <w:p w14:paraId="301F4B63" w14:textId="77777777" w:rsidR="00BE125A" w:rsidRDefault="00484746">
      <w:r w:rsidRPr="00BE125A">
        <w:rPr>
          <w:rFonts w:ascii="Times New Roman" w:hAnsi="Times New Roman" w:cs="Times New Roman"/>
          <w:sz w:val="28"/>
          <w:szCs w:val="28"/>
        </w:rPr>
        <w:t>OUTPUT PARAMETERS:</w:t>
      </w:r>
      <w:r>
        <w:t xml:space="preserve"> </w:t>
      </w:r>
    </w:p>
    <w:p w14:paraId="4195DD0D" w14:textId="265BF052" w:rsidR="00BE125A" w:rsidRDefault="00BE125A">
      <w:r w:rsidRPr="00BE125A">
        <w:drawing>
          <wp:inline distT="0" distB="0" distL="0" distR="0" wp14:anchorId="2FDBA1BD" wp14:editId="7C05CECA">
            <wp:extent cx="5886450" cy="2113915"/>
            <wp:effectExtent l="0" t="0" r="0" b="635"/>
            <wp:docPr id="1786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8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D554" w14:textId="047093C0" w:rsidR="00BE125A" w:rsidRDefault="00BE125A">
      <w:r w:rsidRPr="00BE125A">
        <w:drawing>
          <wp:inline distT="0" distB="0" distL="0" distR="0" wp14:anchorId="6DE0CE17" wp14:editId="6BF6E357">
            <wp:extent cx="5886450" cy="2129790"/>
            <wp:effectExtent l="0" t="0" r="0" b="3810"/>
            <wp:docPr id="11070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BB4" w14:textId="77777777" w:rsidR="005A37CD" w:rsidRDefault="005A37CD"/>
    <w:p w14:paraId="0B5E8437" w14:textId="77777777" w:rsidR="005A37CD" w:rsidRDefault="005A37CD"/>
    <w:p w14:paraId="40F82AD8" w14:textId="62B2FD05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5C883CE6" w14:textId="3C662C32" w:rsidR="005A37CD" w:rsidRDefault="00BE125A">
      <w:pPr>
        <w:rPr>
          <w:sz w:val="28"/>
          <w:szCs w:val="28"/>
        </w:rPr>
      </w:pPr>
      <w:r w:rsidRPr="00BE125A">
        <w:rPr>
          <w:sz w:val="28"/>
          <w:szCs w:val="28"/>
        </w:rPr>
        <w:t xml:space="preserve">Design and Comparative Analysis of Butterworth, Chebyshev and Elliptic IIR Filters </w:t>
      </w:r>
      <w:r w:rsidR="005A37CD">
        <w:rPr>
          <w:sz w:val="28"/>
          <w:szCs w:val="28"/>
        </w:rPr>
        <w:t xml:space="preserve">satisfied outcomes using MATLAB </w:t>
      </w:r>
    </w:p>
    <w:p w14:paraId="5F34525A" w14:textId="77777777" w:rsidR="005A37CD" w:rsidRPr="005A37CD" w:rsidRDefault="005A37CD">
      <w:pPr>
        <w:rPr>
          <w:sz w:val="28"/>
          <w:szCs w:val="28"/>
        </w:rPr>
      </w:pPr>
    </w:p>
    <w:p w14:paraId="26EFBC4D" w14:textId="77777777" w:rsidR="00484746" w:rsidRDefault="00484746"/>
    <w:p w14:paraId="5AF92552" w14:textId="1B789847" w:rsidR="00484746" w:rsidRDefault="00484746"/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2633C3"/>
    <w:rsid w:val="004516D7"/>
    <w:rsid w:val="00484746"/>
    <w:rsid w:val="005A37CD"/>
    <w:rsid w:val="00BE125A"/>
    <w:rsid w:val="00C80BF7"/>
    <w:rsid w:val="00D15B75"/>
    <w:rsid w:val="00F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3</cp:revision>
  <dcterms:created xsi:type="dcterms:W3CDTF">2026-10-14T14:39:00Z</dcterms:created>
  <dcterms:modified xsi:type="dcterms:W3CDTF">2026-10-14T14:49:00Z</dcterms:modified>
</cp:coreProperties>
</file>