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1878" w14:textId="77777777" w:rsidR="00FE3BD8" w:rsidRPr="00FE3BD8" w:rsidRDefault="00FE3BD8" w:rsidP="00FE3BD8">
      <w:pPr>
        <w:rPr>
          <w:b/>
          <w:bCs/>
          <w:sz w:val="40"/>
          <w:szCs w:val="40"/>
          <w:u w:val="single"/>
        </w:rPr>
      </w:pPr>
      <w:r w:rsidRPr="00FE3BD8">
        <w:rPr>
          <w:b/>
          <w:bCs/>
          <w:sz w:val="40"/>
          <w:szCs w:val="40"/>
          <w:u w:val="single"/>
        </w:rPr>
        <w:t>TASK 10 – Compare Expectations with Execution</w:t>
      </w:r>
    </w:p>
    <w:p w14:paraId="6F9B9586" w14:textId="77777777" w:rsidR="00FE3BD8" w:rsidRPr="00FE3BD8" w:rsidRDefault="00FE3BD8" w:rsidP="00FE3BD8">
      <w:pPr>
        <w:rPr>
          <w:b/>
          <w:bCs/>
          <w:u w:val="single"/>
        </w:rPr>
      </w:pPr>
      <w:r w:rsidRPr="00FE3BD8">
        <w:rPr>
          <w:b/>
          <w:bCs/>
          <w:u w:val="single"/>
        </w:rPr>
        <w:t xml:space="preserve">10.1 Expected versus actual </w:t>
      </w:r>
      <w:proofErr w:type="spellStart"/>
      <w:r w:rsidRPr="00FE3BD8">
        <w:rPr>
          <w:b/>
          <w:bCs/>
          <w:u w:val="single"/>
        </w:rPr>
        <w:t>behaviour</w:t>
      </w:r>
      <w:proofErr w:type="spellEnd"/>
    </w:p>
    <w:p w14:paraId="3EC41F07" w14:textId="77777777" w:rsidR="00FE3BD8" w:rsidRPr="00FE3BD8" w:rsidRDefault="00FE3BD8" w:rsidP="00FE3BD8">
      <w:r w:rsidRPr="00FE3BD8">
        <w:t xml:space="preserve">The purpose of this task is to compare the predicted results with the results produced by running the program. The actual values for </w:t>
      </w:r>
      <w:proofErr w:type="spellStart"/>
      <w:r w:rsidRPr="00FE3BD8">
        <w:t>sizeof</w:t>
      </w:r>
      <w:proofErr w:type="spellEnd"/>
      <w:r w:rsidRPr="00FE3BD8">
        <w:t xml:space="preserve">, floating-point totals and compiler </w:t>
      </w:r>
      <w:proofErr w:type="spellStart"/>
      <w:r w:rsidRPr="00FE3BD8">
        <w:t>behaviour</w:t>
      </w:r>
      <w:proofErr w:type="spellEnd"/>
      <w:r w:rsidRPr="00FE3BD8">
        <w:t xml:space="preserve"> must be measured on the computer used for submission.</w:t>
      </w:r>
    </w:p>
    <w:p w14:paraId="04E7385F" w14:textId="77777777" w:rsidR="00FE3BD8" w:rsidRPr="00FE3BD8" w:rsidRDefault="00FE3BD8" w:rsidP="00FE3BD8">
      <w:r w:rsidRPr="00FE3BD8">
        <w:t>For a consistent comparison, consider the maximum bill under the original 16-bit meter assumptions:</w:t>
      </w:r>
    </w:p>
    <w:p w14:paraId="356A4C69" w14:textId="77777777" w:rsidR="00FE3BD8" w:rsidRPr="00FE3BD8" w:rsidRDefault="00FE3BD8" w:rsidP="00FE3BD8">
      <w:pPr>
        <w:numPr>
          <w:ilvl w:val="0"/>
          <w:numId w:val="1"/>
        </w:numPr>
      </w:pPr>
      <w:r w:rsidRPr="00FE3BD8">
        <w:t>Maximum consumption in one register cycle: 65,535 units.</w:t>
      </w:r>
    </w:p>
    <w:p w14:paraId="4A021EF4" w14:textId="77777777" w:rsidR="00FE3BD8" w:rsidRPr="00FE3BD8" w:rsidRDefault="00FE3BD8" w:rsidP="00FE3BD8">
      <w:pPr>
        <w:numPr>
          <w:ilvl w:val="0"/>
          <w:numId w:val="1"/>
        </w:numPr>
      </w:pPr>
      <w:r w:rsidRPr="00FE3BD8">
        <w:t xml:space="preserve">Energy charge for 101–200 units: </w:t>
      </w:r>
      <w:proofErr w:type="gramStart"/>
      <w:r w:rsidRPr="00FE3BD8">
        <w:t>\(</w:t>
      </w:r>
      <w:proofErr w:type="gramEnd"/>
      <w:r w:rsidRPr="00FE3BD8">
        <w:t>100 \times ₹2.25 = ₹225.00\).</w:t>
      </w:r>
    </w:p>
    <w:p w14:paraId="4E6A4311" w14:textId="77777777" w:rsidR="00FE3BD8" w:rsidRPr="00FE3BD8" w:rsidRDefault="00FE3BD8" w:rsidP="00FE3BD8">
      <w:pPr>
        <w:numPr>
          <w:ilvl w:val="0"/>
          <w:numId w:val="1"/>
        </w:numPr>
      </w:pPr>
      <w:r w:rsidRPr="00FE3BD8">
        <w:t xml:space="preserve">Energy charge above 200 units: </w:t>
      </w:r>
      <w:proofErr w:type="gramStart"/>
      <w:r w:rsidRPr="00FE3BD8">
        <w:t>\(</w:t>
      </w:r>
      <w:proofErr w:type="gramEnd"/>
      <w:r w:rsidRPr="00FE3BD8">
        <w:t>65,335 \times ₹4.50 = ₹294,007.50\).</w:t>
      </w:r>
    </w:p>
    <w:p w14:paraId="5D9BC781" w14:textId="77777777" w:rsidR="00FE3BD8" w:rsidRPr="00FE3BD8" w:rsidRDefault="00FE3BD8" w:rsidP="00FE3BD8">
      <w:pPr>
        <w:numPr>
          <w:ilvl w:val="0"/>
          <w:numId w:val="1"/>
        </w:numPr>
      </w:pPr>
      <w:r w:rsidRPr="00FE3BD8">
        <w:t>Fixed charge: ₹50.00.</w:t>
      </w:r>
    </w:p>
    <w:p w14:paraId="3C418205" w14:textId="77777777" w:rsidR="00FE3BD8" w:rsidRPr="00FE3BD8" w:rsidRDefault="00FE3BD8" w:rsidP="00FE3BD8">
      <w:pPr>
        <w:numPr>
          <w:ilvl w:val="0"/>
          <w:numId w:val="1"/>
        </w:numPr>
      </w:pPr>
      <w:r w:rsidRPr="00FE3BD8">
        <w:t>Maximum bill under these assumptions: ₹294,282.50.</w:t>
      </w:r>
    </w:p>
    <w:p w14:paraId="3825D1B5" w14:textId="77777777" w:rsidR="00FE3BD8" w:rsidRPr="00FE3BD8" w:rsidRDefault="00FE3BD8" w:rsidP="00FE3BD8">
      <w:r w:rsidRPr="00FE3BD8">
        <w:t>This maximum is based on the specified slab rates and one meter cycle; it is not a general maximum for a smart meter that can accumulate much larger yearly totals.</w:t>
      </w:r>
    </w:p>
    <w:p w14:paraId="1DEAE911" w14:textId="77777777" w:rsidR="00FE3BD8" w:rsidRPr="00FE3BD8" w:rsidRDefault="00FE3BD8" w:rsidP="00FE3BD8">
      <w:pPr>
        <w:rPr>
          <w:b/>
          <w:bCs/>
          <w:u w:val="single"/>
        </w:rPr>
      </w:pPr>
      <w:r w:rsidRPr="00FE3BD8">
        <w:rPr>
          <w:b/>
          <w:bCs/>
          <w:u w:val="single"/>
        </w:rPr>
        <w:t>10.2 District-scale calculation</w:t>
      </w:r>
    </w:p>
    <w:p w14:paraId="57FC029F" w14:textId="77777777" w:rsidR="00FE3BD8" w:rsidRPr="00FE3BD8" w:rsidRDefault="00FE3BD8" w:rsidP="00FE3BD8">
      <w:r w:rsidRPr="00FE3BD8">
        <w:t>Assuming every one of the 800,000 households receives the maximum bill calculated above:</w:t>
      </w:r>
    </w:p>
    <w:p w14:paraId="499D7C0B" w14:textId="67CD3C14" w:rsidR="00FE3BD8" w:rsidRPr="00FE3BD8" w:rsidRDefault="00FE3BD8" w:rsidP="00FE3BD8">
      <w:r w:rsidRPr="00FE3BD8">
        <w:drawing>
          <wp:inline distT="0" distB="0" distL="0" distR="0" wp14:anchorId="4786C912" wp14:editId="495A162B">
            <wp:extent cx="5943600" cy="1567815"/>
            <wp:effectExtent l="0" t="0" r="0" b="0"/>
            <wp:docPr id="19793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3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8F82" w14:textId="77777777" w:rsidR="00FE3BD8" w:rsidRPr="00FE3BD8" w:rsidRDefault="00FE3BD8" w:rsidP="00FE3BD8">
      <w:r w:rsidRPr="00FE3BD8">
        <w:t xml:space="preserve">A typical 32-bit int cannot store this total. A 64-bit long </w:t>
      </w:r>
      <w:proofErr w:type="spellStart"/>
      <w:r w:rsidRPr="00FE3BD8">
        <w:t>long</w:t>
      </w:r>
      <w:proofErr w:type="spellEnd"/>
      <w:r w:rsidRPr="00FE3BD8">
        <w:t xml:space="preserve"> can store it comfortably on common systems. A long is 32 bits on some systems and 64 bits on others, so its capacity must be checked.</w:t>
      </w:r>
    </w:p>
    <w:p w14:paraId="1BD0FA57" w14:textId="77777777" w:rsidR="00FE3BD8" w:rsidRPr="00FE3BD8" w:rsidRDefault="00FE3BD8" w:rsidP="00FE3BD8">
      <w:pPr>
        <w:rPr>
          <w:b/>
          <w:bCs/>
          <w:u w:val="single"/>
        </w:rPr>
      </w:pPr>
      <w:r w:rsidRPr="00FE3BD8">
        <w:rPr>
          <w:b/>
          <w:bCs/>
          <w:u w:val="single"/>
        </w:rPr>
        <w:t>10.3 Floating-point versus integer calculation</w:t>
      </w:r>
    </w:p>
    <w:p w14:paraId="3B209633" w14:textId="77777777" w:rsidR="00FE3BD8" w:rsidRPr="00FE3BD8" w:rsidRDefault="00FE3BD8" w:rsidP="00FE3BD8">
      <w:pPr>
        <w:numPr>
          <w:ilvl w:val="0"/>
          <w:numId w:val="2"/>
        </w:numPr>
      </w:pPr>
      <w:r w:rsidRPr="00FE3BD8">
        <w:t>Integer paise gives an exact sum while the total remains within the integer type's range.</w:t>
      </w:r>
    </w:p>
    <w:p w14:paraId="6C2EFE03" w14:textId="77777777" w:rsidR="00FE3BD8" w:rsidRPr="00FE3BD8" w:rsidRDefault="00FE3BD8" w:rsidP="00FE3BD8">
      <w:pPr>
        <w:numPr>
          <w:ilvl w:val="0"/>
          <w:numId w:val="2"/>
        </w:numPr>
      </w:pPr>
      <w:r w:rsidRPr="00FE3BD8">
        <w:lastRenderedPageBreak/>
        <w:t>float has limited precision, so decimal values may be approximated.</w:t>
      </w:r>
    </w:p>
    <w:p w14:paraId="61D3B0F9" w14:textId="77777777" w:rsidR="00FE3BD8" w:rsidRPr="00FE3BD8" w:rsidRDefault="00FE3BD8" w:rsidP="00FE3BD8">
      <w:pPr>
        <w:numPr>
          <w:ilvl w:val="0"/>
          <w:numId w:val="2"/>
        </w:numPr>
      </w:pPr>
      <w:r w:rsidRPr="00FE3BD8">
        <w:t>double has more precision than float, but decimal fractions still may not be exact.</w:t>
      </w:r>
    </w:p>
    <w:p w14:paraId="11393247" w14:textId="77777777" w:rsidR="00FE3BD8" w:rsidRPr="00FE3BD8" w:rsidRDefault="00FE3BD8" w:rsidP="00FE3BD8">
      <w:pPr>
        <w:numPr>
          <w:ilvl w:val="0"/>
          <w:numId w:val="2"/>
        </w:numPr>
      </w:pPr>
      <w:r w:rsidRPr="00FE3BD8">
        <w:t>The amount of observed difference depends on the bill values, their order, the implementation and the number of additions.</w:t>
      </w:r>
    </w:p>
    <w:p w14:paraId="5A4A7DE5" w14:textId="77777777" w:rsidR="00FE3BD8" w:rsidRPr="00FE3BD8" w:rsidRDefault="00FE3BD8" w:rsidP="00FE3BD8">
      <w:r w:rsidRPr="00FE3BD8">
        <w:t>To provide the required experimental evidence, run both implementations for 4,000, 60,000 and 800,000 bills and record the differences. Do not invent a measured error without running the experiment.</w:t>
      </w:r>
    </w:p>
    <w:p w14:paraId="76CCAB8E" w14:textId="77777777" w:rsidR="00FE3BD8" w:rsidRPr="00FE3BD8" w:rsidRDefault="00FE3BD8" w:rsidP="00FE3BD8">
      <w:pPr>
        <w:rPr>
          <w:b/>
          <w:bCs/>
          <w:u w:val="single"/>
        </w:rPr>
      </w:pPr>
      <w:r w:rsidRPr="00FE3BD8">
        <w:rPr>
          <w:b/>
          <w:bCs/>
          <w:u w:val="single"/>
        </w:rPr>
        <w:t>10.4 Minimum guarantees and actual type sizes</w:t>
      </w:r>
    </w:p>
    <w:p w14:paraId="24DE5FF9" w14:textId="77777777" w:rsidR="00FE3BD8" w:rsidRPr="00FE3BD8" w:rsidRDefault="00FE3BD8" w:rsidP="00FE3BD8">
      <w:r w:rsidRPr="00FE3BD8">
        <w:t xml:space="preserve">C implementations can differ in the size of int, long and long </w:t>
      </w:r>
      <w:proofErr w:type="spellStart"/>
      <w:r w:rsidRPr="00FE3BD8">
        <w:t>long</w:t>
      </w:r>
      <w:proofErr w:type="spellEnd"/>
      <w:r w:rsidRPr="00FE3BD8">
        <w:t xml:space="preserve">. Use </w:t>
      </w:r>
      <w:proofErr w:type="spellStart"/>
      <w:r w:rsidRPr="00FE3BD8">
        <w:t>sizeof</w:t>
      </w:r>
      <w:proofErr w:type="spellEnd"/>
      <w:r w:rsidRPr="00FE3BD8">
        <w:t xml:space="preserve">, </w:t>
      </w:r>
      <w:proofErr w:type="spellStart"/>
      <w:r w:rsidRPr="00FE3BD8">
        <w:t>limits.h</w:t>
      </w:r>
      <w:proofErr w:type="spellEnd"/>
      <w:r w:rsidRPr="00FE3BD8">
        <w:t xml:space="preserve"> and </w:t>
      </w:r>
      <w:proofErr w:type="spellStart"/>
      <w:r w:rsidRPr="00FE3BD8">
        <w:t>float.h</w:t>
      </w:r>
      <w:proofErr w:type="spellEnd"/>
      <w:r w:rsidRPr="00FE3BD8">
        <w:t xml:space="preserve"> to record the sizes and ranges on the system used for submission. Compare these results with the minimum ranges guaranteed by the C standard.</w:t>
      </w:r>
    </w:p>
    <w:p w14:paraId="021490D4" w14:textId="77777777" w:rsidR="00FE3BD8" w:rsidRPr="00FE3BD8" w:rsidRDefault="00FE3BD8" w:rsidP="00FE3BD8">
      <w:pPr>
        <w:rPr>
          <w:b/>
          <w:bCs/>
          <w:u w:val="single"/>
        </w:rPr>
      </w:pPr>
      <w:r w:rsidRPr="00FE3BD8">
        <w:rPr>
          <w:b/>
          <w:bCs/>
          <w:u w:val="single"/>
        </w:rPr>
        <w:t>10.5 Alternative concept and complexity analysis</w:t>
      </w:r>
    </w:p>
    <w:p w14:paraId="6A04BF6C" w14:textId="77777777" w:rsidR="00FE3BD8" w:rsidRPr="00FE3BD8" w:rsidRDefault="00FE3BD8" w:rsidP="00FE3BD8">
      <w:r w:rsidRPr="00FE3BD8">
        <w:t>Adding a bill to an accumulated total takes \(</w:t>
      </w:r>
      <w:proofErr w:type="gramStart"/>
      <w:r w:rsidRPr="00FE3BD8">
        <w:t>O(1)\</w:t>
      </w:r>
      <w:proofErr w:type="gramEnd"/>
      <w:r w:rsidRPr="00FE3BD8">
        <w:t xml:space="preserve">) time with int, long, long </w:t>
      </w:r>
      <w:proofErr w:type="spellStart"/>
      <w:r w:rsidRPr="00FE3BD8">
        <w:t>long</w:t>
      </w:r>
      <w:proofErr w:type="spellEnd"/>
      <w:r w:rsidRPr="00FE3BD8">
        <w:t xml:space="preserve"> or double. Each variable occupies a fixed amount of memory on a given implementation.</w:t>
      </w:r>
    </w:p>
    <w:p w14:paraId="53308B18" w14:textId="2F7192F7" w:rsidR="00FE3BD8" w:rsidRPr="00FE3BD8" w:rsidRDefault="00FE3BD8" w:rsidP="00FE3BD8">
      <w:r w:rsidRPr="00FE3BD8">
        <w:t>Integer types can overflow when the total exceeds their representable range. Floating-point types have a large range but may lose exactness as values grow. For financial totals, a sufficiently wide integer amount in paise is preferred because exact monetary arithmetic is important.</w:t>
      </w:r>
    </w:p>
    <w:p w14:paraId="03F42115" w14:textId="77777777" w:rsidR="00D53095" w:rsidRDefault="00D53095"/>
    <w:sectPr w:rsidR="00D53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235D0"/>
    <w:multiLevelType w:val="multilevel"/>
    <w:tmpl w:val="6926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250816"/>
    <w:multiLevelType w:val="multilevel"/>
    <w:tmpl w:val="A84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763036">
    <w:abstractNumId w:val="1"/>
  </w:num>
  <w:num w:numId="2" w16cid:durableId="588931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D8"/>
    <w:rsid w:val="0074048B"/>
    <w:rsid w:val="00D53095"/>
    <w:rsid w:val="00D7486C"/>
    <w:rsid w:val="00FE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05B2"/>
  <w15:chartTrackingRefBased/>
  <w15:docId w15:val="{29770ED0-8EBE-4F4F-AEF0-994D8F0B7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B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balakumar c</dc:creator>
  <cp:keywords/>
  <dc:description/>
  <cp:lastModifiedBy>balakumar c</cp:lastModifiedBy>
  <cp:revision>1</cp:revision>
  <dcterms:created xsi:type="dcterms:W3CDTF">2026-10-25T14:22:00Z</dcterms:created>
  <dcterms:modified xsi:type="dcterms:W3CDTF">2026-10-25T14:28:00Z</dcterms:modified>
</cp:coreProperties>
</file>