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212E" w14:textId="106FD25C" w:rsidR="00B80B41" w:rsidRPr="002B2FB9" w:rsidRDefault="00B80B41" w:rsidP="00B80B41">
      <w:pPr>
        <w:jc w:val="center"/>
        <w:rPr>
          <w:rFonts w:ascii="Times New Roman" w:hAnsi="Times New Roman" w:cs="Times New Roman"/>
          <w:sz w:val="20"/>
          <w:szCs w:val="20"/>
        </w:rPr>
      </w:pPr>
      <w:r w:rsidRPr="002B2FB9">
        <w:rPr>
          <w:rFonts w:ascii="Times New Roman" w:hAnsi="Times New Roman" w:cs="Times New Roman"/>
          <w:sz w:val="36"/>
          <w:szCs w:val="36"/>
        </w:rPr>
        <w:t>Energy Consumption Analysis and Insights Report</w:t>
      </w:r>
      <w:r w:rsidR="002B2FB9">
        <w:rPr>
          <w:rFonts w:ascii="Times New Roman" w:hAnsi="Times New Roman" w:cs="Times New Roman"/>
          <w:sz w:val="36"/>
          <w:szCs w:val="36"/>
        </w:rPr>
        <w:br/>
      </w:r>
      <w:r w:rsidR="002B2FB9">
        <w:rPr>
          <w:rFonts w:ascii="Times New Roman" w:hAnsi="Times New Roman" w:cs="Times New Roman"/>
          <w:sz w:val="20"/>
          <w:szCs w:val="20"/>
        </w:rPr>
        <w:t xml:space="preserve">Darshit Chauhan | </w:t>
      </w:r>
      <w:r w:rsidR="002B2FB9" w:rsidRPr="002B2FB9">
        <w:rPr>
          <w:rFonts w:ascii="Times New Roman" w:hAnsi="Times New Roman" w:cs="Times New Roman"/>
          <w:i/>
          <w:iCs/>
          <w:color w:val="00B0F0"/>
          <w:sz w:val="20"/>
          <w:szCs w:val="20"/>
          <w:u w:val="single"/>
        </w:rPr>
        <w:t>darshitchauhan2001@gmail.com</w:t>
      </w:r>
    </w:p>
    <w:p w14:paraId="0A6D5AA6" w14:textId="760F77B5" w:rsidR="00273D33" w:rsidRPr="002B2FB9" w:rsidRDefault="00273D33" w:rsidP="00B80B41">
      <w:pPr>
        <w:jc w:val="center"/>
        <w:rPr>
          <w:rFonts w:ascii="Times New Roman" w:hAnsi="Times New Roman" w:cs="Times New Roman"/>
        </w:rPr>
      </w:pPr>
      <w:r w:rsidRPr="002B2FB9">
        <w:rPr>
          <w:rFonts w:ascii="Times New Roman" w:hAnsi="Times New Roman" w:cs="Times New Roman"/>
        </w:rPr>
        <w:t>Visualizations Created by MS Power BI</w:t>
      </w:r>
    </w:p>
    <w:p w14:paraId="2144EA30" w14:textId="63F362A7" w:rsidR="00B80B41" w:rsidRPr="001A17C9" w:rsidRDefault="00E55AF2" w:rsidP="00E55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7C9">
        <w:rPr>
          <w:rFonts w:ascii="Times New Roman" w:hAnsi="Times New Roman" w:cs="Times New Roman"/>
          <w:b/>
          <w:bCs/>
          <w:sz w:val="28"/>
          <w:szCs w:val="28"/>
        </w:rPr>
        <w:t>I. Energy Trends (Hourly, Weekly, Monthly.)</w:t>
      </w:r>
    </w:p>
    <w:p w14:paraId="3A567E5A" w14:textId="16416DDE" w:rsidR="00E55AF2" w:rsidRPr="001A17C9" w:rsidRDefault="00E55AF2" w:rsidP="00E55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Chart 1: Average Energy by Hour of Day:</w:t>
      </w:r>
    </w:p>
    <w:p w14:paraId="3919E58D" w14:textId="02D92819" w:rsidR="009C7C6A" w:rsidRDefault="00E55AF2" w:rsidP="00E55AF2">
      <w:pPr>
        <w:jc w:val="center"/>
        <w:rPr>
          <w:rFonts w:ascii="Times New Roman" w:hAnsi="Times New Roman" w:cs="Times New Roman"/>
        </w:rPr>
      </w:pPr>
      <w:r w:rsidRPr="00E55AF2">
        <w:rPr>
          <w:rFonts w:ascii="Times New Roman" w:hAnsi="Times New Roman" w:cs="Times New Roman"/>
          <w:noProof/>
        </w:rPr>
        <w:drawing>
          <wp:inline distT="0" distB="0" distL="0" distR="0" wp14:anchorId="6EA0E7D1" wp14:editId="01D966A5">
            <wp:extent cx="5624861" cy="2353456"/>
            <wp:effectExtent l="0" t="0" r="0" b="8890"/>
            <wp:docPr id="434269907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9907" name="Picture 1" descr="A graph with a line going u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910" cy="23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56DB" w14:textId="0EF4ED1D" w:rsidR="00E55AF2" w:rsidRPr="00E55AF2" w:rsidRDefault="00E55AF2" w:rsidP="00E55AF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55AF2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 xml:space="preserve"> Insights:</w:t>
      </w:r>
    </w:p>
    <w:p w14:paraId="3814FA7B" w14:textId="77777777" w:rsidR="00E55AF2" w:rsidRPr="00E55AF2" w:rsidRDefault="00E55AF2" w:rsidP="00E55AF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5AF2">
        <w:rPr>
          <w:rFonts w:ascii="Times New Roman" w:hAnsi="Times New Roman" w:cs="Times New Roman"/>
          <w:b/>
          <w:bCs/>
          <w:sz w:val="24"/>
          <w:szCs w:val="24"/>
        </w:rPr>
        <w:t>Lowest energy consumption</w:t>
      </w:r>
      <w:r w:rsidRPr="00E55AF2">
        <w:rPr>
          <w:rFonts w:ascii="Times New Roman" w:hAnsi="Times New Roman" w:cs="Times New Roman"/>
          <w:sz w:val="24"/>
          <w:szCs w:val="24"/>
        </w:rPr>
        <w:t xml:space="preserve"> occurs </w:t>
      </w:r>
      <w:r w:rsidRPr="00E55AF2">
        <w:rPr>
          <w:rFonts w:ascii="Times New Roman" w:hAnsi="Times New Roman" w:cs="Times New Roman"/>
          <w:b/>
          <w:bCs/>
          <w:sz w:val="24"/>
          <w:szCs w:val="24"/>
        </w:rPr>
        <w:t>between midnight and 5 AM</w:t>
      </w:r>
      <w:r w:rsidRPr="00E55AF2">
        <w:rPr>
          <w:rFonts w:ascii="Times New Roman" w:hAnsi="Times New Roman" w:cs="Times New Roman"/>
          <w:sz w:val="24"/>
          <w:szCs w:val="24"/>
        </w:rPr>
        <w:t>, which makes sense for non-operational hours.</w:t>
      </w:r>
    </w:p>
    <w:p w14:paraId="17DA223E" w14:textId="77777777" w:rsidR="00E55AF2" w:rsidRPr="00E55AF2" w:rsidRDefault="00E55AF2" w:rsidP="00E55AF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5AF2">
        <w:rPr>
          <w:rFonts w:ascii="Times New Roman" w:hAnsi="Times New Roman" w:cs="Times New Roman"/>
          <w:b/>
          <w:bCs/>
          <w:sz w:val="24"/>
          <w:szCs w:val="24"/>
        </w:rPr>
        <w:t>Sharp rise starts from 6 AM</w:t>
      </w:r>
      <w:r w:rsidRPr="00E55AF2">
        <w:rPr>
          <w:rFonts w:ascii="Times New Roman" w:hAnsi="Times New Roman" w:cs="Times New Roman"/>
          <w:sz w:val="24"/>
          <w:szCs w:val="24"/>
        </w:rPr>
        <w:t xml:space="preserve">, peaking between </w:t>
      </w:r>
      <w:r w:rsidRPr="00E55AF2">
        <w:rPr>
          <w:rFonts w:ascii="Times New Roman" w:hAnsi="Times New Roman" w:cs="Times New Roman"/>
          <w:b/>
          <w:bCs/>
          <w:sz w:val="24"/>
          <w:szCs w:val="24"/>
        </w:rPr>
        <w:t>9 AM and 11 AM</w:t>
      </w:r>
      <w:r w:rsidRPr="00E55AF2">
        <w:rPr>
          <w:rFonts w:ascii="Times New Roman" w:hAnsi="Times New Roman" w:cs="Times New Roman"/>
          <w:sz w:val="24"/>
          <w:szCs w:val="24"/>
        </w:rPr>
        <w:t>.</w:t>
      </w:r>
    </w:p>
    <w:p w14:paraId="26606B08" w14:textId="77777777" w:rsidR="00E55AF2" w:rsidRPr="00E55AF2" w:rsidRDefault="00E55AF2" w:rsidP="00E55AF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5AF2">
        <w:rPr>
          <w:rFonts w:ascii="Times New Roman" w:hAnsi="Times New Roman" w:cs="Times New Roman"/>
          <w:b/>
          <w:bCs/>
          <w:sz w:val="24"/>
          <w:szCs w:val="24"/>
        </w:rPr>
        <w:t>Gradual decline post-lunch</w:t>
      </w:r>
      <w:r w:rsidRPr="00E55AF2">
        <w:rPr>
          <w:rFonts w:ascii="Times New Roman" w:hAnsi="Times New Roman" w:cs="Times New Roman"/>
          <w:sz w:val="24"/>
          <w:szCs w:val="24"/>
        </w:rPr>
        <w:t xml:space="preserve"> with a </w:t>
      </w:r>
      <w:r w:rsidRPr="00E55AF2">
        <w:rPr>
          <w:rFonts w:ascii="Times New Roman" w:hAnsi="Times New Roman" w:cs="Times New Roman"/>
          <w:b/>
          <w:bCs/>
          <w:sz w:val="24"/>
          <w:szCs w:val="24"/>
        </w:rPr>
        <w:t>sharp drop again after 6 PM</w:t>
      </w:r>
      <w:r w:rsidRPr="00E55AF2">
        <w:rPr>
          <w:rFonts w:ascii="Times New Roman" w:hAnsi="Times New Roman" w:cs="Times New Roman"/>
          <w:sz w:val="24"/>
          <w:szCs w:val="24"/>
        </w:rPr>
        <w:t>.</w:t>
      </w:r>
    </w:p>
    <w:p w14:paraId="7C0913A7" w14:textId="5ACFA227" w:rsidR="00E55AF2" w:rsidRDefault="00E55AF2" w:rsidP="001A17C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5AF2">
        <w:rPr>
          <w:rFonts w:ascii="Times New Roman" w:hAnsi="Times New Roman" w:cs="Times New Roman"/>
          <w:sz w:val="24"/>
          <w:szCs w:val="24"/>
        </w:rPr>
        <w:t xml:space="preserve">Lowest activity resumes between </w:t>
      </w:r>
      <w:r w:rsidRPr="00E55AF2">
        <w:rPr>
          <w:rFonts w:ascii="Times New Roman" w:hAnsi="Times New Roman" w:cs="Times New Roman"/>
          <w:b/>
          <w:bCs/>
          <w:sz w:val="24"/>
          <w:szCs w:val="24"/>
        </w:rPr>
        <w:t>8 PM to midnight</w:t>
      </w:r>
      <w:r w:rsidRPr="00E55AF2">
        <w:rPr>
          <w:rFonts w:ascii="Times New Roman" w:hAnsi="Times New Roman" w:cs="Times New Roman"/>
          <w:sz w:val="24"/>
          <w:szCs w:val="24"/>
        </w:rPr>
        <w:t>.</w:t>
      </w:r>
    </w:p>
    <w:p w14:paraId="2D70D410" w14:textId="77777777" w:rsidR="001A17C9" w:rsidRPr="001A17C9" w:rsidRDefault="001A17C9" w:rsidP="001A17C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377069" w14:textId="16C0C222" w:rsidR="00E55AF2" w:rsidRPr="001A17C9" w:rsidRDefault="00E55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Chart 2: Average Energy Consumed by Weekday:</w:t>
      </w:r>
    </w:p>
    <w:p w14:paraId="4B7276C0" w14:textId="5FE3F0BE" w:rsidR="00E55AF2" w:rsidRDefault="00E55AF2" w:rsidP="00E55AF2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A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F47EA" wp14:editId="2DA156F5">
            <wp:extent cx="5717461" cy="2623279"/>
            <wp:effectExtent l="0" t="0" r="0" b="5715"/>
            <wp:docPr id="17426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2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928" cy="26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1300" w14:textId="2EE612BA" w:rsidR="005C2A7D" w:rsidRPr="005C2A7D" w:rsidRDefault="005C2A7D" w:rsidP="005C2A7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2A7D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22D0A079" w14:textId="77777777" w:rsidR="005C2A7D" w:rsidRPr="005C2A7D" w:rsidRDefault="005C2A7D" w:rsidP="005C2A7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2A7D">
        <w:rPr>
          <w:rFonts w:ascii="Times New Roman" w:hAnsi="Times New Roman" w:cs="Times New Roman"/>
          <w:sz w:val="24"/>
          <w:szCs w:val="24"/>
        </w:rPr>
        <w:t xml:space="preserve">Energy consumption is 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>slightly higher on weekdays</w:t>
      </w:r>
      <w:r w:rsidRPr="005C2A7D">
        <w:rPr>
          <w:rFonts w:ascii="Times New Roman" w:hAnsi="Times New Roman" w:cs="Times New Roman"/>
          <w:sz w:val="24"/>
          <w:szCs w:val="24"/>
        </w:rPr>
        <w:t xml:space="preserve">, particularly on 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>Thursday (15.52%)</w:t>
      </w:r>
      <w:r w:rsidRPr="005C2A7D">
        <w:rPr>
          <w:rFonts w:ascii="Times New Roman" w:hAnsi="Times New Roman" w:cs="Times New Roman"/>
          <w:sz w:val="24"/>
          <w:szCs w:val="24"/>
        </w:rPr>
        <w:t xml:space="preserve">, 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>Monday (15.38%)</w:t>
      </w:r>
      <w:r w:rsidRPr="005C2A7D">
        <w:rPr>
          <w:rFonts w:ascii="Times New Roman" w:hAnsi="Times New Roman" w:cs="Times New Roman"/>
          <w:sz w:val="24"/>
          <w:szCs w:val="24"/>
        </w:rPr>
        <w:t xml:space="preserve">, 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>Wednesday (15.24%)</w:t>
      </w:r>
      <w:r w:rsidRPr="005C2A7D">
        <w:rPr>
          <w:rFonts w:ascii="Times New Roman" w:hAnsi="Times New Roman" w:cs="Times New Roman"/>
          <w:sz w:val="24"/>
          <w:szCs w:val="24"/>
        </w:rPr>
        <w:t xml:space="preserve">, and 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>Tuesday (15.07%)</w:t>
      </w:r>
      <w:r w:rsidRPr="005C2A7D">
        <w:rPr>
          <w:rFonts w:ascii="Times New Roman" w:hAnsi="Times New Roman" w:cs="Times New Roman"/>
          <w:sz w:val="24"/>
          <w:szCs w:val="24"/>
        </w:rPr>
        <w:t>.</w:t>
      </w:r>
    </w:p>
    <w:p w14:paraId="46B0FFEA" w14:textId="1AA384CF" w:rsidR="005C2A7D" w:rsidRPr="001A17C9" w:rsidRDefault="005C2A7D" w:rsidP="005C2A7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2A7D">
        <w:rPr>
          <w:rFonts w:ascii="Times New Roman" w:hAnsi="Times New Roman" w:cs="Times New Roman"/>
          <w:b/>
          <w:bCs/>
          <w:sz w:val="24"/>
          <w:szCs w:val="24"/>
        </w:rPr>
        <w:t>Saturday and Sunday have the lowest share</w:t>
      </w:r>
      <w:r w:rsidRPr="005C2A7D">
        <w:rPr>
          <w:rFonts w:ascii="Times New Roman" w:hAnsi="Times New Roman" w:cs="Times New Roman"/>
          <w:sz w:val="24"/>
          <w:szCs w:val="24"/>
        </w:rPr>
        <w:t>, both around 11.75%, indicating a likely reduction in operational load during weekends.</w:t>
      </w:r>
    </w:p>
    <w:p w14:paraId="1CBB4AFD" w14:textId="77777777" w:rsidR="005C2A7D" w:rsidRDefault="005C2A7D" w:rsidP="005C2A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0F05D" w14:textId="77777777" w:rsidR="00F949C3" w:rsidRPr="001A17C9" w:rsidRDefault="00F949C3" w:rsidP="005C2A7D">
      <w:pPr>
        <w:rPr>
          <w:rFonts w:ascii="Times New Roman" w:hAnsi="Times New Roman" w:cs="Times New Roman"/>
          <w:sz w:val="24"/>
          <w:szCs w:val="24"/>
        </w:rPr>
      </w:pPr>
    </w:p>
    <w:p w14:paraId="0C139B72" w14:textId="28BE57E5" w:rsidR="005C2A7D" w:rsidRPr="001A17C9" w:rsidRDefault="005C2A7D" w:rsidP="005C2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Chart 3: Average Energy Consumed </w:t>
      </w:r>
      <w:r w:rsidR="001A17C9" w:rsidRPr="001A17C9">
        <w:rPr>
          <w:rFonts w:ascii="Times New Roman" w:hAnsi="Times New Roman" w:cs="Times New Roman"/>
          <w:b/>
          <w:bCs/>
          <w:sz w:val="24"/>
          <w:szCs w:val="24"/>
        </w:rPr>
        <w:t>by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 xml:space="preserve"> Month:</w:t>
      </w:r>
    </w:p>
    <w:p w14:paraId="74B3AB72" w14:textId="673F0A40" w:rsidR="00E55AF2" w:rsidRDefault="005C2A7D" w:rsidP="005C2A7D">
      <w:pPr>
        <w:jc w:val="center"/>
        <w:rPr>
          <w:rFonts w:ascii="Times New Roman" w:hAnsi="Times New Roman" w:cs="Times New Roman"/>
          <w:sz w:val="24"/>
          <w:szCs w:val="24"/>
        </w:rPr>
      </w:pPr>
      <w:r w:rsidRPr="005C2A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731D0" wp14:editId="6475A310">
            <wp:extent cx="2448267" cy="1952898"/>
            <wp:effectExtent l="0" t="0" r="9525" b="9525"/>
            <wp:docPr id="25215659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6597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338" w14:textId="77777777" w:rsidR="005C2A7D" w:rsidRPr="005C2A7D" w:rsidRDefault="005C2A7D" w:rsidP="005C2A7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2A7D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0D1DFBD1" w14:textId="156137AC" w:rsidR="005C2A7D" w:rsidRPr="001A17C9" w:rsidRDefault="005C2A7D" w:rsidP="005C2A7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2A7D">
        <w:rPr>
          <w:rFonts w:ascii="Times New Roman" w:hAnsi="Times New Roman" w:cs="Times New Roman"/>
          <w:sz w:val="24"/>
          <w:szCs w:val="24"/>
        </w:rPr>
        <w:t xml:space="preserve">Energy consumption </w:t>
      </w:r>
      <w:r w:rsidRPr="001A17C9">
        <w:rPr>
          <w:rFonts w:ascii="Times New Roman" w:hAnsi="Times New Roman" w:cs="Times New Roman"/>
          <w:sz w:val="24"/>
          <w:szCs w:val="24"/>
        </w:rPr>
        <w:t>decreased by 1.09% from January to February.</w:t>
      </w:r>
    </w:p>
    <w:p w14:paraId="47CE5EFE" w14:textId="77777777" w:rsidR="005C2A7D" w:rsidRPr="001A17C9" w:rsidRDefault="005C2A7D" w:rsidP="005C2A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9B3FD" w14:textId="74A3EF70" w:rsidR="001A17C9" w:rsidRPr="001A17C9" w:rsidRDefault="001A17C9" w:rsidP="001A17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>----</w:t>
      </w:r>
      <w:r w:rsidRPr="001A1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A17C9">
        <w:rPr>
          <w:rFonts w:ascii="Times New Roman" w:hAnsi="Times New Roman" w:cs="Times New Roman"/>
          <w:sz w:val="24"/>
          <w:szCs w:val="24"/>
        </w:rPr>
        <w:t xml:space="preserve">Together, these charts provide a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time-based energy usage profile</w:t>
      </w:r>
      <w:r w:rsidRPr="001A17C9">
        <w:rPr>
          <w:rFonts w:ascii="Times New Roman" w:hAnsi="Times New Roman" w:cs="Times New Roman"/>
          <w:sz w:val="24"/>
          <w:szCs w:val="24"/>
        </w:rPr>
        <w:t xml:space="preserve">—both across the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week</w:t>
      </w:r>
      <w:r w:rsidRPr="001A17C9">
        <w:rPr>
          <w:rFonts w:ascii="Times New Roman" w:hAnsi="Times New Roman" w:cs="Times New Roman"/>
          <w:sz w:val="24"/>
          <w:szCs w:val="24"/>
        </w:rPr>
        <w:t xml:space="preserve"> and within each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day</w:t>
      </w:r>
      <w:r w:rsidRPr="001A17C9">
        <w:rPr>
          <w:rFonts w:ascii="Times New Roman" w:hAnsi="Times New Roman" w:cs="Times New Roman"/>
          <w:sz w:val="24"/>
          <w:szCs w:val="24"/>
        </w:rPr>
        <w:t>—that can be used for:</w:t>
      </w:r>
    </w:p>
    <w:p w14:paraId="10BA9CBF" w14:textId="77777777" w:rsidR="001A17C9" w:rsidRPr="001A17C9" w:rsidRDefault="001A17C9" w:rsidP="001A17C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>Operational scheduling</w:t>
      </w:r>
    </w:p>
    <w:p w14:paraId="621C08D3" w14:textId="77777777" w:rsidR="001A17C9" w:rsidRPr="001A17C9" w:rsidRDefault="001A17C9" w:rsidP="001A17C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>Cost optimization (especially if tied to variable tariff plans)</w:t>
      </w:r>
    </w:p>
    <w:p w14:paraId="688B84C1" w14:textId="77777777" w:rsidR="001A17C9" w:rsidRPr="001A17C9" w:rsidRDefault="001A17C9" w:rsidP="001A17C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 xml:space="preserve">Identifying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high-usage periods</w:t>
      </w:r>
      <w:r w:rsidRPr="001A17C9">
        <w:rPr>
          <w:rFonts w:ascii="Times New Roman" w:hAnsi="Times New Roman" w:cs="Times New Roman"/>
          <w:sz w:val="24"/>
          <w:szCs w:val="24"/>
        </w:rPr>
        <w:t xml:space="preserve"> for load balancing or energy audits</w:t>
      </w:r>
    </w:p>
    <w:p w14:paraId="6BAB43D5" w14:textId="4B70D4DA" w:rsidR="005C2A7D" w:rsidRPr="005C2A7D" w:rsidRDefault="005C2A7D" w:rsidP="005C2A7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3721A7" w14:textId="6D21E4EE" w:rsidR="005C2A7D" w:rsidRPr="005C2A7D" w:rsidRDefault="005C2A7D" w:rsidP="005C2A7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C0E5ACA" w14:textId="127BEE97" w:rsidR="005C2A7D" w:rsidRPr="001A17C9" w:rsidRDefault="005C2A7D" w:rsidP="005C2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7C9">
        <w:rPr>
          <w:rFonts w:ascii="Times New Roman" w:hAnsi="Times New Roman" w:cs="Times New Roman"/>
          <w:b/>
          <w:bCs/>
          <w:sz w:val="28"/>
          <w:szCs w:val="28"/>
        </w:rPr>
        <w:t>II. Top Energy Consuming Devices.</w:t>
      </w:r>
    </w:p>
    <w:p w14:paraId="3DF53060" w14:textId="4FBB90C3" w:rsidR="001A17C9" w:rsidRPr="001A17C9" w:rsidRDefault="005C2A7D" w:rsidP="001A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 xml:space="preserve">Chart 4: </w:t>
      </w:r>
      <w:r w:rsidR="001A17C9" w:rsidRPr="001A17C9">
        <w:rPr>
          <w:rFonts w:ascii="Times New Roman" w:hAnsi="Times New Roman" w:cs="Times New Roman"/>
          <w:b/>
          <w:bCs/>
          <w:sz w:val="24"/>
          <w:szCs w:val="24"/>
        </w:rPr>
        <w:t>Total Energy Consumed by Device and Type</w:t>
      </w:r>
      <w:r w:rsidR="00C243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F5B878" w14:textId="024DB88F" w:rsidR="001A17C9" w:rsidRPr="005C2A7D" w:rsidRDefault="001A17C9" w:rsidP="001A17C9">
      <w:pPr>
        <w:jc w:val="center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AD8F7" wp14:editId="14456E28">
            <wp:extent cx="6096000" cy="2762013"/>
            <wp:effectExtent l="0" t="0" r="0" b="635"/>
            <wp:docPr id="1015385603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5603" name="Picture 1" descr="A graph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748" cy="27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6F29" w14:textId="77777777" w:rsidR="001A17C9" w:rsidRPr="005C2A7D" w:rsidRDefault="001A17C9" w:rsidP="001A17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2A7D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683738E1" w14:textId="1A2ECB26" w:rsidR="001A17C9" w:rsidRPr="001A17C9" w:rsidRDefault="001A17C9" w:rsidP="001A17C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 xml:space="preserve">The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Main 1</w:t>
      </w:r>
      <w:r w:rsidRPr="001A17C9">
        <w:rPr>
          <w:rFonts w:ascii="Times New Roman" w:hAnsi="Times New Roman" w:cs="Times New Roman"/>
          <w:sz w:val="24"/>
          <w:szCs w:val="24"/>
        </w:rPr>
        <w:t xml:space="preserve"> device consumed the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highest energy</w:t>
      </w:r>
      <w:r w:rsidRPr="001A17C9">
        <w:rPr>
          <w:rFonts w:ascii="Times New Roman" w:hAnsi="Times New Roman" w:cs="Times New Roman"/>
          <w:sz w:val="24"/>
          <w:szCs w:val="24"/>
        </w:rPr>
        <w:t xml:space="preserve"> overall, particularly during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Non-Trading</w:t>
      </w:r>
      <w:r w:rsidRPr="001A17C9">
        <w:rPr>
          <w:rFonts w:ascii="Times New Roman" w:hAnsi="Times New Roman" w:cs="Times New Roman"/>
          <w:sz w:val="24"/>
          <w:szCs w:val="24"/>
        </w:rPr>
        <w:t xml:space="preserve"> and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Trading</w:t>
      </w:r>
      <w:r w:rsidRPr="001A17C9">
        <w:rPr>
          <w:rFonts w:ascii="Times New Roman" w:hAnsi="Times New Roman" w:cs="Times New Roman"/>
          <w:sz w:val="24"/>
          <w:szCs w:val="24"/>
        </w:rPr>
        <w:t xml:space="preserve"> times.</w:t>
      </w:r>
    </w:p>
    <w:p w14:paraId="298DF5DE" w14:textId="54107F9B" w:rsidR="001A17C9" w:rsidRPr="001A17C9" w:rsidRDefault="001A17C9" w:rsidP="001A17C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>Other high energy-consuming devices include:</w:t>
      </w:r>
    </w:p>
    <w:p w14:paraId="461E0F3A" w14:textId="77777777" w:rsidR="001A17C9" w:rsidRPr="001A17C9" w:rsidRDefault="001A17C9" w:rsidP="0098048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DB6/SFR 2nd Floor Riser</w:t>
      </w:r>
    </w:p>
    <w:p w14:paraId="0A3B0C26" w14:textId="77777777" w:rsidR="001A17C9" w:rsidRPr="001A17C9" w:rsidRDefault="001A17C9" w:rsidP="0098048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DB3/FFSR Server Room 1st Floor</w:t>
      </w:r>
    </w:p>
    <w:p w14:paraId="164DCCBF" w14:textId="10873569" w:rsidR="001A17C9" w:rsidRPr="001A17C9" w:rsidRDefault="001A17C9" w:rsidP="001A17C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 xml:space="preserve">Energy consumption varies significantly by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type</w:t>
      </w:r>
      <w:r w:rsidRPr="001A17C9">
        <w:rPr>
          <w:rFonts w:ascii="Times New Roman" w:hAnsi="Times New Roman" w:cs="Times New Roman"/>
          <w:sz w:val="24"/>
          <w:szCs w:val="24"/>
        </w:rPr>
        <w:t xml:space="preserve"> (Close, Non-Trading, Prep, Trading).</w:t>
      </w:r>
    </w:p>
    <w:p w14:paraId="41B4850B" w14:textId="4D39DFB8" w:rsidR="001A17C9" w:rsidRPr="001A17C9" w:rsidRDefault="001A17C9" w:rsidP="001A17C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Trading and Non-Trading hours</w:t>
      </w:r>
      <w:r w:rsidRPr="001A17C9">
        <w:rPr>
          <w:rFonts w:ascii="Times New Roman" w:hAnsi="Times New Roman" w:cs="Times New Roman"/>
          <w:sz w:val="24"/>
          <w:szCs w:val="24"/>
        </w:rPr>
        <w:t xml:space="preserve"> show consistently high usage across many devices.</w:t>
      </w:r>
    </w:p>
    <w:p w14:paraId="3C8096EE" w14:textId="7F9DD1A0" w:rsidR="005C2A7D" w:rsidRPr="005C2A7D" w:rsidRDefault="005C2A7D" w:rsidP="001A17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BC8FE7" w14:textId="77777777" w:rsidR="005C2A7D" w:rsidRDefault="005C2A7D" w:rsidP="00E55A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329B20" w14:textId="69AD61A1" w:rsidR="00E55AF2" w:rsidRPr="00F949C3" w:rsidRDefault="001A17C9" w:rsidP="001A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49C3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Chart 5: Total Energy by Hour and Type</w:t>
      </w:r>
      <w:r w:rsidR="00C243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E82286" w14:textId="2BE321CA" w:rsidR="001A17C9" w:rsidRDefault="001A17C9" w:rsidP="001A17C9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40E36" wp14:editId="50DDD6B6">
            <wp:extent cx="6400907" cy="2903220"/>
            <wp:effectExtent l="0" t="0" r="0" b="0"/>
            <wp:docPr id="8810899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992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1898" cy="29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AA9C" w14:textId="77777777" w:rsidR="001A17C9" w:rsidRPr="005C2A7D" w:rsidRDefault="001A17C9" w:rsidP="001A17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2A7D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25789474" w14:textId="77777777" w:rsidR="001A17C9" w:rsidRPr="001A17C9" w:rsidRDefault="001A17C9" w:rsidP="001A17C9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 xml:space="preserve">Energy consumption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peaks between 10 AM and 4 PM</w:t>
      </w:r>
      <w:r w:rsidRPr="001A17C9">
        <w:rPr>
          <w:rFonts w:ascii="Times New Roman" w:hAnsi="Times New Roman" w:cs="Times New Roman"/>
          <w:sz w:val="24"/>
          <w:szCs w:val="24"/>
        </w:rPr>
        <w:t xml:space="preserve">, especially during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Trading</w:t>
      </w:r>
      <w:r w:rsidRPr="001A17C9">
        <w:rPr>
          <w:rFonts w:ascii="Times New Roman" w:hAnsi="Times New Roman" w:cs="Times New Roman"/>
          <w:sz w:val="24"/>
          <w:szCs w:val="24"/>
        </w:rPr>
        <w:t xml:space="preserve"> hours.</w:t>
      </w:r>
    </w:p>
    <w:p w14:paraId="1DE3FF4F" w14:textId="77777777" w:rsidR="001A17C9" w:rsidRPr="001A17C9" w:rsidRDefault="001A17C9" w:rsidP="001A17C9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Prep and Trading hours</w:t>
      </w:r>
      <w:r w:rsidRPr="001A17C9">
        <w:rPr>
          <w:rFonts w:ascii="Times New Roman" w:hAnsi="Times New Roman" w:cs="Times New Roman"/>
          <w:sz w:val="24"/>
          <w:szCs w:val="24"/>
        </w:rPr>
        <w:t xml:space="preserve"> dominate midday consumption, suggesting high operational or work-related usage.</w:t>
      </w:r>
    </w:p>
    <w:p w14:paraId="4EC63305" w14:textId="77777777" w:rsidR="001A17C9" w:rsidRPr="001A17C9" w:rsidRDefault="001A17C9" w:rsidP="001A17C9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Close hours</w:t>
      </w:r>
      <w:r w:rsidRPr="001A17C9">
        <w:rPr>
          <w:rFonts w:ascii="Times New Roman" w:hAnsi="Times New Roman" w:cs="Times New Roman"/>
          <w:sz w:val="24"/>
          <w:szCs w:val="24"/>
        </w:rPr>
        <w:t xml:space="preserve"> (late evening and night) also show notable energy use, which could indicate either overnight systems or inefficiencies.</w:t>
      </w:r>
    </w:p>
    <w:p w14:paraId="431E8926" w14:textId="77777777" w:rsidR="00E55AF2" w:rsidRPr="001A17C9" w:rsidRDefault="00E55AF2" w:rsidP="001A17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5ABED9" w14:textId="3B8740B2" w:rsidR="00E55AF2" w:rsidRPr="00F949C3" w:rsidRDefault="001A17C9" w:rsidP="001A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49C3">
        <w:rPr>
          <w:rFonts w:ascii="Times New Roman" w:hAnsi="Times New Roman" w:cs="Times New Roman"/>
          <w:b/>
          <w:bCs/>
          <w:sz w:val="24"/>
          <w:szCs w:val="24"/>
        </w:rPr>
        <w:t>Chart 6: Average of Power Factor and Energy by Device</w:t>
      </w:r>
      <w:r w:rsidR="00C243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85C6A" w14:textId="78F38E42" w:rsidR="001A17C9" w:rsidRDefault="001A17C9" w:rsidP="001A17C9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576A9" wp14:editId="5927A4FA">
            <wp:extent cx="6567922" cy="2941320"/>
            <wp:effectExtent l="0" t="0" r="4445" b="0"/>
            <wp:docPr id="2133009389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09389" name="Picture 1" descr="A screenshot of a vide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764" cy="294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3E43" w14:textId="77777777" w:rsidR="001A17C9" w:rsidRPr="005C2A7D" w:rsidRDefault="001A17C9" w:rsidP="001A17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2A7D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6C7071C8" w14:textId="5124FD3D" w:rsidR="001A17C9" w:rsidRPr="001A17C9" w:rsidRDefault="001A17C9" w:rsidP="001A17C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b/>
          <w:bCs/>
          <w:sz w:val="24"/>
          <w:szCs w:val="24"/>
        </w:rPr>
        <w:t>Main 1</w:t>
      </w:r>
      <w:r w:rsidRPr="001A17C9">
        <w:rPr>
          <w:rFonts w:ascii="Times New Roman" w:hAnsi="Times New Roman" w:cs="Times New Roman"/>
          <w:sz w:val="24"/>
          <w:szCs w:val="24"/>
        </w:rPr>
        <w:t xml:space="preserve"> again stands out with the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highest average energy consumption</w:t>
      </w:r>
      <w:r w:rsidRPr="001A17C9">
        <w:rPr>
          <w:rFonts w:ascii="Times New Roman" w:hAnsi="Times New Roman" w:cs="Times New Roman"/>
          <w:sz w:val="24"/>
          <w:szCs w:val="24"/>
        </w:rPr>
        <w:t>.</w:t>
      </w:r>
    </w:p>
    <w:p w14:paraId="30C9FB5F" w14:textId="0027F95F" w:rsidR="001A17C9" w:rsidRPr="001A17C9" w:rsidRDefault="001A17C9" w:rsidP="001A17C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 xml:space="preserve">Devices like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24TP Roof Condenser</w:t>
      </w:r>
      <w:r w:rsidRPr="001A17C9">
        <w:rPr>
          <w:rFonts w:ascii="Times New Roman" w:hAnsi="Times New Roman" w:cs="Times New Roman"/>
          <w:sz w:val="24"/>
          <w:szCs w:val="24"/>
        </w:rPr>
        <w:t xml:space="preserve">,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DB6/SFR 2nd Floor Riser</w:t>
      </w:r>
      <w:r w:rsidRPr="001A17C9">
        <w:rPr>
          <w:rFonts w:ascii="Times New Roman" w:hAnsi="Times New Roman" w:cs="Times New Roman"/>
          <w:sz w:val="24"/>
          <w:szCs w:val="24"/>
        </w:rPr>
        <w:t xml:space="preserve">, and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DB3/FFSR Server Room</w:t>
      </w:r>
      <w:r w:rsidRPr="001A17C9">
        <w:rPr>
          <w:rFonts w:ascii="Times New Roman" w:hAnsi="Times New Roman" w:cs="Times New Roman"/>
          <w:sz w:val="24"/>
          <w:szCs w:val="24"/>
        </w:rPr>
        <w:t xml:space="preserve"> also show high energy use.</w:t>
      </w:r>
    </w:p>
    <w:p w14:paraId="4FBD2CC6" w14:textId="563034A1" w:rsidR="001A17C9" w:rsidRDefault="001A17C9" w:rsidP="001A17C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A17C9">
        <w:rPr>
          <w:rFonts w:ascii="Times New Roman" w:hAnsi="Times New Roman" w:cs="Times New Roman"/>
          <w:sz w:val="24"/>
          <w:szCs w:val="24"/>
        </w:rPr>
        <w:t xml:space="preserve">The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power factor</w:t>
      </w:r>
      <w:r w:rsidRPr="001A17C9">
        <w:rPr>
          <w:rFonts w:ascii="Times New Roman" w:hAnsi="Times New Roman" w:cs="Times New Roman"/>
          <w:sz w:val="24"/>
          <w:szCs w:val="24"/>
        </w:rPr>
        <w:t xml:space="preserve"> (indicator of energy efficiency) is generally low across most devices, suggesting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possible inefficiencies</w:t>
      </w:r>
      <w:r w:rsidRPr="001A17C9">
        <w:rPr>
          <w:rFonts w:ascii="Times New Roman" w:hAnsi="Times New Roman" w:cs="Times New Roman"/>
          <w:sz w:val="24"/>
          <w:szCs w:val="24"/>
        </w:rPr>
        <w:t xml:space="preserve"> or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reactive power issues</w:t>
      </w:r>
      <w:r w:rsidRPr="001A17C9">
        <w:rPr>
          <w:rFonts w:ascii="Times New Roman" w:hAnsi="Times New Roman" w:cs="Times New Roman"/>
          <w:sz w:val="24"/>
          <w:szCs w:val="24"/>
        </w:rPr>
        <w:t>.</w:t>
      </w:r>
    </w:p>
    <w:p w14:paraId="1763B7D5" w14:textId="77777777" w:rsidR="007F2051" w:rsidRDefault="007F2051" w:rsidP="007F20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2D995F" w14:textId="77777777" w:rsidR="007F2051" w:rsidRDefault="007F2051" w:rsidP="007F20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B651C7" w14:textId="77777777" w:rsidR="00F949C3" w:rsidRDefault="00F949C3" w:rsidP="007F20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F20858" w14:textId="2191C81A" w:rsidR="007F2051" w:rsidRDefault="007F2051" w:rsidP="007F20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---- Together, these charts depict that:</w:t>
      </w:r>
    </w:p>
    <w:p w14:paraId="7791EAD6" w14:textId="38B88C25" w:rsidR="007F2051" w:rsidRPr="007F2051" w:rsidRDefault="007F2051" w:rsidP="007F205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The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Main 1</w:t>
      </w:r>
      <w:r w:rsidRPr="007F2051">
        <w:rPr>
          <w:rFonts w:ascii="Times New Roman" w:hAnsi="Times New Roman" w:cs="Times New Roman"/>
          <w:sz w:val="24"/>
          <w:szCs w:val="24"/>
        </w:rPr>
        <w:t xml:space="preserve"> unit is the most energy-intensive and should be reviewed for efficiency opportunities.</w:t>
      </w:r>
    </w:p>
    <w:p w14:paraId="33EB124C" w14:textId="2EA8CD4C" w:rsidR="007F2051" w:rsidRPr="007F2051" w:rsidRDefault="007F2051" w:rsidP="007F205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Energy spikes during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working hours (10 AM - 4 PM)</w:t>
      </w:r>
      <w:r w:rsidRPr="007F2051">
        <w:rPr>
          <w:rFonts w:ascii="Times New Roman" w:hAnsi="Times New Roman" w:cs="Times New Roman"/>
          <w:sz w:val="24"/>
          <w:szCs w:val="24"/>
        </w:rPr>
        <w:t xml:space="preserve">, especially for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Trading and Prep types</w:t>
      </w:r>
      <w:r w:rsidRPr="007F2051">
        <w:rPr>
          <w:rFonts w:ascii="Times New Roman" w:hAnsi="Times New Roman" w:cs="Times New Roman"/>
          <w:sz w:val="24"/>
          <w:szCs w:val="24"/>
        </w:rPr>
        <w:t>.</w:t>
      </w:r>
    </w:p>
    <w:p w14:paraId="5C29BF81" w14:textId="7F14CD7D" w:rsidR="007F2051" w:rsidRPr="007F2051" w:rsidRDefault="007F2051" w:rsidP="007F205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Many devices show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low power factors</w:t>
      </w:r>
      <w:r w:rsidRPr="007F2051">
        <w:rPr>
          <w:rFonts w:ascii="Times New Roman" w:hAnsi="Times New Roman" w:cs="Times New Roman"/>
          <w:sz w:val="24"/>
          <w:szCs w:val="24"/>
        </w:rPr>
        <w:t>, pointing to possible inefficiencies and potential cost-saving opportunities with optimization or power factor correction.</w:t>
      </w:r>
    </w:p>
    <w:p w14:paraId="62EABD76" w14:textId="48A4A628" w:rsidR="007F2051" w:rsidRPr="007F2051" w:rsidRDefault="007F2051" w:rsidP="007F20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4F810A" w14:textId="7FB00B74" w:rsidR="001A17C9" w:rsidRPr="00F949C3" w:rsidRDefault="007F2051" w:rsidP="001A17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949C3">
        <w:rPr>
          <w:rFonts w:ascii="Times New Roman" w:hAnsi="Times New Roman" w:cs="Times New Roman"/>
          <w:b/>
          <w:bCs/>
          <w:sz w:val="28"/>
          <w:szCs w:val="28"/>
        </w:rPr>
        <w:t>III. Consumption VS Trading Hours:</w:t>
      </w:r>
    </w:p>
    <w:p w14:paraId="663DDC55" w14:textId="77777777" w:rsidR="007F2051" w:rsidRDefault="007F2051" w:rsidP="001A17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7EA9F4" w14:textId="4EC9B305" w:rsidR="007F2051" w:rsidRDefault="007F2051" w:rsidP="001A17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Chart 7: Average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nergy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onsumed by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evice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ype and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ower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F949C3">
        <w:rPr>
          <w:rFonts w:ascii="Times New Roman" w:hAnsi="Times New Roman" w:cs="Times New Roman"/>
          <w:b/>
          <w:bCs/>
          <w:sz w:val="24"/>
          <w:szCs w:val="24"/>
        </w:rPr>
        <w:t>actor</w:t>
      </w:r>
      <w:r w:rsidR="00C243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D2D3A5" w14:textId="77777777" w:rsidR="00F949C3" w:rsidRPr="00F949C3" w:rsidRDefault="00F949C3" w:rsidP="001A17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683D8" w14:textId="69FFC6A6" w:rsidR="007F2051" w:rsidRPr="001A17C9" w:rsidRDefault="007F2051" w:rsidP="00C317D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4CCC9" wp14:editId="541377CC">
            <wp:extent cx="5820485" cy="2623279"/>
            <wp:effectExtent l="0" t="0" r="8890" b="5715"/>
            <wp:docPr id="658760489" name="Picture 1" descr="A graph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60489" name="Picture 1" descr="A graph with dots an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610" cy="26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4071" w14:textId="02259619" w:rsidR="00C317DA" w:rsidRPr="005C2A7D" w:rsidRDefault="00C317DA" w:rsidP="00C317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2A7D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60647B40" w14:textId="53227EF2" w:rsidR="00C317DA" w:rsidRPr="00C317DA" w:rsidRDefault="00C317DA" w:rsidP="00C317D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sz w:val="24"/>
          <w:szCs w:val="24"/>
        </w:rPr>
        <w:t xml:space="preserve">A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strong positive correlation</w:t>
      </w:r>
      <w:r w:rsidRPr="00C317DA">
        <w:rPr>
          <w:rFonts w:ascii="Times New Roman" w:hAnsi="Times New Roman" w:cs="Times New Roman"/>
          <w:sz w:val="24"/>
          <w:szCs w:val="24"/>
        </w:rPr>
        <w:t xml:space="preserve"> is visible: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as power factor increases, energy consumption increases</w:t>
      </w:r>
      <w:r w:rsidRPr="00C317DA">
        <w:rPr>
          <w:rFonts w:ascii="Times New Roman" w:hAnsi="Times New Roman" w:cs="Times New Roman"/>
          <w:sz w:val="24"/>
          <w:szCs w:val="24"/>
        </w:rPr>
        <w:t>.</w:t>
      </w:r>
    </w:p>
    <w:p w14:paraId="09D91DC5" w14:textId="58A8DAC9" w:rsidR="00C317DA" w:rsidRPr="00C317DA" w:rsidRDefault="00C317DA" w:rsidP="00C317D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Non-Trading</w:t>
      </w:r>
      <w:r w:rsidRPr="00C317DA">
        <w:rPr>
          <w:rFonts w:ascii="Times New Roman" w:hAnsi="Times New Roman" w:cs="Times New Roman"/>
          <w:sz w:val="24"/>
          <w:szCs w:val="24"/>
        </w:rPr>
        <w:t xml:space="preserve"> hours dominate the lower end:</w:t>
      </w:r>
    </w:p>
    <w:p w14:paraId="6957C809" w14:textId="77777777" w:rsidR="00C317DA" w:rsidRPr="00C317DA" w:rsidRDefault="00C317DA" w:rsidP="00C317D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sz w:val="24"/>
          <w:szCs w:val="24"/>
        </w:rPr>
        <w:t xml:space="preserve">Avg Energy: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~20–30 units</w:t>
      </w:r>
    </w:p>
    <w:p w14:paraId="67A1E752" w14:textId="77777777" w:rsidR="00C317DA" w:rsidRPr="00C317DA" w:rsidRDefault="00C317DA" w:rsidP="00C317D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sz w:val="24"/>
          <w:szCs w:val="24"/>
        </w:rPr>
        <w:t xml:space="preserve">Power Factor: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0.82–0.90</w:t>
      </w:r>
    </w:p>
    <w:p w14:paraId="49341DC3" w14:textId="1149F8F8" w:rsidR="00C317DA" w:rsidRPr="00C317DA" w:rsidRDefault="00C317DA" w:rsidP="00C317D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Trading and Prep</w:t>
      </w:r>
      <w:r w:rsidRPr="00C317DA">
        <w:rPr>
          <w:rFonts w:ascii="Times New Roman" w:hAnsi="Times New Roman" w:cs="Times New Roman"/>
          <w:sz w:val="24"/>
          <w:szCs w:val="24"/>
        </w:rPr>
        <w:t xml:space="preserve"> periods operate at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higher power factor levels (0.93–0.98)</w:t>
      </w:r>
      <w:r w:rsidRPr="00C317DA">
        <w:rPr>
          <w:rFonts w:ascii="Times New Roman" w:hAnsi="Times New Roman" w:cs="Times New Roman"/>
          <w:sz w:val="24"/>
          <w:szCs w:val="24"/>
        </w:rPr>
        <w:t xml:space="preserve"> with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energy usage peaking at ~70 units</w:t>
      </w:r>
      <w:r w:rsidRPr="00C317DA">
        <w:rPr>
          <w:rFonts w:ascii="Times New Roman" w:hAnsi="Times New Roman" w:cs="Times New Roman"/>
          <w:sz w:val="24"/>
          <w:szCs w:val="24"/>
        </w:rPr>
        <w:t>.</w:t>
      </w:r>
    </w:p>
    <w:p w14:paraId="6F66AE09" w14:textId="29201296" w:rsidR="00C317DA" w:rsidRPr="00C317DA" w:rsidRDefault="00C317DA" w:rsidP="00C317D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Efficiency Focus</w:t>
      </w:r>
      <w:r w:rsidRPr="00C317DA">
        <w:rPr>
          <w:rFonts w:ascii="Times New Roman" w:hAnsi="Times New Roman" w:cs="Times New Roman"/>
          <w:sz w:val="24"/>
          <w:szCs w:val="24"/>
        </w:rPr>
        <w:t xml:space="preserve">: Low power factor during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Non-Trading</w:t>
      </w:r>
      <w:r w:rsidRPr="00C317DA">
        <w:rPr>
          <w:rFonts w:ascii="Times New Roman" w:hAnsi="Times New Roman" w:cs="Times New Roman"/>
          <w:sz w:val="24"/>
          <w:szCs w:val="24"/>
        </w:rPr>
        <w:t xml:space="preserve"> hours may indicate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reactive power waste</w:t>
      </w:r>
      <w:r w:rsidRPr="00C317DA">
        <w:rPr>
          <w:rFonts w:ascii="Times New Roman" w:hAnsi="Times New Roman" w:cs="Times New Roman"/>
          <w:sz w:val="24"/>
          <w:szCs w:val="24"/>
        </w:rPr>
        <w:t xml:space="preserve"> — this could lead to inefficiency or penalties.</w:t>
      </w:r>
    </w:p>
    <w:p w14:paraId="2CE27371" w14:textId="5F4D83BA" w:rsidR="007F2051" w:rsidRPr="00F949C3" w:rsidRDefault="00C317DA" w:rsidP="007F2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F2051"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Chart 8: Average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7F2051" w:rsidRPr="00F949C3">
        <w:rPr>
          <w:rFonts w:ascii="Times New Roman" w:hAnsi="Times New Roman" w:cs="Times New Roman"/>
          <w:b/>
          <w:bCs/>
          <w:sz w:val="24"/>
          <w:szCs w:val="24"/>
        </w:rPr>
        <w:t xml:space="preserve">oltage by Hour and </w:t>
      </w:r>
      <w:r w:rsidR="00070AD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7F2051" w:rsidRPr="00F949C3">
        <w:rPr>
          <w:rFonts w:ascii="Times New Roman" w:hAnsi="Times New Roman" w:cs="Times New Roman"/>
          <w:b/>
          <w:bCs/>
          <w:sz w:val="24"/>
          <w:szCs w:val="24"/>
        </w:rPr>
        <w:t>ype</w:t>
      </w:r>
      <w:r w:rsidRPr="00F949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957B58" w14:textId="57EC15D4" w:rsidR="007F2051" w:rsidRDefault="007F2051" w:rsidP="00E55AF2">
      <w:pPr>
        <w:jc w:val="center"/>
        <w:rPr>
          <w:rFonts w:ascii="Times New Roman" w:hAnsi="Times New Roman" w:cs="Times New Roman"/>
          <w:sz w:val="28"/>
          <w:szCs w:val="28"/>
        </w:rPr>
      </w:pPr>
      <w:r w:rsidRPr="007F20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E53F0" wp14:editId="209AE86A">
            <wp:extent cx="5869586" cy="2653259"/>
            <wp:effectExtent l="0" t="0" r="0" b="0"/>
            <wp:docPr id="376668590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8590" name="Picture 1" descr="A graph of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0086" cy="267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7A2D" w14:textId="77777777" w:rsidR="00C317DA" w:rsidRPr="005C2A7D" w:rsidRDefault="00C317DA" w:rsidP="00C317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2A7D">
        <w:rPr>
          <w:rFonts w:ascii="Segoe UI Emoji" w:hAnsi="Segoe UI Emoji" w:cs="Segoe UI Emoji"/>
          <w:b/>
          <w:bCs/>
          <w:sz w:val="24"/>
          <w:szCs w:val="24"/>
        </w:rPr>
        <w:lastRenderedPageBreak/>
        <w:t>🔍</w:t>
      </w:r>
      <w:r w:rsidRPr="005C2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17C9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510F41AD" w14:textId="19EA313C" w:rsidR="00C317DA" w:rsidRPr="00C317DA" w:rsidRDefault="00C317DA" w:rsidP="00C317DA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Non-Trading hours</w:t>
      </w:r>
      <w:r w:rsidRPr="00C317DA">
        <w:rPr>
          <w:rFonts w:ascii="Times New Roman" w:hAnsi="Times New Roman" w:cs="Times New Roman"/>
          <w:sz w:val="24"/>
          <w:szCs w:val="24"/>
        </w:rPr>
        <w:t xml:space="preserve"> show a complete voltage curve: mild dip during early hours, gradual rise throughout the day, with a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peak at 18:00 (231.45 V)</w:t>
      </w:r>
      <w:r w:rsidRPr="00C317DA">
        <w:rPr>
          <w:rFonts w:ascii="Times New Roman" w:hAnsi="Times New Roman" w:cs="Times New Roman"/>
          <w:sz w:val="24"/>
          <w:szCs w:val="24"/>
        </w:rPr>
        <w:t>.</w:t>
      </w:r>
    </w:p>
    <w:p w14:paraId="51576197" w14:textId="3B4C1955" w:rsidR="00C317DA" w:rsidRPr="00C317DA" w:rsidRDefault="00C317DA" w:rsidP="00C317DA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Trading periods</w:t>
      </w:r>
      <w:r w:rsidRPr="00C317DA">
        <w:rPr>
          <w:rFonts w:ascii="Times New Roman" w:hAnsi="Times New Roman" w:cs="Times New Roman"/>
          <w:sz w:val="24"/>
          <w:szCs w:val="24"/>
        </w:rPr>
        <w:t xml:space="preserve"> have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consistently lower voltage (avg ~231.00 V)</w:t>
      </w:r>
      <w:r w:rsidRPr="00C317DA">
        <w:rPr>
          <w:rFonts w:ascii="Times New Roman" w:hAnsi="Times New Roman" w:cs="Times New Roman"/>
          <w:sz w:val="24"/>
          <w:szCs w:val="24"/>
        </w:rPr>
        <w:t xml:space="preserve"> than non-trading, which might affect sensitive equipment.</w:t>
      </w:r>
    </w:p>
    <w:p w14:paraId="2047AC3C" w14:textId="3E4AF97B" w:rsidR="00C317DA" w:rsidRPr="00C317DA" w:rsidRDefault="00C317DA" w:rsidP="00C317DA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sz w:val="24"/>
          <w:szCs w:val="24"/>
        </w:rPr>
        <w:t xml:space="preserve">Difference between lowest and highest observed voltages is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~0.65 V</w:t>
      </w:r>
      <w:r w:rsidRPr="00C317DA">
        <w:rPr>
          <w:rFonts w:ascii="Times New Roman" w:hAnsi="Times New Roman" w:cs="Times New Roman"/>
          <w:sz w:val="24"/>
          <w:szCs w:val="24"/>
        </w:rPr>
        <w:t xml:space="preserve">, small but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worth monitoring during critical hours</w:t>
      </w:r>
      <w:r w:rsidRPr="00C317DA">
        <w:rPr>
          <w:rFonts w:ascii="Times New Roman" w:hAnsi="Times New Roman" w:cs="Times New Roman"/>
          <w:sz w:val="24"/>
          <w:szCs w:val="24"/>
        </w:rPr>
        <w:t>.</w:t>
      </w:r>
    </w:p>
    <w:p w14:paraId="696756CD" w14:textId="77777777" w:rsidR="00C317DA" w:rsidRDefault="00C317DA" w:rsidP="00C317DA">
      <w:pPr>
        <w:rPr>
          <w:rFonts w:ascii="Times New Roman" w:hAnsi="Times New Roman" w:cs="Times New Roman"/>
          <w:sz w:val="28"/>
          <w:szCs w:val="28"/>
        </w:rPr>
      </w:pPr>
    </w:p>
    <w:p w14:paraId="3969F897" w14:textId="237C0F65" w:rsidR="00C317DA" w:rsidRPr="00C317DA" w:rsidRDefault="00C317DA" w:rsidP="00C317DA">
      <w:pPr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sz w:val="24"/>
          <w:szCs w:val="24"/>
        </w:rPr>
        <w:t>---- Together, these insights indicate that:</w:t>
      </w:r>
    </w:p>
    <w:p w14:paraId="7C624375" w14:textId="3110613B" w:rsidR="00C317DA" w:rsidRPr="00C317DA" w:rsidRDefault="00C317DA" w:rsidP="00C317D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Energy Efficiency is Linked to Power Factor and Operation Type</w:t>
      </w:r>
      <w:r w:rsidRPr="00C317DA">
        <w:rPr>
          <w:rFonts w:ascii="Times New Roman" w:hAnsi="Times New Roman" w:cs="Times New Roman"/>
          <w:sz w:val="24"/>
          <w:szCs w:val="24"/>
        </w:rPr>
        <w:t xml:space="preserve">: Higher power factors are associated with significantly higher energy usage, especially during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Trading</w:t>
      </w:r>
      <w:r w:rsidRPr="00C317DA">
        <w:rPr>
          <w:rFonts w:ascii="Times New Roman" w:hAnsi="Times New Roman" w:cs="Times New Roman"/>
          <w:sz w:val="24"/>
          <w:szCs w:val="24"/>
        </w:rPr>
        <w:t xml:space="preserve"> and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Prep</w:t>
      </w:r>
      <w:r w:rsidRPr="00C317DA">
        <w:rPr>
          <w:rFonts w:ascii="Times New Roman" w:hAnsi="Times New Roman" w:cs="Times New Roman"/>
          <w:sz w:val="24"/>
          <w:szCs w:val="24"/>
        </w:rPr>
        <w:t xml:space="preserve"> hours. However,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Non-Trading</w:t>
      </w:r>
      <w:r w:rsidRPr="00C317DA">
        <w:rPr>
          <w:rFonts w:ascii="Times New Roman" w:hAnsi="Times New Roman" w:cs="Times New Roman"/>
          <w:sz w:val="24"/>
          <w:szCs w:val="24"/>
        </w:rPr>
        <w:t xml:space="preserve"> hours still consume moderate energy at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lower power factors</w:t>
      </w:r>
      <w:r w:rsidRPr="00C317DA">
        <w:rPr>
          <w:rFonts w:ascii="Times New Roman" w:hAnsi="Times New Roman" w:cs="Times New Roman"/>
          <w:sz w:val="24"/>
          <w:szCs w:val="24"/>
        </w:rPr>
        <w:t xml:space="preserve">, indicating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inefficiencies</w:t>
      </w:r>
      <w:r w:rsidRPr="00C317DA">
        <w:rPr>
          <w:rFonts w:ascii="Times New Roman" w:hAnsi="Times New Roman" w:cs="Times New Roman"/>
          <w:sz w:val="24"/>
          <w:szCs w:val="24"/>
        </w:rPr>
        <w:t xml:space="preserve"> and potential for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cost-saving through power factor correction</w:t>
      </w:r>
      <w:r w:rsidRPr="00C317DA">
        <w:rPr>
          <w:rFonts w:ascii="Times New Roman" w:hAnsi="Times New Roman" w:cs="Times New Roman"/>
          <w:sz w:val="24"/>
          <w:szCs w:val="24"/>
        </w:rPr>
        <w:t>.</w:t>
      </w:r>
    </w:p>
    <w:p w14:paraId="1CC6B1B7" w14:textId="385D2B1C" w:rsidR="00C317DA" w:rsidRPr="00C317DA" w:rsidRDefault="00C317DA" w:rsidP="00C317D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Voltage Stability Varies by Operational Period</w:t>
      </w:r>
      <w:r w:rsidRPr="00C317DA">
        <w:rPr>
          <w:rFonts w:ascii="Times New Roman" w:hAnsi="Times New Roman" w:cs="Times New Roman"/>
          <w:sz w:val="24"/>
          <w:szCs w:val="24"/>
        </w:rPr>
        <w:t xml:space="preserve">: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Non-Trading</w:t>
      </w:r>
      <w:r w:rsidRPr="00C317DA">
        <w:rPr>
          <w:rFonts w:ascii="Times New Roman" w:hAnsi="Times New Roman" w:cs="Times New Roman"/>
          <w:sz w:val="24"/>
          <w:szCs w:val="24"/>
        </w:rPr>
        <w:t xml:space="preserve"> hours experience relatively stable and slightly higher voltages, while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Trading hours operate at consistently lower voltage levels (~231.00 V)</w:t>
      </w:r>
      <w:r w:rsidRPr="00C317DA">
        <w:rPr>
          <w:rFonts w:ascii="Times New Roman" w:hAnsi="Times New Roman" w:cs="Times New Roman"/>
          <w:sz w:val="24"/>
          <w:szCs w:val="24"/>
        </w:rPr>
        <w:t>. This could affect performance or equipment longevity during peak operational periods.</w:t>
      </w:r>
    </w:p>
    <w:p w14:paraId="75A0F28E" w14:textId="7402731E" w:rsidR="00C317DA" w:rsidRPr="00C317DA" w:rsidRDefault="00C317DA" w:rsidP="00C317D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17DA">
        <w:rPr>
          <w:rFonts w:ascii="Times New Roman" w:hAnsi="Times New Roman" w:cs="Times New Roman"/>
          <w:b/>
          <w:bCs/>
          <w:sz w:val="24"/>
          <w:szCs w:val="24"/>
        </w:rPr>
        <w:t>Opportunity for Operational Optimization</w:t>
      </w:r>
      <w:r w:rsidRPr="00C317DA">
        <w:rPr>
          <w:rFonts w:ascii="Times New Roman" w:hAnsi="Times New Roman" w:cs="Times New Roman"/>
          <w:sz w:val="24"/>
          <w:szCs w:val="24"/>
        </w:rPr>
        <w:t xml:space="preserve">: the insights highlight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opportunities to optimize both power factor and voltage performance</w:t>
      </w:r>
      <w:r w:rsidRPr="00C317DA">
        <w:rPr>
          <w:rFonts w:ascii="Times New Roman" w:hAnsi="Times New Roman" w:cs="Times New Roman"/>
          <w:sz w:val="24"/>
          <w:szCs w:val="24"/>
        </w:rPr>
        <w:t xml:space="preserve">, particularly during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Non-Trading and Trading periods</w:t>
      </w:r>
      <w:r w:rsidRPr="00C317DA">
        <w:rPr>
          <w:rFonts w:ascii="Times New Roman" w:hAnsi="Times New Roman" w:cs="Times New Roman"/>
          <w:sz w:val="24"/>
          <w:szCs w:val="24"/>
        </w:rPr>
        <w:t xml:space="preserve">, to </w:t>
      </w:r>
      <w:r w:rsidRPr="00C317DA">
        <w:rPr>
          <w:rFonts w:ascii="Times New Roman" w:hAnsi="Times New Roman" w:cs="Times New Roman"/>
          <w:b/>
          <w:bCs/>
          <w:sz w:val="24"/>
          <w:szCs w:val="24"/>
        </w:rPr>
        <w:t>reduce energy waste, improve power quality, and lower operational costs</w:t>
      </w:r>
      <w:r w:rsidRPr="00C317DA">
        <w:rPr>
          <w:rFonts w:ascii="Times New Roman" w:hAnsi="Times New Roman" w:cs="Times New Roman"/>
          <w:sz w:val="24"/>
          <w:szCs w:val="24"/>
        </w:rPr>
        <w:t>.</w:t>
      </w:r>
    </w:p>
    <w:p w14:paraId="45BCAEA0" w14:textId="6E5A109B" w:rsidR="00F949C3" w:rsidRPr="00F949C3" w:rsidRDefault="00F949C3" w:rsidP="007F20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9C3">
        <w:rPr>
          <w:rFonts w:ascii="Times New Roman" w:hAnsi="Times New Roman" w:cs="Times New Roman"/>
          <w:b/>
          <w:bCs/>
          <w:sz w:val="28"/>
          <w:szCs w:val="28"/>
        </w:rPr>
        <w:t>IV. Insights and recommendations for saving energy:</w:t>
      </w:r>
    </w:p>
    <w:p w14:paraId="55F6BD09" w14:textId="545C8A7C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 xml:space="preserve"> Insights</w:t>
      </w:r>
      <w:r w:rsidR="00F949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BED37D" w14:textId="77777777" w:rsidR="007F2051" w:rsidRPr="007F2051" w:rsidRDefault="007F2051" w:rsidP="00F949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High Energy Consumption During Trading Hours</w:t>
      </w:r>
    </w:p>
    <w:p w14:paraId="34C45EB8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Devices like "Main 1", "DB6", and "DB3"</w:t>
      </w:r>
      <w:r w:rsidRPr="007F2051">
        <w:rPr>
          <w:rFonts w:ascii="Times New Roman" w:hAnsi="Times New Roman" w:cs="Times New Roman"/>
          <w:sz w:val="24"/>
          <w:szCs w:val="24"/>
        </w:rPr>
        <w:t xml:space="preserve"> are consistently consuming the highest amount of energy, particularly during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Trading</w:t>
      </w:r>
      <w:r w:rsidRPr="007F2051">
        <w:rPr>
          <w:rFonts w:ascii="Times New Roman" w:hAnsi="Times New Roman" w:cs="Times New Roman"/>
          <w:sz w:val="24"/>
          <w:szCs w:val="24"/>
        </w:rPr>
        <w:t xml:space="preserve"> and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Non-Trading</w:t>
      </w:r>
      <w:r w:rsidRPr="007F2051">
        <w:rPr>
          <w:rFonts w:ascii="Times New Roman" w:hAnsi="Times New Roman" w:cs="Times New Roman"/>
          <w:sz w:val="24"/>
          <w:szCs w:val="24"/>
        </w:rPr>
        <w:t xml:space="preserve"> hours.</w:t>
      </w:r>
    </w:p>
    <w:p w14:paraId="6C727981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Trading hours show significant spikes in total energy consumption, which aligns with peak operational activity.</w:t>
      </w:r>
    </w:p>
    <w:p w14:paraId="7EAC40B2" w14:textId="77777777" w:rsidR="007F2051" w:rsidRPr="007F2051" w:rsidRDefault="007F2051" w:rsidP="00F949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Prep and Non-Trading Hours Also Contribute Substantially</w:t>
      </w:r>
    </w:p>
    <w:p w14:paraId="313AF02A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Surprisingly,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Prep hours</w:t>
      </w:r>
      <w:r w:rsidRPr="007F2051">
        <w:rPr>
          <w:rFonts w:ascii="Times New Roman" w:hAnsi="Times New Roman" w:cs="Times New Roman"/>
          <w:sz w:val="24"/>
          <w:szCs w:val="24"/>
        </w:rPr>
        <w:t xml:space="preserve"> (likely pre-opening operational setups) also show high energy usage, particularly in HVAC and server-related equipment.</w:t>
      </w:r>
    </w:p>
    <w:p w14:paraId="3D1C4CB5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Non-Trading hours still consume energy, indicating that some systems may be left running unnecessarily.</w:t>
      </w:r>
    </w:p>
    <w:p w14:paraId="01B7803E" w14:textId="77777777" w:rsidR="007F2051" w:rsidRPr="007F2051" w:rsidRDefault="007F2051" w:rsidP="00F949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Power Factor vs Energy Consumption</w:t>
      </w:r>
    </w:p>
    <w:p w14:paraId="77BF7EBF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Higher power factors correlate with higher energy consumption, especially during Trading and Prep hours.</w:t>
      </w:r>
    </w:p>
    <w:p w14:paraId="086E5662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This implies the equipment used is relatively efficient (less reactive power), but the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load is high</w:t>
      </w:r>
      <w:r w:rsidRPr="007F2051">
        <w:rPr>
          <w:rFonts w:ascii="Times New Roman" w:hAnsi="Times New Roman" w:cs="Times New Roman"/>
          <w:sz w:val="24"/>
          <w:szCs w:val="24"/>
        </w:rPr>
        <w:t>, suggesting a need for demand-side management.</w:t>
      </w:r>
    </w:p>
    <w:p w14:paraId="0BF4B4DD" w14:textId="77777777" w:rsidR="007F2051" w:rsidRPr="007F2051" w:rsidRDefault="007F2051" w:rsidP="00F949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Voltage is More Stable During Non-Trading Hours</w:t>
      </w:r>
    </w:p>
    <w:p w14:paraId="45CB2BCC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Voltage drops slightly during Trading hours, possibly due to load surge from high power equipment.</w:t>
      </w:r>
    </w:p>
    <w:p w14:paraId="1E5BFCB7" w14:textId="77777777" w:rsidR="007F2051" w:rsidRPr="007F2051" w:rsidRDefault="007F2051" w:rsidP="00F949C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This could indicate power quality issues or excessive demand that may affect equipment longevity.</w:t>
      </w:r>
    </w:p>
    <w:p w14:paraId="3A22C683" w14:textId="77777777" w:rsidR="00F949C3" w:rsidRDefault="00F949C3" w:rsidP="00F949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38F571" w14:textId="63266E26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 xml:space="preserve"> Recommendations for Saving Energy</w:t>
      </w:r>
      <w:r w:rsidR="00F949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2CC3D2" w14:textId="77777777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1. Implement Load Scheduling and Equipment Zoning</w:t>
      </w:r>
    </w:p>
    <w:p w14:paraId="26612BFA" w14:textId="77777777" w:rsidR="007F2051" w:rsidRPr="007F2051" w:rsidRDefault="007F2051" w:rsidP="00F949C3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Stagger equipment startup</w:t>
      </w:r>
      <w:r w:rsidRPr="007F2051">
        <w:rPr>
          <w:rFonts w:ascii="Times New Roman" w:hAnsi="Times New Roman" w:cs="Times New Roman"/>
          <w:sz w:val="24"/>
          <w:szCs w:val="24"/>
        </w:rPr>
        <w:t xml:space="preserve"> during Prep and Trading hours to avoid load spikes.</w:t>
      </w:r>
    </w:p>
    <w:p w14:paraId="78E0E3BE" w14:textId="77777777" w:rsidR="007F2051" w:rsidRPr="007F2051" w:rsidRDefault="007F2051" w:rsidP="00F949C3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Automate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shutdown of non-critical systems</w:t>
      </w:r>
      <w:r w:rsidRPr="007F2051">
        <w:rPr>
          <w:rFonts w:ascii="Times New Roman" w:hAnsi="Times New Roman" w:cs="Times New Roman"/>
          <w:sz w:val="24"/>
          <w:szCs w:val="24"/>
        </w:rPr>
        <w:t xml:space="preserve"> during Non-Trading hours (e.g., dishwashers, EV chargers, kitchen taps).</w:t>
      </w:r>
    </w:p>
    <w:p w14:paraId="668DECA1" w14:textId="77777777" w:rsidR="007F2051" w:rsidRPr="007F2051" w:rsidRDefault="007F2051" w:rsidP="00F949C3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Group devices by priority and usage to control them in tiers.</w:t>
      </w:r>
    </w:p>
    <w:p w14:paraId="6DBBB906" w14:textId="77777777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Audit and Upgrade High Consumption Devices</w:t>
      </w:r>
    </w:p>
    <w:p w14:paraId="55B60188" w14:textId="77777777" w:rsidR="007F2051" w:rsidRPr="007F2051" w:rsidRDefault="007F2051" w:rsidP="00F949C3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Focus on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Main 1</w:t>
      </w:r>
      <w:r w:rsidRPr="007F2051">
        <w:rPr>
          <w:rFonts w:ascii="Times New Roman" w:hAnsi="Times New Roman" w:cs="Times New Roman"/>
          <w:sz w:val="24"/>
          <w:szCs w:val="24"/>
        </w:rPr>
        <w:t xml:space="preserve">,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DB6</w:t>
      </w:r>
      <w:r w:rsidRPr="007F2051">
        <w:rPr>
          <w:rFonts w:ascii="Times New Roman" w:hAnsi="Times New Roman" w:cs="Times New Roman"/>
          <w:sz w:val="24"/>
          <w:szCs w:val="24"/>
        </w:rPr>
        <w:t xml:space="preserve">, and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DB3</w:t>
      </w:r>
      <w:r w:rsidRPr="007F2051">
        <w:rPr>
          <w:rFonts w:ascii="Times New Roman" w:hAnsi="Times New Roman" w:cs="Times New Roman"/>
          <w:sz w:val="24"/>
          <w:szCs w:val="24"/>
        </w:rPr>
        <w:t xml:space="preserve"> systems—consider an energy audit for inefficiencies.</w:t>
      </w:r>
    </w:p>
    <w:p w14:paraId="42659D0A" w14:textId="77777777" w:rsidR="007F2051" w:rsidRPr="007F2051" w:rsidRDefault="007F2051" w:rsidP="00F949C3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If feasible,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replace older HVAC, server room units, and riser panels</w:t>
      </w:r>
      <w:r w:rsidRPr="007F2051">
        <w:rPr>
          <w:rFonts w:ascii="Times New Roman" w:hAnsi="Times New Roman" w:cs="Times New Roman"/>
          <w:sz w:val="24"/>
          <w:szCs w:val="24"/>
        </w:rPr>
        <w:t xml:space="preserve"> with more energy-efficient models.</w:t>
      </w:r>
    </w:p>
    <w:p w14:paraId="4F467248" w14:textId="77777777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3. Optimize HVAC and Cooling Systems</w:t>
      </w:r>
    </w:p>
    <w:p w14:paraId="5C9B1257" w14:textId="77777777" w:rsidR="007F2051" w:rsidRPr="007F2051" w:rsidRDefault="007F2051" w:rsidP="00F949C3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Roof condensers (21TP, 22TP, 23TP) contribute notable energy usage.</w:t>
      </w:r>
    </w:p>
    <w:p w14:paraId="441B79CF" w14:textId="77777777" w:rsidR="007F2051" w:rsidRPr="007F2051" w:rsidRDefault="007F2051" w:rsidP="00F949C3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Introduce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smart thermostats and occupancy sensors</w:t>
      </w:r>
      <w:r w:rsidRPr="007F2051">
        <w:rPr>
          <w:rFonts w:ascii="Times New Roman" w:hAnsi="Times New Roman" w:cs="Times New Roman"/>
          <w:sz w:val="24"/>
          <w:szCs w:val="24"/>
        </w:rPr>
        <w:t xml:space="preserve"> to reduce usage when areas are unoccupied.</w:t>
      </w:r>
    </w:p>
    <w:p w14:paraId="6D1CCABF" w14:textId="77777777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4. Enhance Power Factor Management</w:t>
      </w:r>
    </w:p>
    <w:p w14:paraId="049AE558" w14:textId="77777777" w:rsidR="007F2051" w:rsidRPr="007F2051" w:rsidRDefault="007F2051" w:rsidP="00F949C3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Although power factors are good,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consider installing capacitor banks or smart meters</w:t>
      </w:r>
      <w:r w:rsidRPr="007F2051">
        <w:rPr>
          <w:rFonts w:ascii="Times New Roman" w:hAnsi="Times New Roman" w:cs="Times New Roman"/>
          <w:sz w:val="24"/>
          <w:szCs w:val="24"/>
        </w:rPr>
        <w:t xml:space="preserve"> to further optimize performance and reduce energy bills tied to reactive power.</w:t>
      </w:r>
    </w:p>
    <w:p w14:paraId="455D206F" w14:textId="77777777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5. Voltage Stabilization and Power Quality Monitoring</w:t>
      </w:r>
    </w:p>
    <w:p w14:paraId="20B21665" w14:textId="77777777" w:rsidR="007F2051" w:rsidRPr="007F2051" w:rsidRDefault="007F2051" w:rsidP="00F949C3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Monitor voltage drops during trading hours to prevent power quality issues.</w:t>
      </w:r>
    </w:p>
    <w:p w14:paraId="6B11F2E3" w14:textId="77777777" w:rsidR="007F2051" w:rsidRPr="007F2051" w:rsidRDefault="007F2051" w:rsidP="00F949C3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Voltage optimization equipment</w:t>
      </w:r>
      <w:r w:rsidRPr="007F2051">
        <w:rPr>
          <w:rFonts w:ascii="Times New Roman" w:hAnsi="Times New Roman" w:cs="Times New Roman"/>
          <w:sz w:val="24"/>
          <w:szCs w:val="24"/>
        </w:rPr>
        <w:t xml:space="preserve"> can help maintain steady voltage and reduce unnecessary consumption.</w:t>
      </w:r>
    </w:p>
    <w:p w14:paraId="2A9FD245" w14:textId="41369D26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 xml:space="preserve">6. Introduce Awareness and </w:t>
      </w:r>
      <w:r w:rsidR="00512165" w:rsidRPr="007F2051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 xml:space="preserve"> Change</w:t>
      </w:r>
    </w:p>
    <w:p w14:paraId="505278CF" w14:textId="77777777" w:rsidR="007F2051" w:rsidRPr="007F2051" w:rsidRDefault="007F2051" w:rsidP="00F949C3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Educate staff on energy-saving practices, especially regarding unnecessary usage during Non-Trading hours.</w:t>
      </w:r>
    </w:p>
    <w:p w14:paraId="06F16B94" w14:textId="77777777" w:rsidR="007F2051" w:rsidRPr="007F2051" w:rsidRDefault="007F2051" w:rsidP="00F949C3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Conduct regular reviews and provide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dashboards or alerts</w:t>
      </w:r>
      <w:r w:rsidRPr="007F2051">
        <w:rPr>
          <w:rFonts w:ascii="Times New Roman" w:hAnsi="Times New Roman" w:cs="Times New Roman"/>
          <w:sz w:val="24"/>
          <w:szCs w:val="24"/>
        </w:rPr>
        <w:t xml:space="preserve"> for unusual consumption patterns.</w:t>
      </w:r>
    </w:p>
    <w:p w14:paraId="76B8C017" w14:textId="77777777" w:rsidR="007F2051" w:rsidRPr="007F2051" w:rsidRDefault="007F2051" w:rsidP="00F949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051">
        <w:rPr>
          <w:rFonts w:ascii="Times New Roman" w:hAnsi="Times New Roman" w:cs="Times New Roman"/>
          <w:b/>
          <w:bCs/>
          <w:sz w:val="24"/>
          <w:szCs w:val="24"/>
        </w:rPr>
        <w:t>7. Use Real-Time Monitoring &amp; Analytics</w:t>
      </w:r>
    </w:p>
    <w:p w14:paraId="28AE1C75" w14:textId="77777777" w:rsidR="007F2051" w:rsidRPr="007F2051" w:rsidRDefault="007F2051" w:rsidP="00F949C3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>Continue leveraging dashboards to track energy by device, time, and type.</w:t>
      </w:r>
    </w:p>
    <w:p w14:paraId="3A866FC6" w14:textId="77777777" w:rsidR="007F2051" w:rsidRPr="007F2051" w:rsidRDefault="007F2051" w:rsidP="00F949C3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051">
        <w:rPr>
          <w:rFonts w:ascii="Times New Roman" w:hAnsi="Times New Roman" w:cs="Times New Roman"/>
          <w:sz w:val="24"/>
          <w:szCs w:val="24"/>
        </w:rPr>
        <w:t xml:space="preserve">Implement </w:t>
      </w:r>
      <w:r w:rsidRPr="007F2051">
        <w:rPr>
          <w:rFonts w:ascii="Times New Roman" w:hAnsi="Times New Roman" w:cs="Times New Roman"/>
          <w:b/>
          <w:bCs/>
          <w:sz w:val="24"/>
          <w:szCs w:val="24"/>
        </w:rPr>
        <w:t>alerts for abnormal energy use</w:t>
      </w:r>
      <w:r w:rsidRPr="007F2051">
        <w:rPr>
          <w:rFonts w:ascii="Times New Roman" w:hAnsi="Times New Roman" w:cs="Times New Roman"/>
          <w:sz w:val="24"/>
          <w:szCs w:val="24"/>
        </w:rPr>
        <w:t>, helping with quick corrective actions.</w:t>
      </w:r>
    </w:p>
    <w:p w14:paraId="4418DD13" w14:textId="77777777" w:rsidR="007F2051" w:rsidRDefault="007F2051" w:rsidP="007F2051">
      <w:pPr>
        <w:rPr>
          <w:rFonts w:ascii="Times New Roman" w:hAnsi="Times New Roman" w:cs="Times New Roman"/>
          <w:sz w:val="28"/>
          <w:szCs w:val="28"/>
        </w:rPr>
      </w:pPr>
    </w:p>
    <w:p w14:paraId="477BE131" w14:textId="0D877FED" w:rsidR="00070AD2" w:rsidRDefault="002B2FB9" w:rsidP="00070A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&gt;&gt;&gt;</w:t>
      </w:r>
      <w:r w:rsidR="00FD7E78" w:rsidRPr="00070AD2">
        <w:rPr>
          <w:rFonts w:ascii="Times New Roman" w:hAnsi="Times New Roman" w:cs="Times New Roman"/>
          <w:b/>
          <w:bCs/>
          <w:sz w:val="28"/>
          <w:szCs w:val="28"/>
        </w:rPr>
        <w:t xml:space="preserve">Recommendations </w:t>
      </w:r>
      <w:r w:rsidR="00070AD2" w:rsidRPr="00070AD2">
        <w:rPr>
          <w:rFonts w:ascii="Times New Roman" w:hAnsi="Times New Roman" w:cs="Times New Roman"/>
          <w:b/>
          <w:bCs/>
          <w:sz w:val="28"/>
          <w:szCs w:val="28"/>
        </w:rPr>
        <w:t>Based on Electrical Hierarchy and Device Names:</w:t>
      </w:r>
      <w:r w:rsidR="00070AD2" w:rsidRPr="00070AD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6A573DB" w14:textId="77777777" w:rsidR="00070AD2" w:rsidRDefault="00070AD2" w:rsidP="00070A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A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0BD62" wp14:editId="3F19557C">
            <wp:extent cx="3295650" cy="3403600"/>
            <wp:effectExtent l="0" t="0" r="0" b="6350"/>
            <wp:docPr id="9175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3" cy="340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E78">
        <w:rPr>
          <w:rFonts w:ascii="Times New Roman" w:hAnsi="Times New Roman" w:cs="Times New Roman"/>
          <w:sz w:val="28"/>
          <w:szCs w:val="28"/>
        </w:rPr>
        <w:br/>
      </w:r>
      <w:r w:rsidR="00FD7E78">
        <w:rPr>
          <w:rFonts w:ascii="Times New Roman" w:hAnsi="Times New Roman" w:cs="Times New Roman"/>
          <w:sz w:val="28"/>
          <w:szCs w:val="28"/>
        </w:rPr>
        <w:br/>
      </w:r>
    </w:p>
    <w:p w14:paraId="0ED05BE2" w14:textId="77777777" w:rsidR="00070AD2" w:rsidRPr="00070AD2" w:rsidRDefault="00070AD2" w:rsidP="00070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t>Key Components:</w:t>
      </w:r>
    </w:p>
    <w:p w14:paraId="6A61969C" w14:textId="77777777" w:rsidR="00070AD2" w:rsidRPr="00070AD2" w:rsidRDefault="00070AD2" w:rsidP="00070AD2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t>DBx: Distribution Boards (like DB6, DB5) – intermediate panels.</w:t>
      </w:r>
    </w:p>
    <w:p w14:paraId="3CDBD0A3" w14:textId="77777777" w:rsidR="00070AD2" w:rsidRPr="00070AD2" w:rsidRDefault="00070AD2" w:rsidP="00070AD2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t>Devices: Final consumers like:</w:t>
      </w:r>
    </w:p>
    <w:p w14:paraId="57DFE19E" w14:textId="77777777" w:rsidR="00070AD2" w:rsidRPr="00070AD2" w:rsidRDefault="00070AD2" w:rsidP="00070AD2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t>HVAC units (21TP Roof Condenser, Air Con Unit)</w:t>
      </w:r>
    </w:p>
    <w:p w14:paraId="42DF5386" w14:textId="77777777" w:rsidR="00070AD2" w:rsidRPr="00070AD2" w:rsidRDefault="00070AD2" w:rsidP="00070AD2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t>Kitchen equipment (Dishwasher, Kitchen Taps)</w:t>
      </w:r>
    </w:p>
    <w:p w14:paraId="0C940F74" w14:textId="77777777" w:rsidR="00070AD2" w:rsidRPr="00070AD2" w:rsidRDefault="00070AD2" w:rsidP="00070AD2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lastRenderedPageBreak/>
        <w:t>EV Chargers</w:t>
      </w:r>
    </w:p>
    <w:p w14:paraId="27218B77" w14:textId="77777777" w:rsidR="00070AD2" w:rsidRPr="00070AD2" w:rsidRDefault="00070AD2" w:rsidP="00070AD2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t>Lift Supply</w:t>
      </w:r>
    </w:p>
    <w:p w14:paraId="4CF02228" w14:textId="77777777" w:rsidR="00070AD2" w:rsidRPr="00070AD2" w:rsidRDefault="00070AD2" w:rsidP="00070AD2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sz w:val="24"/>
          <w:szCs w:val="24"/>
        </w:rPr>
        <w:t>Solar generation (12TP Solar) is a generation source, feeding into the system.</w:t>
      </w:r>
    </w:p>
    <w:p w14:paraId="2ACFBCA7" w14:textId="77777777" w:rsidR="00070AD2" w:rsidRDefault="00070AD2" w:rsidP="00070A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A58B0" w14:textId="69C9A184" w:rsidR="00070AD2" w:rsidRDefault="00070AD2" w:rsidP="00070A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Analysis:</w:t>
      </w:r>
    </w:p>
    <w:p w14:paraId="398D1F6F" w14:textId="1200B91D" w:rsidR="00FD7E78" w:rsidRPr="00070AD2" w:rsidRDefault="00FD7E78" w:rsidP="00070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AD2">
        <w:rPr>
          <w:rFonts w:ascii="Times New Roman" w:hAnsi="Times New Roman" w:cs="Times New Roman"/>
          <w:b/>
          <w:bCs/>
          <w:sz w:val="24"/>
          <w:szCs w:val="24"/>
        </w:rPr>
        <w:t>1. Granular Tracking of Energy Use</w:t>
      </w:r>
    </w:p>
    <w:p w14:paraId="75FBA5FC" w14:textId="7E8DA743" w:rsidR="00FD7E78" w:rsidRPr="00FD7E78" w:rsidRDefault="00070AD2" w:rsidP="00070AD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FD7E78" w:rsidRPr="00FD7E78">
        <w:rPr>
          <w:rFonts w:ascii="Times New Roman" w:hAnsi="Times New Roman" w:cs="Times New Roman"/>
          <w:sz w:val="24"/>
          <w:szCs w:val="24"/>
        </w:rPr>
        <w:t xml:space="preserve"> can analyze energy consumption </w:t>
      </w:r>
      <w:r w:rsidR="00FD7E78" w:rsidRPr="00FD7E78">
        <w:rPr>
          <w:rFonts w:ascii="Times New Roman" w:hAnsi="Times New Roman" w:cs="Times New Roman"/>
          <w:b/>
          <w:bCs/>
          <w:sz w:val="24"/>
          <w:szCs w:val="24"/>
        </w:rPr>
        <w:t>device-wise</w:t>
      </w:r>
      <w:r w:rsidR="00FD7E78" w:rsidRPr="00FD7E78">
        <w:rPr>
          <w:rFonts w:ascii="Times New Roman" w:hAnsi="Times New Roman" w:cs="Times New Roman"/>
          <w:sz w:val="24"/>
          <w:szCs w:val="24"/>
        </w:rPr>
        <w:t xml:space="preserve"> or </w:t>
      </w:r>
      <w:r w:rsidR="00FD7E78" w:rsidRPr="00FD7E78">
        <w:rPr>
          <w:rFonts w:ascii="Times New Roman" w:hAnsi="Times New Roman" w:cs="Times New Roman"/>
          <w:b/>
          <w:bCs/>
          <w:sz w:val="24"/>
          <w:szCs w:val="24"/>
        </w:rPr>
        <w:t>panel-wise</w:t>
      </w:r>
      <w:r w:rsidR="00FD7E78" w:rsidRPr="00FD7E78">
        <w:rPr>
          <w:rFonts w:ascii="Times New Roman" w:hAnsi="Times New Roman" w:cs="Times New Roman"/>
          <w:sz w:val="24"/>
          <w:szCs w:val="24"/>
        </w:rPr>
        <w:t>.</w:t>
      </w:r>
    </w:p>
    <w:p w14:paraId="521BAB62" w14:textId="77777777" w:rsidR="00FD7E78" w:rsidRPr="00FD7E78" w:rsidRDefault="00FD7E78" w:rsidP="00070AD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 xml:space="preserve">Example: Compare how much energy is used by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Kitchen Equipment</w:t>
      </w:r>
      <w:r w:rsidRPr="00FD7E78">
        <w:rPr>
          <w:rFonts w:ascii="Times New Roman" w:hAnsi="Times New Roman" w:cs="Times New Roman"/>
          <w:sz w:val="24"/>
          <w:szCs w:val="24"/>
        </w:rPr>
        <w:t xml:space="preserve"> (DB5) vs.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Cooling Systems</w:t>
      </w:r>
      <w:r w:rsidRPr="00FD7E78">
        <w:rPr>
          <w:rFonts w:ascii="Times New Roman" w:hAnsi="Times New Roman" w:cs="Times New Roman"/>
          <w:sz w:val="24"/>
          <w:szCs w:val="24"/>
        </w:rPr>
        <w:t xml:space="preserve"> (DB6).</w:t>
      </w:r>
    </w:p>
    <w:p w14:paraId="0A8AABBE" w14:textId="77777777" w:rsidR="00FD7E78" w:rsidRPr="00FD7E78" w:rsidRDefault="00FD7E78" w:rsidP="00070A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7E78">
        <w:rPr>
          <w:rFonts w:ascii="Times New Roman" w:hAnsi="Times New Roman" w:cs="Times New Roman"/>
          <w:b/>
          <w:bCs/>
          <w:sz w:val="24"/>
          <w:szCs w:val="24"/>
        </w:rPr>
        <w:t>2. Identifying High-Consumption Areas</w:t>
      </w:r>
    </w:p>
    <w:p w14:paraId="04EB4309" w14:textId="77777777" w:rsidR="00FD7E78" w:rsidRPr="00FD7E78" w:rsidRDefault="00FD7E78" w:rsidP="00070AD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 xml:space="preserve">Pinpoint which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devices or panels</w:t>
      </w:r>
      <w:r w:rsidRPr="00FD7E78">
        <w:rPr>
          <w:rFonts w:ascii="Times New Roman" w:hAnsi="Times New Roman" w:cs="Times New Roman"/>
          <w:sz w:val="24"/>
          <w:szCs w:val="24"/>
        </w:rPr>
        <w:t xml:space="preserve"> are responsible for the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most energy usage</w:t>
      </w:r>
      <w:r w:rsidRPr="00FD7E78">
        <w:rPr>
          <w:rFonts w:ascii="Times New Roman" w:hAnsi="Times New Roman" w:cs="Times New Roman"/>
          <w:sz w:val="24"/>
          <w:szCs w:val="24"/>
        </w:rPr>
        <w:t>.</w:t>
      </w:r>
    </w:p>
    <w:p w14:paraId="50776DC9" w14:textId="77777777" w:rsidR="00FD7E78" w:rsidRPr="00FD7E78" w:rsidRDefault="00FD7E78" w:rsidP="00070AD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>E.g., If Roof Condensers consistently show high usage, it might be time to upgrade to energy-efficient models.</w:t>
      </w:r>
    </w:p>
    <w:p w14:paraId="10BB96BB" w14:textId="77777777" w:rsidR="00FD7E78" w:rsidRPr="00FD7E78" w:rsidRDefault="00FD7E78" w:rsidP="00070A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7E78">
        <w:rPr>
          <w:rFonts w:ascii="Times New Roman" w:hAnsi="Times New Roman" w:cs="Times New Roman"/>
          <w:b/>
          <w:bCs/>
          <w:sz w:val="24"/>
          <w:szCs w:val="24"/>
        </w:rPr>
        <w:t>3. Energy Optimization</w:t>
      </w:r>
    </w:p>
    <w:p w14:paraId="07924E31" w14:textId="77777777" w:rsidR="00FD7E78" w:rsidRPr="00FD7E78" w:rsidRDefault="00FD7E78" w:rsidP="00070AD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 xml:space="preserve">Grouping by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FD7E78">
        <w:rPr>
          <w:rFonts w:ascii="Times New Roman" w:hAnsi="Times New Roman" w:cs="Times New Roman"/>
          <w:sz w:val="24"/>
          <w:szCs w:val="24"/>
        </w:rPr>
        <w:t xml:space="preserve"> (HVAC, kitchen, EV, etc.) helps tailor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efficiency strategies</w:t>
      </w:r>
      <w:r w:rsidRPr="00FD7E78">
        <w:rPr>
          <w:rFonts w:ascii="Times New Roman" w:hAnsi="Times New Roman" w:cs="Times New Roman"/>
          <w:sz w:val="24"/>
          <w:szCs w:val="24"/>
        </w:rPr>
        <w:t>.</w:t>
      </w:r>
    </w:p>
    <w:p w14:paraId="12CE6181" w14:textId="77777777" w:rsidR="00FD7E78" w:rsidRPr="00FD7E78" w:rsidRDefault="00FD7E78" w:rsidP="00070AD2">
      <w:pPr>
        <w:numPr>
          <w:ilvl w:val="1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>HVAC might need timers or smart thermostats.</w:t>
      </w:r>
    </w:p>
    <w:p w14:paraId="127F5214" w14:textId="77777777" w:rsidR="00FD7E78" w:rsidRPr="00FD7E78" w:rsidRDefault="00FD7E78" w:rsidP="00070AD2">
      <w:pPr>
        <w:numPr>
          <w:ilvl w:val="1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>EV chargers could be scheduled during off-peak hours.</w:t>
      </w:r>
    </w:p>
    <w:p w14:paraId="397C964B" w14:textId="77777777" w:rsidR="00FD7E78" w:rsidRPr="00FD7E78" w:rsidRDefault="00FD7E78" w:rsidP="00070A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7E78">
        <w:rPr>
          <w:rFonts w:ascii="Times New Roman" w:hAnsi="Times New Roman" w:cs="Times New Roman"/>
          <w:b/>
          <w:bCs/>
          <w:sz w:val="24"/>
          <w:szCs w:val="24"/>
        </w:rPr>
        <w:t>4. Solar Contribution Tracking</w:t>
      </w:r>
    </w:p>
    <w:p w14:paraId="7B9E8A98" w14:textId="77777777" w:rsidR="00FD7E78" w:rsidRPr="00FD7E78" w:rsidRDefault="00FD7E78" w:rsidP="00070AD2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 xml:space="preserve">The inclusion of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12TP Solar</w:t>
      </w:r>
      <w:r w:rsidRPr="00FD7E78">
        <w:rPr>
          <w:rFonts w:ascii="Times New Roman" w:hAnsi="Times New Roman" w:cs="Times New Roman"/>
          <w:sz w:val="24"/>
          <w:szCs w:val="24"/>
        </w:rPr>
        <w:t xml:space="preserve"> allows for analysis of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how much load is offset</w:t>
      </w:r>
      <w:r w:rsidRPr="00FD7E78">
        <w:rPr>
          <w:rFonts w:ascii="Times New Roman" w:hAnsi="Times New Roman" w:cs="Times New Roman"/>
          <w:sz w:val="24"/>
          <w:szCs w:val="24"/>
        </w:rPr>
        <w:t xml:space="preserve"> by renewable sources.</w:t>
      </w:r>
    </w:p>
    <w:p w14:paraId="0C37D0C6" w14:textId="77777777" w:rsidR="00FD7E78" w:rsidRPr="00FD7E78" w:rsidRDefault="00FD7E78" w:rsidP="00070AD2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 xml:space="preserve">Supports sustainability metrics like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CO2 reduction</w:t>
      </w:r>
      <w:r w:rsidRPr="00FD7E78">
        <w:rPr>
          <w:rFonts w:ascii="Times New Roman" w:hAnsi="Times New Roman" w:cs="Times New Roman"/>
          <w:sz w:val="24"/>
          <w:szCs w:val="24"/>
        </w:rPr>
        <w:t xml:space="preserve"> and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cost savings</w:t>
      </w:r>
      <w:r w:rsidRPr="00FD7E78">
        <w:rPr>
          <w:rFonts w:ascii="Times New Roman" w:hAnsi="Times New Roman" w:cs="Times New Roman"/>
          <w:sz w:val="24"/>
          <w:szCs w:val="24"/>
        </w:rPr>
        <w:t>.</w:t>
      </w:r>
    </w:p>
    <w:p w14:paraId="5450F09A" w14:textId="77777777" w:rsidR="00FD7E78" w:rsidRPr="00FD7E78" w:rsidRDefault="00FD7E78" w:rsidP="00070A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7E78">
        <w:rPr>
          <w:rFonts w:ascii="Times New Roman" w:hAnsi="Times New Roman" w:cs="Times New Roman"/>
          <w:b/>
          <w:bCs/>
          <w:sz w:val="24"/>
          <w:szCs w:val="24"/>
        </w:rPr>
        <w:t>5. Maintenance and Alerts</w:t>
      </w:r>
    </w:p>
    <w:p w14:paraId="402B3862" w14:textId="77777777" w:rsidR="00FD7E78" w:rsidRPr="00FD7E78" w:rsidRDefault="00FD7E78" w:rsidP="00070AD2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>Knowing the hierarchy allows for targeted alerts.</w:t>
      </w:r>
    </w:p>
    <w:p w14:paraId="551EEBC8" w14:textId="77777777" w:rsidR="00FD7E78" w:rsidRPr="00FD7E78" w:rsidRDefault="00FD7E78" w:rsidP="00070AD2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 xml:space="preserve">If DB5 is overloaded, you know it impacts </w:t>
      </w:r>
      <w:r w:rsidRPr="00FD7E78">
        <w:rPr>
          <w:rFonts w:ascii="Times New Roman" w:hAnsi="Times New Roman" w:cs="Times New Roman"/>
          <w:b/>
          <w:bCs/>
          <w:sz w:val="24"/>
          <w:szCs w:val="24"/>
        </w:rPr>
        <w:t>dishwashers and kitchen taps</w:t>
      </w:r>
      <w:r w:rsidRPr="00FD7E78">
        <w:rPr>
          <w:rFonts w:ascii="Times New Roman" w:hAnsi="Times New Roman" w:cs="Times New Roman"/>
          <w:sz w:val="24"/>
          <w:szCs w:val="24"/>
        </w:rPr>
        <w:t>, which can affect operations.</w:t>
      </w:r>
    </w:p>
    <w:p w14:paraId="1E482BE1" w14:textId="77777777" w:rsidR="00FD7E78" w:rsidRPr="00FD7E78" w:rsidRDefault="00FD7E78" w:rsidP="00070A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7E78">
        <w:rPr>
          <w:rFonts w:ascii="Times New Roman" w:hAnsi="Times New Roman" w:cs="Times New Roman"/>
          <w:b/>
          <w:bCs/>
          <w:sz w:val="24"/>
          <w:szCs w:val="24"/>
        </w:rPr>
        <w:t>6. Time-based Load Analysis</w:t>
      </w:r>
    </w:p>
    <w:p w14:paraId="51C81082" w14:textId="77777777" w:rsidR="00FD7E78" w:rsidRPr="00FD7E78" w:rsidRDefault="00FD7E78" w:rsidP="00070AD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>Cross-reference with time series data (timestamped energy readings) to analyze:</w:t>
      </w:r>
    </w:p>
    <w:p w14:paraId="032E26CB" w14:textId="77777777" w:rsidR="00FD7E78" w:rsidRPr="00FD7E78" w:rsidRDefault="00FD7E78" w:rsidP="00070AD2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>Load patterns across days/hours</w:t>
      </w:r>
    </w:p>
    <w:p w14:paraId="1C92EBE0" w14:textId="77777777" w:rsidR="00FD7E78" w:rsidRPr="00FD7E78" w:rsidRDefault="00FD7E78" w:rsidP="00070AD2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7E78">
        <w:rPr>
          <w:rFonts w:ascii="Times New Roman" w:hAnsi="Times New Roman" w:cs="Times New Roman"/>
          <w:sz w:val="24"/>
          <w:szCs w:val="24"/>
        </w:rPr>
        <w:t>Load balancing needs across panels</w:t>
      </w:r>
    </w:p>
    <w:p w14:paraId="70A65EA8" w14:textId="4B6FB7B5" w:rsidR="00FD7E78" w:rsidRPr="00E55AF2" w:rsidRDefault="00FD7E78" w:rsidP="007F2051">
      <w:pPr>
        <w:rPr>
          <w:rFonts w:ascii="Times New Roman" w:hAnsi="Times New Roman" w:cs="Times New Roman"/>
          <w:sz w:val="28"/>
          <w:szCs w:val="28"/>
        </w:rPr>
      </w:pPr>
    </w:p>
    <w:sectPr w:rsidR="00FD7E78" w:rsidRPr="00E55AF2" w:rsidSect="00B80B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835"/>
    <w:multiLevelType w:val="multilevel"/>
    <w:tmpl w:val="9C9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484"/>
    <w:multiLevelType w:val="multilevel"/>
    <w:tmpl w:val="F37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58F1"/>
    <w:multiLevelType w:val="multilevel"/>
    <w:tmpl w:val="DA0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2477"/>
    <w:multiLevelType w:val="multilevel"/>
    <w:tmpl w:val="3F6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2189D"/>
    <w:multiLevelType w:val="multilevel"/>
    <w:tmpl w:val="026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24D19"/>
    <w:multiLevelType w:val="multilevel"/>
    <w:tmpl w:val="DFAE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B6044"/>
    <w:multiLevelType w:val="multilevel"/>
    <w:tmpl w:val="99C8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41DBD"/>
    <w:multiLevelType w:val="multilevel"/>
    <w:tmpl w:val="151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F1C52"/>
    <w:multiLevelType w:val="multilevel"/>
    <w:tmpl w:val="768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523C7"/>
    <w:multiLevelType w:val="multilevel"/>
    <w:tmpl w:val="729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B50CA"/>
    <w:multiLevelType w:val="multilevel"/>
    <w:tmpl w:val="3C9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698A"/>
    <w:multiLevelType w:val="hybridMultilevel"/>
    <w:tmpl w:val="5DC0E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C569F"/>
    <w:multiLevelType w:val="multilevel"/>
    <w:tmpl w:val="A45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129DA"/>
    <w:multiLevelType w:val="hybridMultilevel"/>
    <w:tmpl w:val="B3F2F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846E2"/>
    <w:multiLevelType w:val="multilevel"/>
    <w:tmpl w:val="11D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85C49"/>
    <w:multiLevelType w:val="multilevel"/>
    <w:tmpl w:val="383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444CC"/>
    <w:multiLevelType w:val="hybridMultilevel"/>
    <w:tmpl w:val="32BEFBE0"/>
    <w:lvl w:ilvl="0" w:tplc="B518F0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9753B"/>
    <w:multiLevelType w:val="multilevel"/>
    <w:tmpl w:val="3040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B6019"/>
    <w:multiLevelType w:val="multilevel"/>
    <w:tmpl w:val="EE1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86636"/>
    <w:multiLevelType w:val="hybridMultilevel"/>
    <w:tmpl w:val="D50E3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CA39E9"/>
    <w:multiLevelType w:val="hybridMultilevel"/>
    <w:tmpl w:val="A00C6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70DBD"/>
    <w:multiLevelType w:val="multilevel"/>
    <w:tmpl w:val="5FA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956C4"/>
    <w:multiLevelType w:val="multilevel"/>
    <w:tmpl w:val="B90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148BF"/>
    <w:multiLevelType w:val="multilevel"/>
    <w:tmpl w:val="297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749F7"/>
    <w:multiLevelType w:val="multilevel"/>
    <w:tmpl w:val="88D0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70B1B"/>
    <w:multiLevelType w:val="hybridMultilevel"/>
    <w:tmpl w:val="998CF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53F6E"/>
    <w:multiLevelType w:val="multilevel"/>
    <w:tmpl w:val="33E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7039B"/>
    <w:multiLevelType w:val="hybridMultilevel"/>
    <w:tmpl w:val="0B307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6E08C4"/>
    <w:multiLevelType w:val="multilevel"/>
    <w:tmpl w:val="D16E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04CFD"/>
    <w:multiLevelType w:val="multilevel"/>
    <w:tmpl w:val="9AAA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B47AB"/>
    <w:multiLevelType w:val="hybridMultilevel"/>
    <w:tmpl w:val="4E405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828563">
    <w:abstractNumId w:val="4"/>
  </w:num>
  <w:num w:numId="2" w16cid:durableId="2122189077">
    <w:abstractNumId w:val="10"/>
  </w:num>
  <w:num w:numId="3" w16cid:durableId="2055805948">
    <w:abstractNumId w:val="16"/>
  </w:num>
  <w:num w:numId="4" w16cid:durableId="1619920296">
    <w:abstractNumId w:val="22"/>
  </w:num>
  <w:num w:numId="5" w16cid:durableId="12538377">
    <w:abstractNumId w:val="9"/>
  </w:num>
  <w:num w:numId="6" w16cid:durableId="1315984059">
    <w:abstractNumId w:val="21"/>
  </w:num>
  <w:num w:numId="7" w16cid:durableId="1600944788">
    <w:abstractNumId w:val="19"/>
  </w:num>
  <w:num w:numId="8" w16cid:durableId="1671905017">
    <w:abstractNumId w:val="12"/>
  </w:num>
  <w:num w:numId="9" w16cid:durableId="947394932">
    <w:abstractNumId w:val="1"/>
  </w:num>
  <w:num w:numId="10" w16cid:durableId="416512332">
    <w:abstractNumId w:val="11"/>
  </w:num>
  <w:num w:numId="11" w16cid:durableId="1750998691">
    <w:abstractNumId w:val="30"/>
  </w:num>
  <w:num w:numId="12" w16cid:durableId="164248093">
    <w:abstractNumId w:val="6"/>
  </w:num>
  <w:num w:numId="13" w16cid:durableId="231477201">
    <w:abstractNumId w:val="5"/>
  </w:num>
  <w:num w:numId="14" w16cid:durableId="1486240483">
    <w:abstractNumId w:val="2"/>
  </w:num>
  <w:num w:numId="15" w16cid:durableId="1783190461">
    <w:abstractNumId w:val="17"/>
  </w:num>
  <w:num w:numId="16" w16cid:durableId="459541483">
    <w:abstractNumId w:val="18"/>
  </w:num>
  <w:num w:numId="17" w16cid:durableId="260644666">
    <w:abstractNumId w:val="24"/>
  </w:num>
  <w:num w:numId="18" w16cid:durableId="938177441">
    <w:abstractNumId w:val="7"/>
  </w:num>
  <w:num w:numId="19" w16cid:durableId="110244020">
    <w:abstractNumId w:val="8"/>
  </w:num>
  <w:num w:numId="20" w16cid:durableId="763961708">
    <w:abstractNumId w:val="15"/>
  </w:num>
  <w:num w:numId="21" w16cid:durableId="1646549960">
    <w:abstractNumId w:val="20"/>
  </w:num>
  <w:num w:numId="22" w16cid:durableId="417873102">
    <w:abstractNumId w:val="25"/>
  </w:num>
  <w:num w:numId="23" w16cid:durableId="161773280">
    <w:abstractNumId w:val="13"/>
  </w:num>
  <w:num w:numId="24" w16cid:durableId="1159224769">
    <w:abstractNumId w:val="27"/>
  </w:num>
  <w:num w:numId="25" w16cid:durableId="683551896">
    <w:abstractNumId w:val="28"/>
  </w:num>
  <w:num w:numId="26" w16cid:durableId="916287484">
    <w:abstractNumId w:val="29"/>
  </w:num>
  <w:num w:numId="27" w16cid:durableId="1447577764">
    <w:abstractNumId w:val="23"/>
  </w:num>
  <w:num w:numId="28" w16cid:durableId="1092505860">
    <w:abstractNumId w:val="0"/>
  </w:num>
  <w:num w:numId="29" w16cid:durableId="983044493">
    <w:abstractNumId w:val="14"/>
  </w:num>
  <w:num w:numId="30" w16cid:durableId="1678389928">
    <w:abstractNumId w:val="3"/>
  </w:num>
  <w:num w:numId="31" w16cid:durableId="21208325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2E"/>
    <w:rsid w:val="000061EC"/>
    <w:rsid w:val="00070AD2"/>
    <w:rsid w:val="001A17C9"/>
    <w:rsid w:val="00273D33"/>
    <w:rsid w:val="002B2FB9"/>
    <w:rsid w:val="00512165"/>
    <w:rsid w:val="005C2A7D"/>
    <w:rsid w:val="0065215A"/>
    <w:rsid w:val="007F2051"/>
    <w:rsid w:val="00867D23"/>
    <w:rsid w:val="0087512E"/>
    <w:rsid w:val="00980486"/>
    <w:rsid w:val="009C7C6A"/>
    <w:rsid w:val="00B01586"/>
    <w:rsid w:val="00B80B41"/>
    <w:rsid w:val="00C2433E"/>
    <w:rsid w:val="00C317DA"/>
    <w:rsid w:val="00CF54F6"/>
    <w:rsid w:val="00E55AF2"/>
    <w:rsid w:val="00F949C3"/>
    <w:rsid w:val="00FD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CDEC"/>
  <w15:chartTrackingRefBased/>
  <w15:docId w15:val="{EF8308FE-FEA3-4D19-883E-6952F4A6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7DA"/>
  </w:style>
  <w:style w:type="paragraph" w:styleId="Heading1">
    <w:name w:val="heading 1"/>
    <w:basedOn w:val="Normal"/>
    <w:next w:val="Normal"/>
    <w:link w:val="Heading1Char"/>
    <w:uiPriority w:val="9"/>
    <w:qFormat/>
    <w:rsid w:val="0087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 CHAUHAN</dc:creator>
  <cp:keywords/>
  <dc:description/>
  <cp:lastModifiedBy>DARSHIT CHAUHAN</cp:lastModifiedBy>
  <cp:revision>7</cp:revision>
  <dcterms:created xsi:type="dcterms:W3CDTF">2025-04-24T10:18:00Z</dcterms:created>
  <dcterms:modified xsi:type="dcterms:W3CDTF">2025-04-24T12:07:00Z</dcterms:modified>
</cp:coreProperties>
</file>