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3E38AB" w14:textId="77777777" w:rsidR="00493FEE" w:rsidRPr="00493FEE" w:rsidRDefault="00493FEE" w:rsidP="00493FEE">
      <w:pPr>
        <w:jc w:val="center"/>
        <w:rPr>
          <w:sz w:val="32"/>
          <w:szCs w:val="32"/>
          <w:lang w:val="en-IN"/>
        </w:rPr>
      </w:pPr>
      <w:r w:rsidRPr="00493FEE">
        <w:rPr>
          <w:b/>
          <w:bCs/>
          <w:sz w:val="32"/>
          <w:szCs w:val="32"/>
          <w:lang w:val="en-IN"/>
        </w:rPr>
        <w:t>A</w:t>
      </w:r>
      <w:r w:rsidRPr="00493FEE">
        <w:rPr>
          <w:sz w:val="32"/>
          <w:szCs w:val="32"/>
          <w:lang w:val="en-IN"/>
        </w:rPr>
        <w:br/>
      </w:r>
      <w:r w:rsidRPr="00493FEE">
        <w:rPr>
          <w:b/>
          <w:bCs/>
          <w:sz w:val="32"/>
          <w:szCs w:val="32"/>
          <w:lang w:val="en-IN"/>
        </w:rPr>
        <w:t>Project Report</w:t>
      </w:r>
      <w:r w:rsidRPr="00493FEE">
        <w:rPr>
          <w:sz w:val="32"/>
          <w:szCs w:val="32"/>
          <w:lang w:val="en-IN"/>
        </w:rPr>
        <w:br/>
      </w:r>
      <w:r w:rsidRPr="00493FEE">
        <w:rPr>
          <w:b/>
          <w:bCs/>
          <w:sz w:val="32"/>
          <w:szCs w:val="32"/>
          <w:lang w:val="en-IN"/>
        </w:rPr>
        <w:t>On</w:t>
      </w:r>
      <w:r w:rsidRPr="00493FEE">
        <w:rPr>
          <w:sz w:val="32"/>
          <w:szCs w:val="32"/>
          <w:lang w:val="en-IN"/>
        </w:rPr>
        <w:br/>
      </w:r>
      <w:r w:rsidRPr="00493FEE">
        <w:rPr>
          <w:b/>
          <w:bCs/>
          <w:sz w:val="32"/>
          <w:szCs w:val="32"/>
          <w:lang w:val="en-IN"/>
        </w:rPr>
        <w:t>"SMART NAVIGATION SYSTEM USING PYTHON"</w:t>
      </w:r>
    </w:p>
    <w:p w14:paraId="7D330253" w14:textId="2424F8B2" w:rsidR="00493FEE" w:rsidRDefault="00493FEE" w:rsidP="00493FEE">
      <w:pPr>
        <w:jc w:val="center"/>
        <w:rPr>
          <w:sz w:val="32"/>
          <w:szCs w:val="32"/>
          <w:lang w:val="en-IN"/>
        </w:rPr>
      </w:pPr>
      <w:r w:rsidRPr="00493FEE">
        <w:rPr>
          <w:b/>
          <w:bCs/>
          <w:sz w:val="32"/>
          <w:szCs w:val="32"/>
          <w:lang w:val="en-IN"/>
        </w:rPr>
        <w:t>Prepared by</w:t>
      </w:r>
      <w:r w:rsidRPr="00493FEE">
        <w:rPr>
          <w:sz w:val="32"/>
          <w:szCs w:val="32"/>
          <w:lang w:val="en-IN"/>
        </w:rPr>
        <w:br/>
      </w:r>
      <w:r>
        <w:rPr>
          <w:sz w:val="32"/>
          <w:szCs w:val="32"/>
          <w:lang w:val="en-IN"/>
        </w:rPr>
        <w:t xml:space="preserve">Dev </w:t>
      </w:r>
      <w:proofErr w:type="spellStart"/>
      <w:r>
        <w:rPr>
          <w:sz w:val="32"/>
          <w:szCs w:val="32"/>
          <w:lang w:val="en-IN"/>
        </w:rPr>
        <w:t>Faldu</w:t>
      </w:r>
      <w:proofErr w:type="spellEnd"/>
      <w:r w:rsidRPr="00493FEE">
        <w:rPr>
          <w:sz w:val="32"/>
          <w:szCs w:val="32"/>
          <w:lang w:val="en-IN"/>
        </w:rPr>
        <w:t xml:space="preserve"> (</w:t>
      </w:r>
      <w:r>
        <w:rPr>
          <w:sz w:val="32"/>
          <w:szCs w:val="32"/>
          <w:lang w:val="en-IN"/>
        </w:rPr>
        <w:t>22AIML011</w:t>
      </w:r>
      <w:r w:rsidRPr="00493FEE">
        <w:rPr>
          <w:sz w:val="32"/>
          <w:szCs w:val="32"/>
          <w:lang w:val="en-IN"/>
        </w:rPr>
        <w:t>)</w:t>
      </w:r>
    </w:p>
    <w:p w14:paraId="0A0B91B6" w14:textId="7C49F980" w:rsidR="00493FEE" w:rsidRPr="00493FEE" w:rsidRDefault="00493FEE" w:rsidP="00493FEE">
      <w:pPr>
        <w:jc w:val="center"/>
        <w:rPr>
          <w:sz w:val="32"/>
          <w:szCs w:val="32"/>
          <w:lang w:val="en-IN"/>
        </w:rPr>
      </w:pPr>
      <w:r w:rsidRPr="00493FEE">
        <w:rPr>
          <w:sz w:val="32"/>
          <w:szCs w:val="32"/>
          <w:lang w:val="en-IN"/>
        </w:rPr>
        <w:t>Darshit Kachhadiya</w:t>
      </w:r>
      <w:r>
        <w:rPr>
          <w:sz w:val="32"/>
          <w:szCs w:val="32"/>
          <w:lang w:val="en-IN"/>
        </w:rPr>
        <w:t>(22AIML016)</w:t>
      </w:r>
    </w:p>
    <w:p w14:paraId="0D47F10D" w14:textId="2DB27348" w:rsidR="00493FEE" w:rsidRPr="00493FEE" w:rsidRDefault="00493FEE" w:rsidP="00493FEE">
      <w:pPr>
        <w:jc w:val="center"/>
        <w:rPr>
          <w:sz w:val="32"/>
          <w:szCs w:val="32"/>
          <w:lang w:val="en-IN"/>
        </w:rPr>
      </w:pPr>
      <w:r w:rsidRPr="00493FEE">
        <w:rPr>
          <w:b/>
          <w:bCs/>
          <w:sz w:val="32"/>
          <w:szCs w:val="32"/>
          <w:lang w:val="en-IN"/>
        </w:rPr>
        <w:t>Under the guidance of</w:t>
      </w:r>
      <w:r w:rsidRPr="00493FEE">
        <w:rPr>
          <w:sz w:val="32"/>
          <w:szCs w:val="32"/>
          <w:lang w:val="en-IN"/>
        </w:rPr>
        <w:br/>
        <w:t>Prof. [</w:t>
      </w:r>
      <w:r>
        <w:rPr>
          <w:sz w:val="32"/>
          <w:szCs w:val="32"/>
          <w:lang w:val="en-IN"/>
        </w:rPr>
        <w:t>Spoorthy V</w:t>
      </w:r>
      <w:r w:rsidRPr="00493FEE">
        <w:rPr>
          <w:sz w:val="32"/>
          <w:szCs w:val="32"/>
          <w:lang w:val="en-IN"/>
        </w:rPr>
        <w:t>]</w:t>
      </w:r>
    </w:p>
    <w:p w14:paraId="1BF72DBB" w14:textId="7770D959" w:rsidR="00493FEE" w:rsidRPr="00493FEE" w:rsidRDefault="00493FEE" w:rsidP="00493FEE">
      <w:pPr>
        <w:jc w:val="center"/>
        <w:rPr>
          <w:sz w:val="32"/>
          <w:szCs w:val="32"/>
          <w:lang w:val="en-IN"/>
        </w:rPr>
      </w:pPr>
      <w:r w:rsidRPr="00493FEE">
        <w:rPr>
          <w:sz w:val="32"/>
          <w:szCs w:val="32"/>
          <w:lang w:val="en-IN"/>
        </w:rPr>
        <w:t>A Report Submitted to</w:t>
      </w:r>
      <w:r w:rsidRPr="00493FEE">
        <w:rPr>
          <w:sz w:val="32"/>
          <w:szCs w:val="32"/>
          <w:lang w:val="en-IN"/>
        </w:rPr>
        <w:br/>
      </w:r>
      <w:proofErr w:type="spellStart"/>
      <w:r w:rsidRPr="00493FEE">
        <w:rPr>
          <w:sz w:val="32"/>
          <w:szCs w:val="32"/>
          <w:lang w:val="en-IN"/>
        </w:rPr>
        <w:t>Charotar</w:t>
      </w:r>
      <w:proofErr w:type="spellEnd"/>
      <w:r w:rsidRPr="00493FEE">
        <w:rPr>
          <w:sz w:val="32"/>
          <w:szCs w:val="32"/>
          <w:lang w:val="en-IN"/>
        </w:rPr>
        <w:t xml:space="preserve"> University of Science and Technology</w:t>
      </w:r>
      <w:r w:rsidRPr="00493FEE">
        <w:rPr>
          <w:sz w:val="32"/>
          <w:szCs w:val="32"/>
          <w:lang w:val="en-IN"/>
        </w:rPr>
        <w:br/>
        <w:t xml:space="preserve">for Partial </w:t>
      </w:r>
      <w:proofErr w:type="spellStart"/>
      <w:r w:rsidRPr="00493FEE">
        <w:rPr>
          <w:sz w:val="32"/>
          <w:szCs w:val="32"/>
          <w:lang w:val="en-IN"/>
        </w:rPr>
        <w:t>Fulfillment</w:t>
      </w:r>
      <w:proofErr w:type="spellEnd"/>
      <w:r w:rsidRPr="00493FEE">
        <w:rPr>
          <w:sz w:val="32"/>
          <w:szCs w:val="32"/>
          <w:lang w:val="en-IN"/>
        </w:rPr>
        <w:t xml:space="preserve"> of the Requirements for the</w:t>
      </w:r>
      <w:r w:rsidRPr="00493FEE">
        <w:rPr>
          <w:sz w:val="32"/>
          <w:szCs w:val="32"/>
          <w:lang w:val="en-IN"/>
        </w:rPr>
        <w:br/>
        <w:t>Degree of Bachelor of Technology</w:t>
      </w:r>
      <w:r w:rsidRPr="00493FEE">
        <w:rPr>
          <w:sz w:val="32"/>
          <w:szCs w:val="32"/>
          <w:lang w:val="en-IN"/>
        </w:rPr>
        <w:br/>
        <w:t>in Information Technology</w:t>
      </w:r>
      <w:r w:rsidRPr="00493FEE">
        <w:rPr>
          <w:sz w:val="32"/>
          <w:szCs w:val="32"/>
          <w:lang w:val="en-IN"/>
        </w:rPr>
        <w:br/>
        <w:t>(</w:t>
      </w:r>
      <w:r>
        <w:rPr>
          <w:sz w:val="32"/>
          <w:szCs w:val="32"/>
          <w:lang w:val="en-IN"/>
        </w:rPr>
        <w:t>5</w:t>
      </w:r>
      <w:r w:rsidRPr="00493FEE">
        <w:rPr>
          <w:sz w:val="32"/>
          <w:szCs w:val="32"/>
          <w:lang w:val="en-IN"/>
        </w:rPr>
        <w:t>th Semester Project I</w:t>
      </w:r>
      <w:r>
        <w:rPr>
          <w:sz w:val="32"/>
          <w:szCs w:val="32"/>
          <w:lang w:val="en-IN"/>
        </w:rPr>
        <w:t>I</w:t>
      </w:r>
      <w:r w:rsidRPr="00493FEE">
        <w:rPr>
          <w:sz w:val="32"/>
          <w:szCs w:val="32"/>
          <w:lang w:val="en-IN"/>
        </w:rPr>
        <w:t xml:space="preserve"> – AIML</w:t>
      </w:r>
      <w:r>
        <w:rPr>
          <w:sz w:val="32"/>
          <w:szCs w:val="32"/>
          <w:lang w:val="en-IN"/>
        </w:rPr>
        <w:t>305</w:t>
      </w:r>
      <w:r w:rsidRPr="00493FEE">
        <w:rPr>
          <w:sz w:val="32"/>
          <w:szCs w:val="32"/>
          <w:lang w:val="en-IN"/>
        </w:rPr>
        <w:t>)</w:t>
      </w:r>
    </w:p>
    <w:p w14:paraId="74A226A3" w14:textId="7CD375E6" w:rsidR="00493FEE" w:rsidRPr="00493FEE" w:rsidRDefault="00493FEE" w:rsidP="00493FEE">
      <w:pPr>
        <w:jc w:val="center"/>
        <w:rPr>
          <w:sz w:val="32"/>
          <w:szCs w:val="32"/>
          <w:lang w:val="en-IN"/>
        </w:rPr>
      </w:pPr>
      <w:r w:rsidRPr="00493FEE">
        <w:rPr>
          <w:b/>
          <w:bCs/>
          <w:sz w:val="32"/>
          <w:szCs w:val="32"/>
          <w:lang w:val="en-IN"/>
        </w:rPr>
        <w:t>Submitted at</w:t>
      </w:r>
      <w:r w:rsidRPr="00493FEE">
        <w:rPr>
          <w:sz w:val="32"/>
          <w:szCs w:val="32"/>
          <w:lang w:val="en-IN"/>
        </w:rPr>
        <w:br/>
      </w:r>
      <w:r w:rsidRPr="00493FEE">
        <w:rPr>
          <w:noProof/>
          <w:sz w:val="32"/>
          <w:szCs w:val="32"/>
          <w:lang w:val="en-IN"/>
        </w:rPr>
        <w:drawing>
          <wp:inline distT="0" distB="0" distL="0" distR="0" wp14:anchorId="575EFA1B" wp14:editId="71ADB9E5">
            <wp:extent cx="3658111" cy="724001"/>
            <wp:effectExtent l="0" t="0" r="0" b="0"/>
            <wp:docPr id="145350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05377" name=""/>
                    <pic:cNvPicPr/>
                  </pic:nvPicPr>
                  <pic:blipFill>
                    <a:blip r:embed="rId8"/>
                    <a:stretch>
                      <a:fillRect/>
                    </a:stretch>
                  </pic:blipFill>
                  <pic:spPr>
                    <a:xfrm>
                      <a:off x="0" y="0"/>
                      <a:ext cx="3658111" cy="724001"/>
                    </a:xfrm>
                    <a:prstGeom prst="rect">
                      <a:avLst/>
                    </a:prstGeom>
                  </pic:spPr>
                </pic:pic>
              </a:graphicData>
            </a:graphic>
          </wp:inline>
        </w:drawing>
      </w:r>
    </w:p>
    <w:p w14:paraId="06E9B4EF" w14:textId="77777777" w:rsidR="00493FEE" w:rsidRDefault="00493FEE" w:rsidP="00493FEE">
      <w:pPr>
        <w:jc w:val="center"/>
        <w:rPr>
          <w:b/>
          <w:bCs/>
          <w:sz w:val="32"/>
          <w:szCs w:val="32"/>
          <w:lang w:val="en-IN"/>
        </w:rPr>
      </w:pPr>
      <w:r w:rsidRPr="00493FEE">
        <w:rPr>
          <w:b/>
          <w:bCs/>
          <w:sz w:val="32"/>
          <w:szCs w:val="32"/>
          <w:lang w:val="en-IN"/>
        </w:rPr>
        <w:t xml:space="preserve">DEPARTMENT OF ARTIFICIAL INTELLIGENCE AND </w:t>
      </w:r>
    </w:p>
    <w:p w14:paraId="0BB134E7" w14:textId="30C16919" w:rsidR="00493FEE" w:rsidRPr="00493FEE" w:rsidRDefault="00493FEE" w:rsidP="00493FEE">
      <w:pPr>
        <w:jc w:val="center"/>
        <w:rPr>
          <w:sz w:val="32"/>
          <w:szCs w:val="32"/>
          <w:lang w:val="en-IN"/>
        </w:rPr>
      </w:pPr>
      <w:r w:rsidRPr="00493FEE">
        <w:rPr>
          <w:b/>
          <w:bCs/>
          <w:sz w:val="32"/>
          <w:szCs w:val="32"/>
          <w:lang w:val="en-IN"/>
        </w:rPr>
        <w:t>MACHINE LEARNING</w:t>
      </w:r>
      <w:r w:rsidRPr="00493FEE">
        <w:rPr>
          <w:sz w:val="32"/>
          <w:szCs w:val="32"/>
          <w:lang w:val="en-IN"/>
        </w:rPr>
        <w:br/>
      </w:r>
      <w:proofErr w:type="spellStart"/>
      <w:r w:rsidRPr="00493FEE">
        <w:rPr>
          <w:sz w:val="32"/>
          <w:szCs w:val="32"/>
          <w:lang w:val="en-IN"/>
        </w:rPr>
        <w:t>Chandubhai</w:t>
      </w:r>
      <w:proofErr w:type="spellEnd"/>
      <w:r w:rsidRPr="00493FEE">
        <w:rPr>
          <w:sz w:val="32"/>
          <w:szCs w:val="32"/>
          <w:lang w:val="en-IN"/>
        </w:rPr>
        <w:t xml:space="preserve"> S. Patel Institute of Technology</w:t>
      </w:r>
      <w:r w:rsidRPr="00493FEE">
        <w:rPr>
          <w:sz w:val="32"/>
          <w:szCs w:val="32"/>
          <w:lang w:val="en-IN"/>
        </w:rPr>
        <w:br/>
        <w:t xml:space="preserve">At: Changa, </w:t>
      </w:r>
      <w:proofErr w:type="spellStart"/>
      <w:r w:rsidRPr="00493FEE">
        <w:rPr>
          <w:sz w:val="32"/>
          <w:szCs w:val="32"/>
          <w:lang w:val="en-IN"/>
        </w:rPr>
        <w:t>Dist</w:t>
      </w:r>
      <w:proofErr w:type="spellEnd"/>
      <w:r w:rsidRPr="00493FEE">
        <w:rPr>
          <w:sz w:val="32"/>
          <w:szCs w:val="32"/>
          <w:lang w:val="en-IN"/>
        </w:rPr>
        <w:t>: Anand – 388421</w:t>
      </w:r>
      <w:r w:rsidRPr="00493FEE">
        <w:rPr>
          <w:sz w:val="32"/>
          <w:szCs w:val="32"/>
          <w:lang w:val="en-IN"/>
        </w:rPr>
        <w:br/>
        <w:t>October 2024</w:t>
      </w:r>
    </w:p>
    <w:p w14:paraId="7CB32DDE" w14:textId="3D1CDFDE" w:rsidR="00493FEE" w:rsidRDefault="00493FEE" w:rsidP="00493FEE"/>
    <w:p w14:paraId="1F7440F7" w14:textId="2F3959FE" w:rsidR="00493FEE" w:rsidRPr="00493FEE" w:rsidRDefault="00493FEE" w:rsidP="00493FEE">
      <w:pPr>
        <w:rPr>
          <w:lang w:val="en-IN"/>
        </w:rPr>
      </w:pPr>
      <w:r>
        <w:br w:type="page"/>
      </w:r>
    </w:p>
    <w:sdt>
      <w:sdtPr>
        <w:id w:val="-1252501274"/>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6F22EE73" w14:textId="353C0586" w:rsidR="00B57CF2" w:rsidRDefault="00B57CF2">
          <w:pPr>
            <w:pStyle w:val="TOCHeading"/>
          </w:pPr>
          <w:r>
            <w:t>Contents</w:t>
          </w:r>
        </w:p>
        <w:p w14:paraId="5040BEDF" w14:textId="1BA89CA7" w:rsidR="00B57CF2" w:rsidRDefault="00B57CF2">
          <w:pPr>
            <w:pStyle w:val="TOC1"/>
            <w:tabs>
              <w:tab w:val="right" w:leader="dot" w:pos="10790"/>
            </w:tabs>
            <w:rPr>
              <w:noProof/>
              <w:kern w:val="2"/>
              <w:lang w:val="en-IN" w:eastAsia="en-IN"/>
              <w14:ligatures w14:val="standardContextual"/>
            </w:rPr>
          </w:pPr>
          <w:r>
            <w:fldChar w:fldCharType="begin"/>
          </w:r>
          <w:r>
            <w:instrText xml:space="preserve"> TOC \o "1-3" \h \z \u </w:instrText>
          </w:r>
          <w:r>
            <w:fldChar w:fldCharType="separate"/>
          </w:r>
          <w:hyperlink w:anchor="_Toc180089844" w:history="1">
            <w:r w:rsidRPr="00897E5F">
              <w:rPr>
                <w:rStyle w:val="Hyperlink"/>
                <w:noProof/>
              </w:rPr>
              <w:t>Abstract</w:t>
            </w:r>
            <w:r>
              <w:rPr>
                <w:noProof/>
                <w:webHidden/>
              </w:rPr>
              <w:tab/>
            </w:r>
            <w:r>
              <w:rPr>
                <w:noProof/>
                <w:webHidden/>
              </w:rPr>
              <w:fldChar w:fldCharType="begin"/>
            </w:r>
            <w:r>
              <w:rPr>
                <w:noProof/>
                <w:webHidden/>
              </w:rPr>
              <w:instrText xml:space="preserve"> PAGEREF _Toc180089844 \h </w:instrText>
            </w:r>
            <w:r>
              <w:rPr>
                <w:noProof/>
                <w:webHidden/>
              </w:rPr>
            </w:r>
            <w:r>
              <w:rPr>
                <w:noProof/>
                <w:webHidden/>
              </w:rPr>
              <w:fldChar w:fldCharType="separate"/>
            </w:r>
            <w:r>
              <w:rPr>
                <w:noProof/>
                <w:webHidden/>
              </w:rPr>
              <w:t>2</w:t>
            </w:r>
            <w:r>
              <w:rPr>
                <w:noProof/>
                <w:webHidden/>
              </w:rPr>
              <w:fldChar w:fldCharType="end"/>
            </w:r>
          </w:hyperlink>
        </w:p>
        <w:p w14:paraId="5EE7563D" w14:textId="555C8DEA" w:rsidR="00B57CF2" w:rsidRDefault="00B57CF2">
          <w:pPr>
            <w:pStyle w:val="TOC1"/>
            <w:tabs>
              <w:tab w:val="right" w:leader="dot" w:pos="10790"/>
            </w:tabs>
            <w:rPr>
              <w:noProof/>
              <w:kern w:val="2"/>
              <w:lang w:val="en-IN" w:eastAsia="en-IN"/>
              <w14:ligatures w14:val="standardContextual"/>
            </w:rPr>
          </w:pPr>
          <w:hyperlink w:anchor="_Toc180089845" w:history="1">
            <w:r w:rsidRPr="00897E5F">
              <w:rPr>
                <w:rStyle w:val="Hyperlink"/>
                <w:noProof/>
              </w:rPr>
              <w:t>Introduction</w:t>
            </w:r>
            <w:r>
              <w:rPr>
                <w:noProof/>
                <w:webHidden/>
              </w:rPr>
              <w:tab/>
            </w:r>
            <w:r>
              <w:rPr>
                <w:noProof/>
                <w:webHidden/>
              </w:rPr>
              <w:fldChar w:fldCharType="begin"/>
            </w:r>
            <w:r>
              <w:rPr>
                <w:noProof/>
                <w:webHidden/>
              </w:rPr>
              <w:instrText xml:space="preserve"> PAGEREF _Toc180089845 \h </w:instrText>
            </w:r>
            <w:r>
              <w:rPr>
                <w:noProof/>
                <w:webHidden/>
              </w:rPr>
            </w:r>
            <w:r>
              <w:rPr>
                <w:noProof/>
                <w:webHidden/>
              </w:rPr>
              <w:fldChar w:fldCharType="separate"/>
            </w:r>
            <w:r>
              <w:rPr>
                <w:noProof/>
                <w:webHidden/>
              </w:rPr>
              <w:t>2</w:t>
            </w:r>
            <w:r>
              <w:rPr>
                <w:noProof/>
                <w:webHidden/>
              </w:rPr>
              <w:fldChar w:fldCharType="end"/>
            </w:r>
          </w:hyperlink>
        </w:p>
        <w:p w14:paraId="6BE44B35" w14:textId="3123530A" w:rsidR="00B57CF2" w:rsidRDefault="00B57CF2">
          <w:pPr>
            <w:pStyle w:val="TOC1"/>
            <w:tabs>
              <w:tab w:val="right" w:leader="dot" w:pos="10790"/>
            </w:tabs>
            <w:rPr>
              <w:noProof/>
              <w:kern w:val="2"/>
              <w:lang w:val="en-IN" w:eastAsia="en-IN"/>
              <w14:ligatures w14:val="standardContextual"/>
            </w:rPr>
          </w:pPr>
          <w:hyperlink w:anchor="_Toc180089846" w:history="1">
            <w:r w:rsidRPr="00897E5F">
              <w:rPr>
                <w:rStyle w:val="Hyperlink"/>
                <w:noProof/>
              </w:rPr>
              <w:t>Background/Literature Survey</w:t>
            </w:r>
            <w:r>
              <w:rPr>
                <w:noProof/>
                <w:webHidden/>
              </w:rPr>
              <w:tab/>
            </w:r>
            <w:r>
              <w:rPr>
                <w:noProof/>
                <w:webHidden/>
              </w:rPr>
              <w:fldChar w:fldCharType="begin"/>
            </w:r>
            <w:r>
              <w:rPr>
                <w:noProof/>
                <w:webHidden/>
              </w:rPr>
              <w:instrText xml:space="preserve"> PAGEREF _Toc180089846 \h </w:instrText>
            </w:r>
            <w:r>
              <w:rPr>
                <w:noProof/>
                <w:webHidden/>
              </w:rPr>
            </w:r>
            <w:r>
              <w:rPr>
                <w:noProof/>
                <w:webHidden/>
              </w:rPr>
              <w:fldChar w:fldCharType="separate"/>
            </w:r>
            <w:r>
              <w:rPr>
                <w:noProof/>
                <w:webHidden/>
              </w:rPr>
              <w:t>2</w:t>
            </w:r>
            <w:r>
              <w:rPr>
                <w:noProof/>
                <w:webHidden/>
              </w:rPr>
              <w:fldChar w:fldCharType="end"/>
            </w:r>
          </w:hyperlink>
        </w:p>
        <w:p w14:paraId="3026236C" w14:textId="2B04F302" w:rsidR="00B57CF2" w:rsidRDefault="00B57CF2">
          <w:pPr>
            <w:pStyle w:val="TOC1"/>
            <w:tabs>
              <w:tab w:val="right" w:leader="dot" w:pos="10790"/>
            </w:tabs>
            <w:rPr>
              <w:noProof/>
              <w:kern w:val="2"/>
              <w:lang w:val="en-IN" w:eastAsia="en-IN"/>
              <w14:ligatures w14:val="standardContextual"/>
            </w:rPr>
          </w:pPr>
          <w:hyperlink w:anchor="_Toc180089847" w:history="1">
            <w:r w:rsidRPr="00897E5F">
              <w:rPr>
                <w:rStyle w:val="Hyperlink"/>
                <w:noProof/>
              </w:rPr>
              <w:t>Methodology</w:t>
            </w:r>
            <w:r>
              <w:rPr>
                <w:noProof/>
                <w:webHidden/>
              </w:rPr>
              <w:tab/>
            </w:r>
            <w:r>
              <w:rPr>
                <w:noProof/>
                <w:webHidden/>
              </w:rPr>
              <w:fldChar w:fldCharType="begin"/>
            </w:r>
            <w:r>
              <w:rPr>
                <w:noProof/>
                <w:webHidden/>
              </w:rPr>
              <w:instrText xml:space="preserve"> PAGEREF _Toc180089847 \h </w:instrText>
            </w:r>
            <w:r>
              <w:rPr>
                <w:noProof/>
                <w:webHidden/>
              </w:rPr>
            </w:r>
            <w:r>
              <w:rPr>
                <w:noProof/>
                <w:webHidden/>
              </w:rPr>
              <w:fldChar w:fldCharType="separate"/>
            </w:r>
            <w:r>
              <w:rPr>
                <w:noProof/>
                <w:webHidden/>
              </w:rPr>
              <w:t>3</w:t>
            </w:r>
            <w:r>
              <w:rPr>
                <w:noProof/>
                <w:webHidden/>
              </w:rPr>
              <w:fldChar w:fldCharType="end"/>
            </w:r>
          </w:hyperlink>
        </w:p>
        <w:p w14:paraId="4229A0C1" w14:textId="50E0D65C" w:rsidR="00B57CF2" w:rsidRDefault="00B57CF2">
          <w:pPr>
            <w:pStyle w:val="TOC1"/>
            <w:tabs>
              <w:tab w:val="right" w:leader="dot" w:pos="10790"/>
            </w:tabs>
            <w:rPr>
              <w:noProof/>
              <w:kern w:val="2"/>
              <w:lang w:val="en-IN" w:eastAsia="en-IN"/>
              <w14:ligatures w14:val="standardContextual"/>
            </w:rPr>
          </w:pPr>
          <w:hyperlink w:anchor="_Toc180089848" w:history="1">
            <w:r w:rsidRPr="00897E5F">
              <w:rPr>
                <w:rStyle w:val="Hyperlink"/>
                <w:noProof/>
              </w:rPr>
              <w:t>Results and Discussion</w:t>
            </w:r>
            <w:r>
              <w:rPr>
                <w:noProof/>
                <w:webHidden/>
              </w:rPr>
              <w:tab/>
            </w:r>
            <w:r>
              <w:rPr>
                <w:noProof/>
                <w:webHidden/>
              </w:rPr>
              <w:fldChar w:fldCharType="begin"/>
            </w:r>
            <w:r>
              <w:rPr>
                <w:noProof/>
                <w:webHidden/>
              </w:rPr>
              <w:instrText xml:space="preserve"> PAGEREF _Toc180089848 \h </w:instrText>
            </w:r>
            <w:r>
              <w:rPr>
                <w:noProof/>
                <w:webHidden/>
              </w:rPr>
            </w:r>
            <w:r>
              <w:rPr>
                <w:noProof/>
                <w:webHidden/>
              </w:rPr>
              <w:fldChar w:fldCharType="separate"/>
            </w:r>
            <w:r>
              <w:rPr>
                <w:noProof/>
                <w:webHidden/>
              </w:rPr>
              <w:t>4</w:t>
            </w:r>
            <w:r>
              <w:rPr>
                <w:noProof/>
                <w:webHidden/>
              </w:rPr>
              <w:fldChar w:fldCharType="end"/>
            </w:r>
          </w:hyperlink>
        </w:p>
        <w:p w14:paraId="5208E0A2" w14:textId="2AFA38B8" w:rsidR="00B57CF2" w:rsidRDefault="00B57CF2">
          <w:pPr>
            <w:pStyle w:val="TOC1"/>
            <w:tabs>
              <w:tab w:val="right" w:leader="dot" w:pos="10790"/>
            </w:tabs>
            <w:rPr>
              <w:noProof/>
              <w:kern w:val="2"/>
              <w:lang w:val="en-IN" w:eastAsia="en-IN"/>
              <w14:ligatures w14:val="standardContextual"/>
            </w:rPr>
          </w:pPr>
          <w:hyperlink w:anchor="_Toc180089849" w:history="1">
            <w:r w:rsidRPr="00897E5F">
              <w:rPr>
                <w:rStyle w:val="Hyperlink"/>
                <w:noProof/>
              </w:rPr>
              <w:t>Conclusion</w:t>
            </w:r>
            <w:r>
              <w:rPr>
                <w:noProof/>
                <w:webHidden/>
              </w:rPr>
              <w:tab/>
            </w:r>
            <w:r>
              <w:rPr>
                <w:noProof/>
                <w:webHidden/>
              </w:rPr>
              <w:fldChar w:fldCharType="begin"/>
            </w:r>
            <w:r>
              <w:rPr>
                <w:noProof/>
                <w:webHidden/>
              </w:rPr>
              <w:instrText xml:space="preserve"> PAGEREF _Toc180089849 \h </w:instrText>
            </w:r>
            <w:r>
              <w:rPr>
                <w:noProof/>
                <w:webHidden/>
              </w:rPr>
            </w:r>
            <w:r>
              <w:rPr>
                <w:noProof/>
                <w:webHidden/>
              </w:rPr>
              <w:fldChar w:fldCharType="separate"/>
            </w:r>
            <w:r>
              <w:rPr>
                <w:noProof/>
                <w:webHidden/>
              </w:rPr>
              <w:t>4</w:t>
            </w:r>
            <w:r>
              <w:rPr>
                <w:noProof/>
                <w:webHidden/>
              </w:rPr>
              <w:fldChar w:fldCharType="end"/>
            </w:r>
          </w:hyperlink>
        </w:p>
        <w:p w14:paraId="399E7C7F" w14:textId="6F367C66" w:rsidR="00B57CF2" w:rsidRDefault="00B57CF2">
          <w:pPr>
            <w:pStyle w:val="TOC1"/>
            <w:tabs>
              <w:tab w:val="right" w:leader="dot" w:pos="10790"/>
            </w:tabs>
            <w:rPr>
              <w:noProof/>
              <w:kern w:val="2"/>
              <w:lang w:val="en-IN" w:eastAsia="en-IN"/>
              <w14:ligatures w14:val="standardContextual"/>
            </w:rPr>
          </w:pPr>
          <w:hyperlink w:anchor="_Toc180089850" w:history="1">
            <w:r w:rsidRPr="00897E5F">
              <w:rPr>
                <w:rStyle w:val="Hyperlink"/>
                <w:noProof/>
              </w:rPr>
              <w:t>References</w:t>
            </w:r>
            <w:r>
              <w:rPr>
                <w:noProof/>
                <w:webHidden/>
              </w:rPr>
              <w:tab/>
            </w:r>
            <w:r>
              <w:rPr>
                <w:noProof/>
                <w:webHidden/>
              </w:rPr>
              <w:fldChar w:fldCharType="begin"/>
            </w:r>
            <w:r>
              <w:rPr>
                <w:noProof/>
                <w:webHidden/>
              </w:rPr>
              <w:instrText xml:space="preserve"> PAGEREF _Toc180089850 \h </w:instrText>
            </w:r>
            <w:r>
              <w:rPr>
                <w:noProof/>
                <w:webHidden/>
              </w:rPr>
            </w:r>
            <w:r>
              <w:rPr>
                <w:noProof/>
                <w:webHidden/>
              </w:rPr>
              <w:fldChar w:fldCharType="separate"/>
            </w:r>
            <w:r>
              <w:rPr>
                <w:noProof/>
                <w:webHidden/>
              </w:rPr>
              <w:t>5</w:t>
            </w:r>
            <w:r>
              <w:rPr>
                <w:noProof/>
                <w:webHidden/>
              </w:rPr>
              <w:fldChar w:fldCharType="end"/>
            </w:r>
          </w:hyperlink>
        </w:p>
        <w:p w14:paraId="2A229C2D" w14:textId="184F4CA5" w:rsidR="00B57CF2" w:rsidRDefault="00B57CF2">
          <w:r>
            <w:rPr>
              <w:b/>
              <w:bCs/>
              <w:noProof/>
            </w:rPr>
            <w:fldChar w:fldCharType="end"/>
          </w:r>
        </w:p>
      </w:sdtContent>
    </w:sdt>
    <w:p w14:paraId="3B48B3B5" w14:textId="77777777" w:rsidR="00B57CF2" w:rsidRDefault="00B57CF2" w:rsidP="001E5969">
      <w:pPr>
        <w:pStyle w:val="Heading1"/>
        <w:jc w:val="both"/>
      </w:pPr>
    </w:p>
    <w:p w14:paraId="5D18323D" w14:textId="0A640CB8" w:rsidR="001B71EE" w:rsidRPr="001E5969" w:rsidRDefault="00000000" w:rsidP="001E5969">
      <w:pPr>
        <w:pStyle w:val="Heading1"/>
        <w:jc w:val="both"/>
      </w:pPr>
      <w:bookmarkStart w:id="0" w:name="_Toc180089844"/>
      <w:r w:rsidRPr="001E5969">
        <w:t>Abstract</w:t>
      </w:r>
      <w:bookmarkEnd w:id="0"/>
    </w:p>
    <w:p w14:paraId="25193D07" w14:textId="5F5B0630" w:rsidR="001E5969" w:rsidRPr="001E5969" w:rsidRDefault="00000000" w:rsidP="001E5969">
      <w:pPr>
        <w:jc w:val="both"/>
        <w:rPr>
          <w:sz w:val="28"/>
          <w:szCs w:val="28"/>
        </w:rPr>
      </w:pPr>
      <w:r w:rsidRPr="001E5969">
        <w:rPr>
          <w:sz w:val="28"/>
          <w:szCs w:val="28"/>
        </w:rPr>
        <w:t xml:space="preserve">This report presents a project that visualizes a college campus using interactive mapping tools. The project leverages Python’s Folium library to generate maps and </w:t>
      </w:r>
      <w:proofErr w:type="spellStart"/>
      <w:r w:rsidRPr="001E5969">
        <w:rPr>
          <w:sz w:val="28"/>
          <w:szCs w:val="28"/>
        </w:rPr>
        <w:t>GeoJSON</w:t>
      </w:r>
      <w:proofErr w:type="spellEnd"/>
      <w:r w:rsidRPr="001E5969">
        <w:rPr>
          <w:sz w:val="28"/>
          <w:szCs w:val="28"/>
        </w:rPr>
        <w:t xml:space="preserve"> data to represent various campus locations such as the basketball court, lake, and grounds. The interactive interface is enhanced </w:t>
      </w:r>
      <w:r w:rsidR="001E5969" w:rsidRPr="001E5969">
        <w:rPr>
          <w:sz w:val="28"/>
          <w:szCs w:val="28"/>
        </w:rPr>
        <w:t xml:space="preserve">Interactive </w:t>
      </w:r>
      <w:r w:rsidRPr="001E5969">
        <w:rPr>
          <w:sz w:val="28"/>
          <w:szCs w:val="28"/>
        </w:rPr>
        <w:t xml:space="preserve">with </w:t>
      </w:r>
      <w:proofErr w:type="spellStart"/>
      <w:r w:rsidRPr="001E5969">
        <w:rPr>
          <w:sz w:val="28"/>
          <w:szCs w:val="28"/>
        </w:rPr>
        <w:t>ipywidgets</w:t>
      </w:r>
      <w:proofErr w:type="spellEnd"/>
      <w:r w:rsidRPr="001E5969">
        <w:rPr>
          <w:sz w:val="28"/>
          <w:szCs w:val="28"/>
        </w:rPr>
        <w:t>, allowing dynamic selection of markers. The tool is intended for students and visitors to explore campus facilities conveniently and is designed to be extensible with additional locations and features.</w:t>
      </w:r>
    </w:p>
    <w:p w14:paraId="7C3690AC" w14:textId="751BB835" w:rsidR="001B71EE" w:rsidRPr="001E5969" w:rsidRDefault="00000000" w:rsidP="001E5969">
      <w:pPr>
        <w:pStyle w:val="Heading1"/>
        <w:jc w:val="both"/>
      </w:pPr>
      <w:bookmarkStart w:id="1" w:name="_Toc180089845"/>
      <w:r w:rsidRPr="001E5969">
        <w:t>Introduction</w:t>
      </w:r>
      <w:bookmarkEnd w:id="1"/>
    </w:p>
    <w:p w14:paraId="54591437" w14:textId="77777777" w:rsidR="001B71EE" w:rsidRPr="001E5969" w:rsidRDefault="00000000" w:rsidP="001E5969">
      <w:pPr>
        <w:jc w:val="both"/>
        <w:rPr>
          <w:sz w:val="28"/>
          <w:szCs w:val="28"/>
        </w:rPr>
      </w:pPr>
      <w:r w:rsidRPr="001E5969">
        <w:rPr>
          <w:sz w:val="28"/>
          <w:szCs w:val="28"/>
        </w:rPr>
        <w:t xml:space="preserve">Modern mapping technologies have transformed how geographic data is visualized and interacted with. Folium, a powerful Python library, enables users to generate interactive maps that integrate geographic data with an intuitive interface. This project demonstrates the creation of an interactive map of a college campus, leveraging </w:t>
      </w:r>
      <w:proofErr w:type="spellStart"/>
      <w:r w:rsidRPr="001E5969">
        <w:rPr>
          <w:sz w:val="28"/>
          <w:szCs w:val="28"/>
        </w:rPr>
        <w:t>GeoJSON</w:t>
      </w:r>
      <w:proofErr w:type="spellEnd"/>
      <w:r w:rsidRPr="001E5969">
        <w:rPr>
          <w:sz w:val="28"/>
          <w:szCs w:val="28"/>
        </w:rPr>
        <w:t xml:space="preserve"> data to visualize key locations and landmarks. The project’s goal is to provide a useful tool for students, staff, and visitors, offering an interactive method to explore campus facilities.</w:t>
      </w:r>
    </w:p>
    <w:p w14:paraId="12DAB8ED" w14:textId="77777777" w:rsidR="001E5969" w:rsidRDefault="001E5969" w:rsidP="001E5969">
      <w:pPr>
        <w:pStyle w:val="Heading1"/>
        <w:jc w:val="both"/>
      </w:pPr>
    </w:p>
    <w:p w14:paraId="78695406" w14:textId="0CC2474F" w:rsidR="001B71EE" w:rsidRPr="001E5969" w:rsidRDefault="00000000" w:rsidP="001E5969">
      <w:pPr>
        <w:pStyle w:val="Heading1"/>
        <w:jc w:val="both"/>
      </w:pPr>
      <w:bookmarkStart w:id="2" w:name="_Toc180089846"/>
      <w:r w:rsidRPr="001E5969">
        <w:t>Background/Literature Survey</w:t>
      </w:r>
      <w:bookmarkEnd w:id="2"/>
    </w:p>
    <w:p w14:paraId="7BC96668" w14:textId="77777777" w:rsidR="001B71EE" w:rsidRPr="001E5969" w:rsidRDefault="00000000" w:rsidP="001E5969">
      <w:pPr>
        <w:jc w:val="both"/>
        <w:rPr>
          <w:sz w:val="28"/>
          <w:szCs w:val="28"/>
        </w:rPr>
      </w:pPr>
      <w:r w:rsidRPr="001E5969">
        <w:rPr>
          <w:sz w:val="28"/>
          <w:szCs w:val="28"/>
        </w:rPr>
        <w:t>Mapping technologies have evolved with advancements in geographic information systems (GIS) and web-based mapping services. Tools like Folium and Leaflet.js, which Folium is based on, have democratized access to high-quality map visualizations. Folium allows seamless integration with Python, making it ideal for data scientists and developers working with geographic data.</w:t>
      </w:r>
    </w:p>
    <w:p w14:paraId="786AAA46" w14:textId="77777777" w:rsidR="001B71EE" w:rsidRPr="001E5969" w:rsidRDefault="00000000" w:rsidP="001E5969">
      <w:pPr>
        <w:jc w:val="both"/>
        <w:rPr>
          <w:sz w:val="28"/>
          <w:szCs w:val="28"/>
        </w:rPr>
      </w:pPr>
      <w:proofErr w:type="spellStart"/>
      <w:r w:rsidRPr="001E5969">
        <w:rPr>
          <w:sz w:val="28"/>
          <w:szCs w:val="28"/>
        </w:rPr>
        <w:lastRenderedPageBreak/>
        <w:t>GeoJSON</w:t>
      </w:r>
      <w:proofErr w:type="spellEnd"/>
      <w:r w:rsidRPr="001E5969">
        <w:rPr>
          <w:sz w:val="28"/>
          <w:szCs w:val="28"/>
        </w:rPr>
        <w:t>, a format for encoding geographic data structures, plays a crucial role in representing the geometry of real-world objects like buildings, roads, and lakes. Numerous studies have shown the benefits of using interactive maps in educational and institutional contexts, improving spatial understanding and user engagement. This project builds on this foundation by implementing a highly interactive map for a college campus.</w:t>
      </w:r>
    </w:p>
    <w:p w14:paraId="354BF617" w14:textId="77777777" w:rsidR="001E5969" w:rsidRDefault="001E5969" w:rsidP="001E5969">
      <w:pPr>
        <w:pStyle w:val="Heading1"/>
        <w:jc w:val="both"/>
      </w:pPr>
    </w:p>
    <w:p w14:paraId="2F13416E" w14:textId="08AD5C18" w:rsidR="001B71EE" w:rsidRPr="001E5969" w:rsidRDefault="00000000" w:rsidP="001E5969">
      <w:pPr>
        <w:pStyle w:val="Heading1"/>
        <w:jc w:val="both"/>
      </w:pPr>
      <w:bookmarkStart w:id="3" w:name="_Toc180089847"/>
      <w:r w:rsidRPr="001E5969">
        <w:t>Methodology</w:t>
      </w:r>
      <w:bookmarkEnd w:id="3"/>
    </w:p>
    <w:p w14:paraId="6B16E4C2" w14:textId="79A1BC58" w:rsidR="009B66CE" w:rsidRPr="00493FEE" w:rsidRDefault="00493FEE" w:rsidP="00493FEE">
      <w:pPr>
        <w:spacing w:after="100" w:afterAutospacing="1"/>
        <w:jc w:val="both"/>
        <w:rPr>
          <w:sz w:val="28"/>
          <w:szCs w:val="28"/>
        </w:rPr>
      </w:pPr>
      <w:r>
        <w:rPr>
          <w:sz w:val="28"/>
          <w:szCs w:val="28"/>
        </w:rPr>
        <w:t>1.</w:t>
      </w:r>
      <w:r w:rsidRPr="00493FEE">
        <w:rPr>
          <w:sz w:val="28"/>
          <w:szCs w:val="28"/>
        </w:rPr>
        <w:t xml:space="preserve">Google Drive Integration: The project begins by accessing necessary </w:t>
      </w:r>
      <w:proofErr w:type="spellStart"/>
      <w:r w:rsidRPr="00493FEE">
        <w:rPr>
          <w:sz w:val="28"/>
          <w:szCs w:val="28"/>
        </w:rPr>
        <w:t>GeoJSON</w:t>
      </w:r>
      <w:proofErr w:type="spellEnd"/>
      <w:r w:rsidRPr="00493FEE">
        <w:rPr>
          <w:sz w:val="28"/>
          <w:szCs w:val="28"/>
        </w:rPr>
        <w:t xml:space="preserve"> files stored in Google Drive. Using the `</w:t>
      </w:r>
      <w:proofErr w:type="spellStart"/>
      <w:proofErr w:type="gramStart"/>
      <w:r w:rsidRPr="00493FEE">
        <w:rPr>
          <w:sz w:val="28"/>
          <w:szCs w:val="28"/>
        </w:rPr>
        <w:t>drive.mount</w:t>
      </w:r>
      <w:proofErr w:type="spellEnd"/>
      <w:proofErr w:type="gramEnd"/>
      <w:r w:rsidRPr="00493FEE">
        <w:rPr>
          <w:sz w:val="28"/>
          <w:szCs w:val="28"/>
        </w:rPr>
        <w:t xml:space="preserve">()` function from Google </w:t>
      </w:r>
      <w:proofErr w:type="spellStart"/>
      <w:r w:rsidRPr="00493FEE">
        <w:rPr>
          <w:sz w:val="28"/>
          <w:szCs w:val="28"/>
        </w:rPr>
        <w:t>Colab</w:t>
      </w:r>
      <w:proofErr w:type="spellEnd"/>
      <w:r w:rsidRPr="00493FEE">
        <w:rPr>
          <w:sz w:val="28"/>
          <w:szCs w:val="28"/>
        </w:rPr>
        <w:t>, files containing geographical data of campus landmarks are retrieved.</w:t>
      </w:r>
      <w:r w:rsidRPr="00493FEE">
        <w:rPr>
          <w:sz w:val="28"/>
          <w:szCs w:val="28"/>
        </w:rPr>
        <w:br/>
      </w:r>
      <w:r w:rsidRPr="00493FEE">
        <w:rPr>
          <w:sz w:val="28"/>
          <w:szCs w:val="28"/>
        </w:rPr>
        <w:br/>
        <w:t>2. Folium Map Creation: A base map is created using Folium centered at the latitude and longitude coordinates of the college. A high-resolution tile layer is added to enhance the visual detail, particularly for locations like sports grounds and the campus lake.</w:t>
      </w:r>
      <w:r w:rsidRPr="00493FEE">
        <w:rPr>
          <w:sz w:val="28"/>
          <w:szCs w:val="28"/>
        </w:rPr>
        <w:br/>
      </w:r>
      <w:r w:rsidRPr="00493FEE">
        <w:rPr>
          <w:sz w:val="28"/>
          <w:szCs w:val="28"/>
        </w:rPr>
        <w:br/>
        <w:t xml:space="preserve">3. </w:t>
      </w:r>
      <w:proofErr w:type="spellStart"/>
      <w:r w:rsidRPr="00493FEE">
        <w:rPr>
          <w:sz w:val="28"/>
          <w:szCs w:val="28"/>
        </w:rPr>
        <w:t>GeoJSON</w:t>
      </w:r>
      <w:proofErr w:type="spellEnd"/>
      <w:r w:rsidRPr="00493FEE">
        <w:rPr>
          <w:sz w:val="28"/>
          <w:szCs w:val="28"/>
        </w:rPr>
        <w:t xml:space="preserve"> Data Integration: Multiple </w:t>
      </w:r>
      <w:proofErr w:type="spellStart"/>
      <w:r w:rsidRPr="00493FEE">
        <w:rPr>
          <w:sz w:val="28"/>
          <w:szCs w:val="28"/>
        </w:rPr>
        <w:t>GeoJSON</w:t>
      </w:r>
      <w:proofErr w:type="spellEnd"/>
      <w:r w:rsidRPr="00493FEE">
        <w:rPr>
          <w:sz w:val="28"/>
          <w:szCs w:val="28"/>
        </w:rPr>
        <w:t xml:space="preserve"> files corresponding to different campus locations (e.g., basketball court, </w:t>
      </w:r>
      <w:proofErr w:type="spellStart"/>
      <w:r w:rsidRPr="00493FEE">
        <w:rPr>
          <w:sz w:val="28"/>
          <w:szCs w:val="28"/>
        </w:rPr>
        <w:t>charusat</w:t>
      </w:r>
      <w:proofErr w:type="spellEnd"/>
      <w:r w:rsidRPr="00493FEE">
        <w:rPr>
          <w:sz w:val="28"/>
          <w:szCs w:val="28"/>
        </w:rPr>
        <w:t xml:space="preserve"> ground, lake) are loaded onto the map. These files define the geographical boundaries of each location, which are then visualized</w:t>
      </w:r>
      <w:r w:rsidR="009B66CE" w:rsidRPr="00493FEE">
        <w:rPr>
          <w:sz w:val="28"/>
          <w:szCs w:val="28"/>
        </w:rPr>
        <w:t xml:space="preserve"> </w:t>
      </w:r>
      <w:r w:rsidRPr="00493FEE">
        <w:rPr>
          <w:sz w:val="28"/>
          <w:szCs w:val="28"/>
        </w:rPr>
        <w:t>as layers.</w:t>
      </w:r>
      <w:r w:rsidRPr="00493FEE">
        <w:rPr>
          <w:sz w:val="28"/>
          <w:szCs w:val="28"/>
        </w:rPr>
        <w:br/>
      </w:r>
      <w:r w:rsidRPr="00493FEE">
        <w:rPr>
          <w:sz w:val="28"/>
          <w:szCs w:val="28"/>
        </w:rPr>
        <w:br/>
        <w:t>4. Marker Addition: Interactive markers are added to the map for specific locations, with tooltips providing information such as the name of the building or facility. The `</w:t>
      </w:r>
      <w:proofErr w:type="spellStart"/>
      <w:proofErr w:type="gramStart"/>
      <w:r w:rsidRPr="00493FEE">
        <w:rPr>
          <w:sz w:val="28"/>
          <w:szCs w:val="28"/>
        </w:rPr>
        <w:t>folium.Marker</w:t>
      </w:r>
      <w:proofErr w:type="spellEnd"/>
      <w:proofErr w:type="gramEnd"/>
      <w:r w:rsidRPr="00493FEE">
        <w:rPr>
          <w:sz w:val="28"/>
          <w:szCs w:val="28"/>
        </w:rPr>
        <w:t>` function is used with customized icons and tooltip descriptions.</w:t>
      </w:r>
      <w:r w:rsidRPr="00493FEE">
        <w:rPr>
          <w:sz w:val="28"/>
          <w:szCs w:val="28"/>
        </w:rPr>
        <w:br/>
      </w:r>
      <w:r w:rsidRPr="00493FEE">
        <w:rPr>
          <w:sz w:val="28"/>
          <w:szCs w:val="28"/>
        </w:rPr>
        <w:br/>
        <w:t>5. Interactive Widget Implementation: The map is further enhanced with `</w:t>
      </w:r>
      <w:proofErr w:type="spellStart"/>
      <w:r w:rsidRPr="00493FEE">
        <w:rPr>
          <w:sz w:val="28"/>
          <w:szCs w:val="28"/>
        </w:rPr>
        <w:t>ipywidgets</w:t>
      </w:r>
      <w:proofErr w:type="spellEnd"/>
      <w:r w:rsidRPr="00493FEE">
        <w:rPr>
          <w:sz w:val="28"/>
          <w:szCs w:val="28"/>
        </w:rPr>
        <w:t>`, allowing users to dynamically select points of interest from a dropdown menu. This provides an engaging way for users to navigate the map and focu</w:t>
      </w:r>
      <w:r w:rsidR="009B66CE" w:rsidRPr="00493FEE">
        <w:rPr>
          <w:sz w:val="28"/>
          <w:szCs w:val="28"/>
        </w:rPr>
        <w:t>s on specific areas.</w:t>
      </w:r>
    </w:p>
    <w:p w14:paraId="4E30DB10" w14:textId="14EFBB3A" w:rsidR="009B66CE" w:rsidRDefault="009B66CE" w:rsidP="009B66CE">
      <w:pPr>
        <w:pStyle w:val="ListParagraph"/>
        <w:ind w:left="0"/>
        <w:jc w:val="both"/>
        <w:rPr>
          <w:sz w:val="28"/>
          <w:szCs w:val="28"/>
        </w:rPr>
      </w:pPr>
      <w:r w:rsidRPr="009B66CE">
        <w:rPr>
          <w:noProof/>
          <w:sz w:val="28"/>
          <w:szCs w:val="28"/>
        </w:rPr>
        <w:lastRenderedPageBreak/>
        <w:drawing>
          <wp:inline distT="0" distB="0" distL="0" distR="0" wp14:anchorId="4CE588E5" wp14:editId="0CA32124">
            <wp:extent cx="6794500" cy="2586990"/>
            <wp:effectExtent l="0" t="0" r="6350" b="3810"/>
            <wp:docPr id="151646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60618" name=""/>
                    <pic:cNvPicPr/>
                  </pic:nvPicPr>
                  <pic:blipFill>
                    <a:blip r:embed="rId9"/>
                    <a:stretch>
                      <a:fillRect/>
                    </a:stretch>
                  </pic:blipFill>
                  <pic:spPr>
                    <a:xfrm>
                      <a:off x="0" y="0"/>
                      <a:ext cx="6858054" cy="2611188"/>
                    </a:xfrm>
                    <a:prstGeom prst="rect">
                      <a:avLst/>
                    </a:prstGeom>
                  </pic:spPr>
                </pic:pic>
              </a:graphicData>
            </a:graphic>
          </wp:inline>
        </w:drawing>
      </w:r>
    </w:p>
    <w:p w14:paraId="402CEE4A" w14:textId="5F220DE7" w:rsidR="00857D8F" w:rsidRPr="009B66CE" w:rsidRDefault="00857D8F" w:rsidP="009B66CE">
      <w:pPr>
        <w:pStyle w:val="ListParagraph"/>
        <w:ind w:left="0"/>
        <w:jc w:val="both"/>
        <w:rPr>
          <w:sz w:val="28"/>
          <w:szCs w:val="28"/>
        </w:rPr>
      </w:pPr>
      <w:r w:rsidRPr="00857D8F">
        <w:rPr>
          <w:noProof/>
          <w:sz w:val="28"/>
          <w:szCs w:val="28"/>
        </w:rPr>
        <w:drawing>
          <wp:inline distT="0" distB="0" distL="0" distR="0" wp14:anchorId="387C4AC2" wp14:editId="689AEE98">
            <wp:extent cx="6794500" cy="550545"/>
            <wp:effectExtent l="0" t="0" r="6350" b="1905"/>
            <wp:docPr id="134421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17998" name=""/>
                    <pic:cNvPicPr/>
                  </pic:nvPicPr>
                  <pic:blipFill>
                    <a:blip r:embed="rId10"/>
                    <a:stretch>
                      <a:fillRect/>
                    </a:stretch>
                  </pic:blipFill>
                  <pic:spPr>
                    <a:xfrm>
                      <a:off x="0" y="0"/>
                      <a:ext cx="7681935" cy="622452"/>
                    </a:xfrm>
                    <a:prstGeom prst="rect">
                      <a:avLst/>
                    </a:prstGeom>
                  </pic:spPr>
                </pic:pic>
              </a:graphicData>
            </a:graphic>
          </wp:inline>
        </w:drawing>
      </w:r>
    </w:p>
    <w:p w14:paraId="5128172B" w14:textId="77777777" w:rsidR="00857D8F" w:rsidRDefault="00857D8F" w:rsidP="009B66CE">
      <w:pPr>
        <w:jc w:val="both"/>
        <w:rPr>
          <w:rFonts w:asciiTheme="majorHAnsi" w:hAnsiTheme="majorHAnsi" w:cstheme="majorHAnsi"/>
          <w:b/>
          <w:bCs/>
          <w:color w:val="365F91" w:themeColor="accent1" w:themeShade="BF"/>
          <w:sz w:val="28"/>
          <w:szCs w:val="28"/>
        </w:rPr>
      </w:pPr>
    </w:p>
    <w:p w14:paraId="7C66EA50" w14:textId="4FBE4349" w:rsidR="001B71EE" w:rsidRPr="009B66CE" w:rsidRDefault="00000000" w:rsidP="00B57CF2">
      <w:pPr>
        <w:pStyle w:val="Heading1"/>
      </w:pPr>
      <w:bookmarkStart w:id="4" w:name="_Toc180089848"/>
      <w:r w:rsidRPr="009B66CE">
        <w:t>Results and Discussion</w:t>
      </w:r>
      <w:bookmarkEnd w:id="4"/>
    </w:p>
    <w:p w14:paraId="1337F886" w14:textId="77777777" w:rsidR="001B71EE" w:rsidRPr="001E5969" w:rsidRDefault="00000000" w:rsidP="001E5969">
      <w:pPr>
        <w:jc w:val="both"/>
        <w:rPr>
          <w:sz w:val="28"/>
          <w:szCs w:val="28"/>
        </w:rPr>
      </w:pPr>
      <w:r w:rsidRPr="001E5969">
        <w:rPr>
          <w:sz w:val="28"/>
          <w:szCs w:val="28"/>
        </w:rPr>
        <w:t xml:space="preserve">The project successfully created an interactive map of the college campus, with markers and </w:t>
      </w:r>
      <w:proofErr w:type="spellStart"/>
      <w:r w:rsidRPr="001E5969">
        <w:rPr>
          <w:sz w:val="28"/>
          <w:szCs w:val="28"/>
        </w:rPr>
        <w:t>GeoJSON</w:t>
      </w:r>
      <w:proofErr w:type="spellEnd"/>
      <w:r w:rsidRPr="001E5969">
        <w:rPr>
          <w:sz w:val="28"/>
          <w:szCs w:val="28"/>
        </w:rPr>
        <w:t xml:space="preserve"> overlays accurately representing various facilities. Users can explore different sections of the campus, such as sports grounds, hostels, and educational buildings, through the dynamic interface.</w:t>
      </w:r>
    </w:p>
    <w:p w14:paraId="6545F116" w14:textId="5F643FEC" w:rsidR="001B71EE" w:rsidRDefault="00000000" w:rsidP="00493FEE">
      <w:pPr>
        <w:rPr>
          <w:sz w:val="28"/>
          <w:szCs w:val="28"/>
        </w:rPr>
      </w:pPr>
      <w:r w:rsidRPr="001E5969">
        <w:rPr>
          <w:sz w:val="28"/>
          <w:szCs w:val="28"/>
        </w:rPr>
        <w:t xml:space="preserve">-Mapping Accuracy: The coordinates and </w:t>
      </w:r>
      <w:proofErr w:type="spellStart"/>
      <w:r w:rsidRPr="001E5969">
        <w:rPr>
          <w:sz w:val="28"/>
          <w:szCs w:val="28"/>
        </w:rPr>
        <w:t>GeoJSON</w:t>
      </w:r>
      <w:proofErr w:type="spellEnd"/>
      <w:r w:rsidRPr="001E5969">
        <w:rPr>
          <w:sz w:val="28"/>
          <w:szCs w:val="28"/>
        </w:rPr>
        <w:t xml:space="preserve"> files accurately depict the physical layout of the campus. Each building and landmark </w:t>
      </w:r>
      <w:proofErr w:type="gramStart"/>
      <w:r w:rsidRPr="001E5969">
        <w:rPr>
          <w:sz w:val="28"/>
          <w:szCs w:val="28"/>
        </w:rPr>
        <w:t>is</w:t>
      </w:r>
      <w:proofErr w:type="gramEnd"/>
      <w:r w:rsidRPr="001E5969">
        <w:rPr>
          <w:sz w:val="28"/>
          <w:szCs w:val="28"/>
        </w:rPr>
        <w:t xml:space="preserve"> correctly positioned, and the markers mak</w:t>
      </w:r>
      <w:r w:rsidR="00493FEE">
        <w:rPr>
          <w:sz w:val="28"/>
          <w:szCs w:val="28"/>
        </w:rPr>
        <w:t xml:space="preserve">e </w:t>
      </w:r>
      <w:r w:rsidRPr="001E5969">
        <w:rPr>
          <w:sz w:val="28"/>
          <w:szCs w:val="28"/>
        </w:rPr>
        <w:t>it easy to identify key</w:t>
      </w:r>
      <w:r w:rsidR="00857D8F">
        <w:rPr>
          <w:sz w:val="28"/>
          <w:szCs w:val="28"/>
        </w:rPr>
        <w:t xml:space="preserve"> </w:t>
      </w:r>
      <w:r w:rsidRPr="001E5969">
        <w:rPr>
          <w:sz w:val="28"/>
          <w:szCs w:val="28"/>
        </w:rPr>
        <w:t>areas.</w:t>
      </w:r>
      <w:r w:rsidRPr="001E5969">
        <w:rPr>
          <w:sz w:val="28"/>
          <w:szCs w:val="28"/>
        </w:rPr>
        <w:br/>
        <w:t xml:space="preserve">- Interactive Features: The </w:t>
      </w:r>
      <w:proofErr w:type="spellStart"/>
      <w:r w:rsidRPr="001E5969">
        <w:rPr>
          <w:sz w:val="28"/>
          <w:szCs w:val="28"/>
        </w:rPr>
        <w:t>ipywidgets</w:t>
      </w:r>
      <w:proofErr w:type="spellEnd"/>
      <w:r w:rsidRPr="001E5969">
        <w:rPr>
          <w:sz w:val="28"/>
          <w:szCs w:val="28"/>
        </w:rPr>
        <w:t xml:space="preserve"> integration enhances the user experience, allowing for real-time selection of markers and map layers. This dynamic approach increases user </w:t>
      </w:r>
      <w:r w:rsidRPr="001E5969">
        <w:rPr>
          <w:sz w:val="28"/>
          <w:szCs w:val="28"/>
        </w:rPr>
        <w:lastRenderedPageBreak/>
        <w:t>engagement and provides a practical tool for campus navigation.</w:t>
      </w:r>
      <w:r w:rsidRPr="001E5969">
        <w:rPr>
          <w:sz w:val="28"/>
          <w:szCs w:val="28"/>
        </w:rPr>
        <w:br/>
      </w:r>
      <w:r w:rsidR="00857D8F" w:rsidRPr="00857D8F">
        <w:rPr>
          <w:noProof/>
          <w:sz w:val="28"/>
          <w:szCs w:val="28"/>
        </w:rPr>
        <w:drawing>
          <wp:inline distT="0" distB="0" distL="0" distR="0" wp14:anchorId="3C9CF67B" wp14:editId="60AC90EF">
            <wp:extent cx="6769100" cy="2889250"/>
            <wp:effectExtent l="0" t="0" r="0" b="6350"/>
            <wp:docPr id="46530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08012" name=""/>
                    <pic:cNvPicPr/>
                  </pic:nvPicPr>
                  <pic:blipFill>
                    <a:blip r:embed="rId11"/>
                    <a:stretch>
                      <a:fillRect/>
                    </a:stretch>
                  </pic:blipFill>
                  <pic:spPr>
                    <a:xfrm>
                      <a:off x="0" y="0"/>
                      <a:ext cx="6769100" cy="2889250"/>
                    </a:xfrm>
                    <a:prstGeom prst="rect">
                      <a:avLst/>
                    </a:prstGeom>
                  </pic:spPr>
                </pic:pic>
              </a:graphicData>
            </a:graphic>
          </wp:inline>
        </w:drawing>
      </w:r>
    </w:p>
    <w:p w14:paraId="784D8F5C" w14:textId="1DBFDD3D" w:rsidR="003B624B" w:rsidRPr="001E5969" w:rsidRDefault="003B624B" w:rsidP="001E5969">
      <w:pPr>
        <w:jc w:val="both"/>
        <w:rPr>
          <w:sz w:val="28"/>
          <w:szCs w:val="28"/>
        </w:rPr>
      </w:pPr>
      <w:r w:rsidRPr="003B624B">
        <w:rPr>
          <w:noProof/>
          <w:sz w:val="28"/>
          <w:szCs w:val="28"/>
        </w:rPr>
        <w:drawing>
          <wp:inline distT="0" distB="0" distL="0" distR="0" wp14:anchorId="64971F36" wp14:editId="149D8F82">
            <wp:extent cx="6756400" cy="755650"/>
            <wp:effectExtent l="0" t="0" r="6350" b="6350"/>
            <wp:docPr id="48882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21022" name=""/>
                    <pic:cNvPicPr/>
                  </pic:nvPicPr>
                  <pic:blipFill>
                    <a:blip r:embed="rId12"/>
                    <a:stretch>
                      <a:fillRect/>
                    </a:stretch>
                  </pic:blipFill>
                  <pic:spPr>
                    <a:xfrm>
                      <a:off x="0" y="0"/>
                      <a:ext cx="6756400" cy="755650"/>
                    </a:xfrm>
                    <a:prstGeom prst="rect">
                      <a:avLst/>
                    </a:prstGeom>
                  </pic:spPr>
                </pic:pic>
              </a:graphicData>
            </a:graphic>
          </wp:inline>
        </w:drawing>
      </w:r>
    </w:p>
    <w:p w14:paraId="473ED2FA" w14:textId="1C01C81E" w:rsidR="001B71EE" w:rsidRPr="001E5969" w:rsidRDefault="00000000" w:rsidP="001E5969">
      <w:pPr>
        <w:pStyle w:val="Heading1"/>
        <w:jc w:val="both"/>
      </w:pPr>
      <w:bookmarkStart w:id="5" w:name="_Toc180089849"/>
      <w:r w:rsidRPr="001E5969">
        <w:t>Conclusion</w:t>
      </w:r>
      <w:bookmarkEnd w:id="5"/>
    </w:p>
    <w:p w14:paraId="50308F92" w14:textId="77777777" w:rsidR="001B71EE" w:rsidRPr="001E5969" w:rsidRDefault="00000000" w:rsidP="001E5969">
      <w:pPr>
        <w:jc w:val="both"/>
        <w:rPr>
          <w:sz w:val="28"/>
          <w:szCs w:val="28"/>
        </w:rPr>
      </w:pPr>
      <w:r w:rsidRPr="001E5969">
        <w:rPr>
          <w:sz w:val="28"/>
          <w:szCs w:val="28"/>
        </w:rPr>
        <w:t xml:space="preserve">This project demonstrates the power of Folium and </w:t>
      </w:r>
      <w:proofErr w:type="spellStart"/>
      <w:r w:rsidRPr="001E5969">
        <w:rPr>
          <w:sz w:val="28"/>
          <w:szCs w:val="28"/>
        </w:rPr>
        <w:t>GeoJSON</w:t>
      </w:r>
      <w:proofErr w:type="spellEnd"/>
      <w:r w:rsidRPr="001E5969">
        <w:rPr>
          <w:sz w:val="28"/>
          <w:szCs w:val="28"/>
        </w:rPr>
        <w:t xml:space="preserve"> in creating interactive, data-driven maps for institutional use. By visualizing the campus layout, students, visitors, and staff can navigate and explore campus locations efficiently. The use of interactive widgets further enhances the experience, making the tool adaptable to various needs. Future enhancements could include incorporating more locations and adding layers of information, such as building details or live campus updates.</w:t>
      </w:r>
    </w:p>
    <w:p w14:paraId="7200AA34" w14:textId="46FF7435" w:rsidR="001B71EE" w:rsidRPr="001E5969" w:rsidRDefault="00000000" w:rsidP="001E5969">
      <w:pPr>
        <w:pStyle w:val="Heading1"/>
        <w:jc w:val="both"/>
      </w:pPr>
      <w:bookmarkStart w:id="6" w:name="_Toc180089850"/>
      <w:r w:rsidRPr="001E5969">
        <w:t>References</w:t>
      </w:r>
      <w:bookmarkEnd w:id="6"/>
    </w:p>
    <w:p w14:paraId="5117390F" w14:textId="77777777" w:rsidR="001A6B23" w:rsidRDefault="00000000" w:rsidP="001A6B23">
      <w:pPr>
        <w:pStyle w:val="ListParagraph"/>
        <w:numPr>
          <w:ilvl w:val="0"/>
          <w:numId w:val="11"/>
        </w:numPr>
        <w:jc w:val="both"/>
        <w:rPr>
          <w:sz w:val="28"/>
          <w:szCs w:val="28"/>
        </w:rPr>
      </w:pPr>
      <w:r w:rsidRPr="00493FEE">
        <w:rPr>
          <w:sz w:val="28"/>
          <w:szCs w:val="28"/>
        </w:rPr>
        <w:t xml:space="preserve">Python Software Foundation. (2023). </w:t>
      </w:r>
      <w:r w:rsidRPr="001A6B23">
        <w:rPr>
          <w:sz w:val="28"/>
          <w:szCs w:val="28"/>
        </w:rPr>
        <w:t>Folium Documentation.</w:t>
      </w:r>
    </w:p>
    <w:p w14:paraId="531D75A7" w14:textId="5E49D257" w:rsidR="001A6B23" w:rsidRPr="001A6B23" w:rsidRDefault="00000000" w:rsidP="001A6B23">
      <w:pPr>
        <w:pStyle w:val="ListParagraph"/>
        <w:numPr>
          <w:ilvl w:val="0"/>
          <w:numId w:val="11"/>
        </w:numPr>
        <w:jc w:val="both"/>
        <w:rPr>
          <w:sz w:val="28"/>
          <w:szCs w:val="28"/>
        </w:rPr>
      </w:pPr>
      <w:proofErr w:type="spellStart"/>
      <w:r w:rsidRPr="001A6B23">
        <w:rPr>
          <w:sz w:val="28"/>
          <w:szCs w:val="28"/>
        </w:rPr>
        <w:t>GeoJSON</w:t>
      </w:r>
      <w:proofErr w:type="spellEnd"/>
      <w:r w:rsidRPr="001A6B23">
        <w:rPr>
          <w:sz w:val="28"/>
          <w:szCs w:val="28"/>
        </w:rPr>
        <w:t xml:space="preserve"> Format Specification. (2016).</w:t>
      </w:r>
    </w:p>
    <w:p w14:paraId="647F0011" w14:textId="77777777" w:rsidR="001A6B23" w:rsidRDefault="00000000" w:rsidP="001A6B23">
      <w:pPr>
        <w:pStyle w:val="ListParagraph"/>
        <w:numPr>
          <w:ilvl w:val="0"/>
          <w:numId w:val="11"/>
        </w:numPr>
        <w:rPr>
          <w:sz w:val="28"/>
          <w:szCs w:val="28"/>
        </w:rPr>
      </w:pPr>
      <w:r w:rsidRPr="00493FEE">
        <w:rPr>
          <w:sz w:val="28"/>
          <w:szCs w:val="28"/>
        </w:rPr>
        <w:t xml:space="preserve">Google </w:t>
      </w:r>
      <w:proofErr w:type="spellStart"/>
      <w:r w:rsidRPr="00493FEE">
        <w:rPr>
          <w:sz w:val="28"/>
          <w:szCs w:val="28"/>
        </w:rPr>
        <w:t>Colab</w:t>
      </w:r>
      <w:proofErr w:type="spellEnd"/>
      <w:r w:rsidRPr="00493FEE">
        <w:rPr>
          <w:sz w:val="28"/>
          <w:szCs w:val="28"/>
        </w:rPr>
        <w:t xml:space="preserve"> Documentation. (2024).</w:t>
      </w:r>
    </w:p>
    <w:p w14:paraId="1E8E88C0" w14:textId="2C376734" w:rsidR="001B71EE" w:rsidRPr="00493FEE" w:rsidRDefault="00000000" w:rsidP="001A6B23">
      <w:pPr>
        <w:pStyle w:val="ListParagraph"/>
        <w:numPr>
          <w:ilvl w:val="0"/>
          <w:numId w:val="11"/>
        </w:numPr>
        <w:rPr>
          <w:sz w:val="28"/>
          <w:szCs w:val="28"/>
        </w:rPr>
      </w:pPr>
      <w:r w:rsidRPr="00493FEE">
        <w:rPr>
          <w:sz w:val="28"/>
          <w:szCs w:val="28"/>
        </w:rPr>
        <w:t xml:space="preserve">Widgets Documentation - </w:t>
      </w:r>
      <w:proofErr w:type="spellStart"/>
      <w:r w:rsidRPr="00493FEE">
        <w:rPr>
          <w:sz w:val="28"/>
          <w:szCs w:val="28"/>
        </w:rPr>
        <w:t>ipywidgets</w:t>
      </w:r>
      <w:proofErr w:type="spellEnd"/>
      <w:r w:rsidRPr="00493FEE">
        <w:rPr>
          <w:sz w:val="28"/>
          <w:szCs w:val="28"/>
        </w:rPr>
        <w:t xml:space="preserve"> (2024).</w:t>
      </w:r>
    </w:p>
    <w:p w14:paraId="0DF6F32E" w14:textId="77777777" w:rsidR="001E5969" w:rsidRPr="001E5969" w:rsidRDefault="001E5969">
      <w:pPr>
        <w:jc w:val="both"/>
        <w:rPr>
          <w:sz w:val="28"/>
          <w:szCs w:val="28"/>
        </w:rPr>
      </w:pPr>
    </w:p>
    <w:p>
      <w:pPr>
        <w:pStyle w:val="Heading1"/>
      </w:pPr>
      <w:r>
        <w:t>Flask Integration for Web-based Mapping</w:t>
      </w:r>
    </w:p>
    <w:p>
      <w:r>
        <w:br/>
        <w:t xml:space="preserve">To further enhance the accessibility and usability of the project, we have integrated the mapping system with Flask, </w:t>
        <w:br/>
        <w:t xml:space="preserve">a lightweight web framework for Python. Flask enables us to serve the interactive Folium-based map as a web application, </w:t>
        <w:br/>
        <w:t xml:space="preserve">allowing users to interact with the map through a browser. This makes it easier for students, staff, and visitors to explore </w:t>
        <w:br/>
        <w:t>the campus from any device.</w:t>
        <w:br/>
      </w:r>
    </w:p>
    <w:p>
      <w:pPr>
        <w:pStyle w:val="Heading2"/>
      </w:pPr>
      <w:r>
        <w:t>Steps for Web Conversion Using Flask</w:t>
      </w:r>
    </w:p>
    <w:p>
      <w:r>
        <w:br/>
        <w:t xml:space="preserve">1. **Setting Up Flask:** The first step involved setting up a Flask web server to serve the map. Flask was chosen for its simplicity </w:t>
        <w:br/>
        <w:t xml:space="preserve">and ease of integration with Python-based projects. </w:t>
        <w:br/>
        <w:t xml:space="preserve">2. **Serving the Map:** We created routes in Flask that generate the Folium map dynamically. The map is embedded into an HTML template </w:t>
        <w:br/>
        <w:t>and rendered as a webpage using the Flask `render_template()` function.</w:t>
        <w:br/>
        <w:t xml:space="preserve">3. **User Interaction:** The web version allows for real-time interaction through the browser. Flask handles the requests, and the Folium map </w:t>
        <w:br/>
        <w:t>responds dynamically, allowing users to select locations and view their details.</w:t>
        <w:br/>
        <w:t>4. **Deployment:** The Flask application can be deployed on a web server, making it accessible to anyone within the network or even publicly.</w:t>
        <w:br/>
      </w:r>
    </w:p>
    <w:p>
      <w:pPr>
        <w:pStyle w:val="Heading2"/>
      </w:pPr>
      <w:r>
        <w:t>Benefits of Flask Integration</w:t>
      </w:r>
    </w:p>
    <w:p>
      <w:r>
        <w:br/>
        <w:t>- **Accessibility:** With the web-based system, users can access the campus map from anywhere without needing to install any software.</w:t>
        <w:br/>
        <w:t xml:space="preserve">- **Scalability:** The Flask integration allows us to scale the project further by adding additional features, such as search functionality, </w:t>
        <w:br/>
        <w:t>live campus updates, and more.</w:t>
        <w:br/>
        <w:t xml:space="preserve">- **Responsive Design:** The use of HTML, CSS, and Flask ensures that the web application can be made responsive and user-friendly </w:t>
        <w:br/>
        <w:t>on both desktop and mobile devices.</w:t>
        <w:br/>
      </w:r>
    </w:p>
    <w:p>
      <w:pPr>
        <w:pStyle w:val="Heading1"/>
      </w:pPr>
      <w:r>
        <w:t>Conclusion</w:t>
      </w:r>
    </w:p>
    <w:p>
      <w:r>
        <w:br/>
        <w:t xml:space="preserve">With the integration of Flask, the project has evolved from a Python-based tool into a fully functional web application. </w:t>
        <w:br/>
        <w:t xml:space="preserve">This transition increases the project's usability and potential for real-world application, enabling users to explore the campus </w:t>
        <w:br/>
        <w:t xml:space="preserve">interactively and conveniently through any web-enabled device. Future improvements could include real-time campus updates, </w:t>
        <w:br/>
        <w:t>mobile compatibility, and further enhancements in UI/UX.</w:t>
        <w:br/>
      </w:r>
    </w:p>
    <w:sectPr w:rsidR="001E5969" w:rsidRPr="001E5969" w:rsidSect="00493FEE">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393AF0" w14:textId="77777777" w:rsidR="00D91254" w:rsidRDefault="00D91254" w:rsidP="001E5969">
      <w:pPr>
        <w:spacing w:after="0" w:line="240" w:lineRule="auto"/>
      </w:pPr>
      <w:r>
        <w:separator/>
      </w:r>
    </w:p>
  </w:endnote>
  <w:endnote w:type="continuationSeparator" w:id="0">
    <w:p w14:paraId="4DC3BBF1" w14:textId="77777777" w:rsidR="00D91254" w:rsidRDefault="00D91254" w:rsidP="001E5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23EBD0" w14:textId="77777777" w:rsidR="00D91254" w:rsidRDefault="00D91254" w:rsidP="001E5969">
      <w:pPr>
        <w:spacing w:after="0" w:line="240" w:lineRule="auto"/>
      </w:pPr>
      <w:r>
        <w:separator/>
      </w:r>
    </w:p>
  </w:footnote>
  <w:footnote w:type="continuationSeparator" w:id="0">
    <w:p w14:paraId="3564DFC1" w14:textId="77777777" w:rsidR="00D91254" w:rsidRDefault="00D91254" w:rsidP="001E5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5A7238C"/>
    <w:multiLevelType w:val="hybridMultilevel"/>
    <w:tmpl w:val="D7A8D2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C1F10E2"/>
    <w:multiLevelType w:val="hybridMultilevel"/>
    <w:tmpl w:val="1BCCD4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7309653">
    <w:abstractNumId w:val="8"/>
  </w:num>
  <w:num w:numId="2" w16cid:durableId="1229732097">
    <w:abstractNumId w:val="6"/>
  </w:num>
  <w:num w:numId="3" w16cid:durableId="1066420214">
    <w:abstractNumId w:val="5"/>
  </w:num>
  <w:num w:numId="4" w16cid:durableId="8263608">
    <w:abstractNumId w:val="4"/>
  </w:num>
  <w:num w:numId="5" w16cid:durableId="1881822223">
    <w:abstractNumId w:val="7"/>
  </w:num>
  <w:num w:numId="6" w16cid:durableId="1766075942">
    <w:abstractNumId w:val="3"/>
  </w:num>
  <w:num w:numId="7" w16cid:durableId="861020226">
    <w:abstractNumId w:val="2"/>
  </w:num>
  <w:num w:numId="8" w16cid:durableId="1563255400">
    <w:abstractNumId w:val="1"/>
  </w:num>
  <w:num w:numId="9" w16cid:durableId="1688828920">
    <w:abstractNumId w:val="0"/>
  </w:num>
  <w:num w:numId="10" w16cid:durableId="1380401569">
    <w:abstractNumId w:val="10"/>
  </w:num>
  <w:num w:numId="11" w16cid:durableId="99244276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A6B23"/>
    <w:rsid w:val="001B71EE"/>
    <w:rsid w:val="001E5969"/>
    <w:rsid w:val="0029639D"/>
    <w:rsid w:val="00326F90"/>
    <w:rsid w:val="003B624B"/>
    <w:rsid w:val="00451CF7"/>
    <w:rsid w:val="00493FEE"/>
    <w:rsid w:val="005A3104"/>
    <w:rsid w:val="00857D8F"/>
    <w:rsid w:val="009B66CE"/>
    <w:rsid w:val="00AA1D8D"/>
    <w:rsid w:val="00B47730"/>
    <w:rsid w:val="00B57CF2"/>
    <w:rsid w:val="00CB0664"/>
    <w:rsid w:val="00D91254"/>
    <w:rsid w:val="00E814E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F4FB32"/>
  <w14:defaultImageDpi w14:val="300"/>
  <w15:docId w15:val="{A816EDAB-7078-433A-AA65-0C1A5EDAC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493FEE"/>
    <w:rPr>
      <w:rFonts w:ascii="Times New Roman" w:hAnsi="Times New Roman" w:cs="Times New Roman"/>
      <w:sz w:val="24"/>
      <w:szCs w:val="24"/>
    </w:rPr>
  </w:style>
  <w:style w:type="paragraph" w:styleId="TOC1">
    <w:name w:val="toc 1"/>
    <w:basedOn w:val="Normal"/>
    <w:next w:val="Normal"/>
    <w:autoRedefine/>
    <w:uiPriority w:val="39"/>
    <w:unhideWhenUsed/>
    <w:rsid w:val="00B57CF2"/>
    <w:pPr>
      <w:spacing w:after="100"/>
    </w:pPr>
  </w:style>
  <w:style w:type="character" w:styleId="Hyperlink">
    <w:name w:val="Hyperlink"/>
    <w:basedOn w:val="DefaultParagraphFont"/>
    <w:uiPriority w:val="99"/>
    <w:unhideWhenUsed/>
    <w:rsid w:val="00B57C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345467">
      <w:bodyDiv w:val="1"/>
      <w:marLeft w:val="0"/>
      <w:marRight w:val="0"/>
      <w:marTop w:val="0"/>
      <w:marBottom w:val="0"/>
      <w:divBdr>
        <w:top w:val="none" w:sz="0" w:space="0" w:color="auto"/>
        <w:left w:val="none" w:sz="0" w:space="0" w:color="auto"/>
        <w:bottom w:val="none" w:sz="0" w:space="0" w:color="auto"/>
        <w:right w:val="none" w:sz="0" w:space="0" w:color="auto"/>
      </w:divBdr>
    </w:div>
    <w:div w:id="6541410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5</Pages>
  <Words>870</Words>
  <Characters>4963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5822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Darshit Kachhadiya</cp:lastModifiedBy>
  <cp:revision>3</cp:revision>
  <dcterms:created xsi:type="dcterms:W3CDTF">2013-12-23T23:15:00Z</dcterms:created>
  <dcterms:modified xsi:type="dcterms:W3CDTF">2024-10-17T15:08:00Z</dcterms:modified>
  <cp:category/>
</cp:coreProperties>
</file>