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4E78"/>
          <w:sz w:val="36"/>
          <w:szCs w:val="36"/>
        </w:rPr>
        <w:t xml:space="preserve">BUSINESS REQUIREMENTS DOCUMENT</w:t>
      </w:r>
    </w:p>
    <w:p>
      <w:pPr>
        <w:spacing w:after="240"/>
        <w:jc w:val="center"/>
      </w:pPr>
      <w:r>
        <w:rPr>
          <w:rFonts w:ascii="Calibri" w:cs="Calibri" w:eastAsia="Calibri" w:hAnsi="Calibri"/>
          <w:color w:val="404040"/>
          <w:sz w:val="28"/>
          <w:szCs w:val="28"/>
        </w:rPr>
        <w:t xml:space="preserve">E-commerce Order Management System Enhancement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Pr>
          <w:p>
            <w:r>
              <w:rPr>
                <w:b/>
                <w:bCs/>
                <w:sz w:val="22"/>
                <w:szCs w:val="22"/>
              </w:rPr>
              <w:t xml:space="preserve">Project Name:</w:t>
            </w:r>
          </w:p>
        </w:tc>
        <w:tc>
          <w:tcPr>
            <w:tcW w:type="dxa" w:w="6360"/>
            <w:tcBorders>
              <w:top w:val="single" w:color="CCCCCC" w:sz="1"/>
              <w:left w:val="single" w:color="CCCCCC" w:sz="1"/>
              <w:bottom w:val="single" w:color="CCCCCC" w:sz="1"/>
              <w:right w:val="single" w:color="CCCCCC" w:sz="1"/>
            </w:tcBorders>
          </w:tcPr>
          <w:p>
            <w:r>
              <w:rPr>
                <w:sz w:val="22"/>
                <w:szCs w:val="22"/>
              </w:rPr>
              <w:t xml:space="preserve">Etsy Store Process Optimization</w:t>
            </w:r>
          </w:p>
        </w:tc>
      </w:tr>
      <w:tr>
        <w:tc>
          <w:tcPr>
            <w:tcW w:type="dxa" w:w="3000"/>
            <w:tcBorders>
              <w:top w:val="single" w:color="CCCCCC" w:sz="1"/>
              <w:left w:val="single" w:color="CCCCCC" w:sz="1"/>
              <w:bottom w:val="single" w:color="CCCCCC" w:sz="1"/>
              <w:right w:val="single" w:color="CCCCCC" w:sz="1"/>
            </w:tcBorders>
            <w:shd w:fill="D5E8F0" w:val="clear"/>
          </w:tcPr>
          <w:p>
            <w:r>
              <w:rPr>
                <w:b/>
                <w:bCs/>
                <w:sz w:val="22"/>
                <w:szCs w:val="22"/>
              </w:rPr>
              <w:t xml:space="preserve">Business Analyst:</w:t>
            </w:r>
          </w:p>
        </w:tc>
        <w:tc>
          <w:tcPr>
            <w:tcW w:type="dxa" w:w="6360"/>
            <w:tcBorders>
              <w:top w:val="single" w:color="CCCCCC" w:sz="1"/>
              <w:left w:val="single" w:color="CCCCCC" w:sz="1"/>
              <w:bottom w:val="single" w:color="CCCCCC" w:sz="1"/>
              <w:right w:val="single" w:color="CCCCCC" w:sz="1"/>
            </w:tcBorders>
          </w:tcPr>
          <w:p>
            <w:r>
              <w:rPr>
                <w:sz w:val="22"/>
                <w:szCs w:val="22"/>
              </w:rPr>
              <w:t xml:space="preserve">Darshna Chovatiya</w:t>
            </w:r>
          </w:p>
        </w:tc>
      </w:tr>
      <w:tr>
        <w:tc>
          <w:tcPr>
            <w:tcW w:type="dxa" w:w="3000"/>
            <w:tcBorders>
              <w:top w:val="single" w:color="CCCCCC" w:sz="1"/>
              <w:left w:val="single" w:color="CCCCCC" w:sz="1"/>
              <w:bottom w:val="single" w:color="CCCCCC" w:sz="1"/>
              <w:right w:val="single" w:color="CCCCCC" w:sz="1"/>
            </w:tcBorders>
            <w:shd w:fill="D5E8F0" w:val="clear"/>
          </w:tcPr>
          <w:p>
            <w:r>
              <w:rPr>
                <w:b/>
                <w:bCs/>
                <w:sz w:val="22"/>
                <w:szCs w:val="22"/>
              </w:rPr>
              <w:t xml:space="preserve">Date:</w:t>
            </w:r>
          </w:p>
        </w:tc>
        <w:tc>
          <w:tcPr>
            <w:tcW w:type="dxa" w:w="6360"/>
            <w:tcBorders>
              <w:top w:val="single" w:color="CCCCCC" w:sz="1"/>
              <w:left w:val="single" w:color="CCCCCC" w:sz="1"/>
              <w:bottom w:val="single" w:color="CCCCCC" w:sz="1"/>
              <w:right w:val="single" w:color="CCCCCC" w:sz="1"/>
            </w:tcBorders>
          </w:tcPr>
          <w:p>
            <w:r>
              <w:rPr>
                <w:sz w:val="22"/>
                <w:szCs w:val="22"/>
              </w:rPr>
              <w:t xml:space="preserve">January 2026</w:t>
            </w:r>
          </w:p>
        </w:tc>
      </w:tr>
      <w:tr>
        <w:tc>
          <w:tcPr>
            <w:tcW w:type="dxa" w:w="3000"/>
            <w:tcBorders>
              <w:top w:val="single" w:color="CCCCCC" w:sz="1"/>
              <w:left w:val="single" w:color="CCCCCC" w:sz="1"/>
              <w:bottom w:val="single" w:color="CCCCCC" w:sz="1"/>
              <w:right w:val="single" w:color="CCCCCC" w:sz="1"/>
            </w:tcBorders>
            <w:shd w:fill="D5E8F0" w:val="clear"/>
          </w:tcPr>
          <w:p>
            <w:r>
              <w:rPr>
                <w:b/>
                <w:bCs/>
                <w:sz w:val="22"/>
                <w:szCs w:val="22"/>
              </w:rPr>
              <w:t xml:space="preserve">Status:</w:t>
            </w:r>
          </w:p>
        </w:tc>
        <w:tc>
          <w:tcPr>
            <w:tcW w:type="dxa" w:w="6360"/>
            <w:tcBorders>
              <w:top w:val="single" w:color="CCCCCC" w:sz="1"/>
              <w:left w:val="single" w:color="CCCCCC" w:sz="1"/>
              <w:bottom w:val="single" w:color="CCCCCC" w:sz="1"/>
              <w:right w:val="single" w:color="CCCCCC" w:sz="1"/>
            </w:tcBorders>
          </w:tcPr>
          <w:p>
            <w:r>
              <w:rPr>
                <w:sz w:val="22"/>
                <w:szCs w:val="22"/>
              </w:rPr>
              <w:t xml:space="preserve">Draft</w:t>
            </w:r>
          </w:p>
        </w:tc>
      </w:tr>
    </w:tbl>
    <w:p>
      <w:pPr>
        <w:spacing w:after="240"/>
      </w:pPr>
      <w:r>
        <w:t xml:space="preserve"/>
      </w:r>
    </w:p>
    <w:p>
      <w:pPr>
        <w:pStyle w:val="Heading1"/>
      </w:pPr>
      <w:r>
        <w:t xml:space="preserve">1. Executive Summary</w:t>
      </w:r>
    </w:p>
    <w:p>
      <w:pPr>
        <w:spacing w:after="180"/>
      </w:pPr>
      <w:r>
        <w:rPr>
          <w:sz w:val="22"/>
          <w:szCs w:val="22"/>
        </w:rPr>
        <w:t xml:space="preserve">This document outlines the business requirements for enhancing the order management process for Dvik Jewels' Etsy jewelry store. The current manual workflow has resulted in inefficiencies, inconsistent processing times, and limited visibility into order status. This project aims to streamline operations, reduce order processing time by 30%, and improve customer satisfaction scores by implementing a more robust tracking and automation system.</w:t>
      </w:r>
    </w:p>
    <w:p>
      <w:pPr>
        <w:pStyle w:val="Heading1"/>
      </w:pPr>
      <w:r>
        <w:t xml:space="preserve">2. Business Objectives</w:t>
      </w:r>
    </w:p>
    <w:p>
      <w:pPr>
        <w:pStyle w:val="ListParagraph"/>
        <w:numPr>
          <w:ilvl w:val="0"/>
          <w:numId w:val="2"/>
        </w:numPr>
        <w:spacing w:after="60"/>
      </w:pPr>
      <w:r>
        <w:rPr>
          <w:sz w:val="22"/>
          <w:szCs w:val="22"/>
        </w:rPr>
        <w:t xml:space="preserve">Reduce average order processing time from 24 hours to 16 hours</w:t>
      </w:r>
    </w:p>
    <w:p>
      <w:pPr>
        <w:pStyle w:val="ListParagraph"/>
        <w:numPr>
          <w:ilvl w:val="0"/>
          <w:numId w:val="2"/>
        </w:numPr>
        <w:spacing w:after="60"/>
      </w:pPr>
      <w:r>
        <w:rPr>
          <w:sz w:val="22"/>
          <w:szCs w:val="22"/>
        </w:rPr>
        <w:t xml:space="preserve">Improve on-time delivery rate from 96% to 99%</w:t>
      </w:r>
    </w:p>
    <w:p>
      <w:pPr>
        <w:pStyle w:val="ListParagraph"/>
        <w:numPr>
          <w:ilvl w:val="0"/>
          <w:numId w:val="2"/>
        </w:numPr>
        <w:spacing w:after="60"/>
      </w:pPr>
      <w:r>
        <w:rPr>
          <w:sz w:val="22"/>
          <w:szCs w:val="22"/>
        </w:rPr>
        <w:t xml:space="preserve">Increase visibility into order status for all stakeholders</w:t>
      </w:r>
    </w:p>
    <w:p>
      <w:pPr>
        <w:pStyle w:val="ListParagraph"/>
        <w:numPr>
          <w:ilvl w:val="0"/>
          <w:numId w:val="2"/>
        </w:numPr>
        <w:spacing w:after="60"/>
      </w:pPr>
      <w:r>
        <w:rPr>
          <w:sz w:val="22"/>
          <w:szCs w:val="22"/>
        </w:rPr>
        <w:t xml:space="preserve">Reduce manual data entry errors by 50%</w:t>
      </w:r>
    </w:p>
    <w:p>
      <w:pPr>
        <w:pStyle w:val="ListParagraph"/>
        <w:numPr>
          <w:ilvl w:val="0"/>
          <w:numId w:val="2"/>
        </w:numPr>
        <w:spacing w:after="240"/>
      </w:pPr>
      <w:r>
        <w:rPr>
          <w:sz w:val="22"/>
          <w:szCs w:val="22"/>
        </w:rPr>
        <w:t xml:space="preserve">Enable real-time reporting and analytics for business decision-making</w:t>
      </w:r>
    </w:p>
    <w:p>
      <w:pPr>
        <w:pStyle w:val="Heading1"/>
      </w:pPr>
      <w:r>
        <w:t xml:space="preserve">3. Current State Analysis</w:t>
      </w:r>
    </w:p>
    <w:p>
      <w:pPr>
        <w:pStyle w:val="Heading2"/>
      </w:pPr>
      <w:r>
        <w:t xml:space="preserve">3.1 Current Process Flow</w:t>
      </w:r>
    </w:p>
    <w:p>
      <w:pPr>
        <w:pStyle w:val="ListParagraph"/>
        <w:numPr>
          <w:ilvl w:val="0"/>
          <w:numId w:val="3"/>
        </w:numPr>
        <w:spacing w:after="60"/>
      </w:pPr>
      <w:r>
        <w:rPr>
          <w:sz w:val="22"/>
          <w:szCs w:val="22"/>
        </w:rPr>
        <w:t xml:space="preserve">Customer places order on Etsy platform</w:t>
      </w:r>
    </w:p>
    <w:p>
      <w:pPr>
        <w:pStyle w:val="ListParagraph"/>
        <w:numPr>
          <w:ilvl w:val="0"/>
          <w:numId w:val="3"/>
        </w:numPr>
        <w:spacing w:after="60"/>
      </w:pPr>
      <w:r>
        <w:rPr>
          <w:sz w:val="22"/>
          <w:szCs w:val="22"/>
        </w:rPr>
        <w:t xml:space="preserve">Order notification received via email</w:t>
      </w:r>
    </w:p>
    <w:p>
      <w:pPr>
        <w:pStyle w:val="ListParagraph"/>
        <w:numPr>
          <w:ilvl w:val="0"/>
          <w:numId w:val="3"/>
        </w:numPr>
        <w:spacing w:after="60"/>
      </w:pPr>
      <w:r>
        <w:rPr>
          <w:sz w:val="22"/>
          <w:szCs w:val="22"/>
        </w:rPr>
        <w:t xml:space="preserve">Manual entry of order details into spreadsheet</w:t>
      </w:r>
    </w:p>
    <w:p>
      <w:pPr>
        <w:pStyle w:val="ListParagraph"/>
        <w:numPr>
          <w:ilvl w:val="0"/>
          <w:numId w:val="3"/>
        </w:numPr>
        <w:spacing w:after="60"/>
      </w:pPr>
      <w:r>
        <w:rPr>
          <w:sz w:val="22"/>
          <w:szCs w:val="22"/>
        </w:rPr>
        <w:t xml:space="preserve">Coordination with supplier for product availability</w:t>
      </w:r>
    </w:p>
    <w:p>
      <w:pPr>
        <w:pStyle w:val="ListParagraph"/>
        <w:numPr>
          <w:ilvl w:val="0"/>
          <w:numId w:val="3"/>
        </w:numPr>
        <w:spacing w:after="60"/>
      </w:pPr>
      <w:r>
        <w:rPr>
          <w:sz w:val="22"/>
          <w:szCs w:val="22"/>
        </w:rPr>
        <w:t xml:space="preserve">Quality check and packaging</w:t>
      </w:r>
    </w:p>
    <w:p>
      <w:pPr>
        <w:pStyle w:val="ListParagraph"/>
        <w:numPr>
          <w:ilvl w:val="0"/>
          <w:numId w:val="3"/>
        </w:numPr>
        <w:spacing w:after="60"/>
      </w:pPr>
      <w:r>
        <w:rPr>
          <w:sz w:val="22"/>
          <w:szCs w:val="22"/>
        </w:rPr>
        <w:t xml:space="preserve">Shipping label creation and handoff to logistics partner</w:t>
      </w:r>
    </w:p>
    <w:p>
      <w:pPr>
        <w:pStyle w:val="ListParagraph"/>
        <w:numPr>
          <w:ilvl w:val="0"/>
          <w:numId w:val="3"/>
        </w:numPr>
        <w:spacing w:after="60"/>
      </w:pPr>
      <w:r>
        <w:rPr>
          <w:sz w:val="22"/>
          <w:szCs w:val="22"/>
        </w:rPr>
        <w:t xml:space="preserve">Manual update of order status in Etsy</w:t>
      </w:r>
    </w:p>
    <w:p>
      <w:pPr>
        <w:pStyle w:val="ListParagraph"/>
        <w:numPr>
          <w:ilvl w:val="0"/>
          <w:numId w:val="3"/>
        </w:numPr>
        <w:spacing w:after="180"/>
      </w:pPr>
      <w:r>
        <w:rPr>
          <w:sz w:val="22"/>
          <w:szCs w:val="22"/>
        </w:rPr>
        <w:t xml:space="preserve">Customer communication and follow-up</w:t>
      </w:r>
    </w:p>
    <w:p>
      <w:pPr>
        <w:pStyle w:val="Heading2"/>
      </w:pPr>
      <w:r>
        <w:t xml:space="preserve">3.2 Pain Points</w:t>
      </w:r>
    </w:p>
    <w:p>
      <w:pPr>
        <w:pStyle w:val="ListParagraph"/>
        <w:numPr>
          <w:ilvl w:val="0"/>
          <w:numId w:val="2"/>
        </w:numPr>
        <w:spacing w:after="60"/>
      </w:pPr>
      <w:r>
        <w:rPr>
          <w:sz w:val="22"/>
          <w:szCs w:val="22"/>
        </w:rPr>
        <w:t xml:space="preserve">Manual data entry leads to errors and inconsistencies (approximately 8-10 errors per week)</w:t>
      </w:r>
    </w:p>
    <w:p>
      <w:pPr>
        <w:pStyle w:val="ListParagraph"/>
        <w:numPr>
          <w:ilvl w:val="0"/>
          <w:numId w:val="2"/>
        </w:numPr>
        <w:spacing w:after="60"/>
      </w:pPr>
      <w:r>
        <w:rPr>
          <w:sz w:val="22"/>
          <w:szCs w:val="22"/>
        </w:rPr>
        <w:t xml:space="preserve">Lack of real-time visibility into order status across different stages</w:t>
      </w:r>
    </w:p>
    <w:p>
      <w:pPr>
        <w:pStyle w:val="ListParagraph"/>
        <w:numPr>
          <w:ilvl w:val="0"/>
          <w:numId w:val="2"/>
        </w:numPr>
        <w:spacing w:after="60"/>
      </w:pPr>
      <w:r>
        <w:rPr>
          <w:sz w:val="22"/>
          <w:szCs w:val="22"/>
        </w:rPr>
        <w:t xml:space="preserve">Difficulty tracking multiple orders simultaneously during peak periods</w:t>
      </w:r>
    </w:p>
    <w:p>
      <w:pPr>
        <w:pStyle w:val="ListParagraph"/>
        <w:numPr>
          <w:ilvl w:val="0"/>
          <w:numId w:val="2"/>
        </w:numPr>
        <w:spacing w:after="60"/>
      </w:pPr>
      <w:r>
        <w:rPr>
          <w:sz w:val="22"/>
          <w:szCs w:val="22"/>
        </w:rPr>
        <w:t xml:space="preserve">Time-consuming manual status updates across multiple systems</w:t>
      </w:r>
    </w:p>
    <w:p>
      <w:pPr>
        <w:pStyle w:val="ListParagraph"/>
        <w:numPr>
          <w:ilvl w:val="0"/>
          <w:numId w:val="2"/>
        </w:numPr>
        <w:spacing w:after="240"/>
      </w:pPr>
      <w:r>
        <w:rPr>
          <w:sz w:val="22"/>
          <w:szCs w:val="22"/>
        </w:rPr>
        <w:t xml:space="preserve">Limited reporting capabilities for business performance analysis</w:t>
      </w:r>
    </w:p>
    <w:p>
      <w:pPr>
        <w:pStyle w:val="Heading1"/>
      </w:pPr>
      <w:r>
        <w:t xml:space="preserve">4. Functional Requirements</w:t>
      </w:r>
    </w:p>
    <w:p>
      <w:pPr>
        <w:pStyle w:val="Heading2"/>
      </w:pPr>
      <w:r>
        <w:t xml:space="preserve">4.1 Order Processing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4E78" w:val="clear"/>
          </w:tcPr>
          <w:p>
            <w:r>
              <w:rPr>
                <w:b/>
                <w:bCs/>
                <w:color w:val="FFFFFF"/>
                <w:sz w:val="22"/>
                <w:szCs w:val="22"/>
              </w:rPr>
              <w:t xml:space="preserve">Req ID</w:t>
            </w:r>
          </w:p>
        </w:tc>
        <w:tc>
          <w:tcPr>
            <w:tcW w:type="dxa" w:w="7860"/>
            <w:tcBorders>
              <w:top w:val="single" w:color="CCCCCC" w:sz="1"/>
              <w:left w:val="single" w:color="CCCCCC" w:sz="1"/>
              <w:bottom w:val="single" w:color="CCCCCC" w:sz="1"/>
              <w:right w:val="single" w:color="CCCCCC" w:sz="1"/>
            </w:tcBorders>
            <w:shd w:fill="1F4E78" w:val="clear"/>
          </w:tcPr>
          <w:p>
            <w:r>
              <w:rPr>
                <w:b/>
                <w:bCs/>
                <w:color w:val="FFFFFF"/>
                <w:sz w:val="22"/>
                <w:szCs w:val="22"/>
              </w:rPr>
              <w:t xml:space="preserve">Requirement Description</w:t>
            </w:r>
          </w:p>
        </w:tc>
      </w:tr>
      <w:tr>
        <w:tc>
          <w:tcPr>
            <w:tcW w:type="dxa" w:w="1500"/>
            <w:tcBorders>
              <w:top w:val="single" w:color="CCCCCC" w:sz="1"/>
              <w:left w:val="single" w:color="CCCCCC" w:sz="1"/>
              <w:bottom w:val="single" w:color="CCCCCC" w:sz="1"/>
              <w:right w:val="single" w:color="CCCCCC" w:sz="1"/>
            </w:tcBorders>
          </w:tcPr>
          <w:p>
            <w:r>
              <w:rPr>
                <w:b/>
                <w:bCs/>
                <w:sz w:val="22"/>
                <w:szCs w:val="22"/>
              </w:rPr>
              <w:t xml:space="preserve">FR-001</w:t>
            </w:r>
          </w:p>
        </w:tc>
        <w:tc>
          <w:tcPr>
            <w:tcW w:type="dxa" w:w="7860"/>
            <w:tcBorders>
              <w:top w:val="single" w:color="CCCCCC" w:sz="1"/>
              <w:left w:val="single" w:color="CCCCCC" w:sz="1"/>
              <w:bottom w:val="single" w:color="CCCCCC" w:sz="1"/>
              <w:right w:val="single" w:color="CCCCCC" w:sz="1"/>
            </w:tcBorders>
          </w:tcPr>
          <w:p>
            <w:r>
              <w:rPr>
                <w:sz w:val="22"/>
                <w:szCs w:val="22"/>
              </w:rPr>
              <w:t xml:space="preserve">System shall automatically import order details from Etsy platform via API integration</w:t>
            </w:r>
          </w:p>
        </w:tc>
      </w:tr>
      <w:tr>
        <w:tc>
          <w:tcPr>
            <w:tcW w:type="dxa" w:w="1500"/>
            <w:tcBorders>
              <w:top w:val="single" w:color="CCCCCC" w:sz="1"/>
              <w:left w:val="single" w:color="CCCCCC" w:sz="1"/>
              <w:bottom w:val="single" w:color="CCCCCC" w:sz="1"/>
              <w:right w:val="single" w:color="CCCCCC" w:sz="1"/>
            </w:tcBorders>
          </w:tcPr>
          <w:p>
            <w:r>
              <w:rPr>
                <w:b/>
                <w:bCs/>
                <w:sz w:val="22"/>
                <w:szCs w:val="22"/>
              </w:rPr>
              <w:t xml:space="preserve">FR-002</w:t>
            </w:r>
          </w:p>
        </w:tc>
        <w:tc>
          <w:tcPr>
            <w:tcW w:type="dxa" w:w="7860"/>
            <w:tcBorders>
              <w:top w:val="single" w:color="CCCCCC" w:sz="1"/>
              <w:left w:val="single" w:color="CCCCCC" w:sz="1"/>
              <w:bottom w:val="single" w:color="CCCCCC" w:sz="1"/>
              <w:right w:val="single" w:color="CCCCCC" w:sz="1"/>
            </w:tcBorders>
          </w:tcPr>
          <w:p>
            <w:r>
              <w:rPr>
                <w:sz w:val="22"/>
                <w:szCs w:val="22"/>
              </w:rPr>
              <w:t xml:space="preserve">System shall validate order information and flag incomplete or erroneous data</w:t>
            </w:r>
          </w:p>
        </w:tc>
      </w:tr>
      <w:tr>
        <w:tc>
          <w:tcPr>
            <w:tcW w:type="dxa" w:w="1500"/>
            <w:tcBorders>
              <w:top w:val="single" w:color="CCCCCC" w:sz="1"/>
              <w:left w:val="single" w:color="CCCCCC" w:sz="1"/>
              <w:bottom w:val="single" w:color="CCCCCC" w:sz="1"/>
              <w:right w:val="single" w:color="CCCCCC" w:sz="1"/>
            </w:tcBorders>
          </w:tcPr>
          <w:p>
            <w:r>
              <w:rPr>
                <w:b/>
                <w:bCs/>
                <w:sz w:val="22"/>
                <w:szCs w:val="22"/>
              </w:rPr>
              <w:t xml:space="preserve">FR-003</w:t>
            </w:r>
          </w:p>
        </w:tc>
        <w:tc>
          <w:tcPr>
            <w:tcW w:type="dxa" w:w="7860"/>
            <w:tcBorders>
              <w:top w:val="single" w:color="CCCCCC" w:sz="1"/>
              <w:left w:val="single" w:color="CCCCCC" w:sz="1"/>
              <w:bottom w:val="single" w:color="CCCCCC" w:sz="1"/>
              <w:right w:val="single" w:color="CCCCCC" w:sz="1"/>
            </w:tcBorders>
          </w:tcPr>
          <w:p>
            <w:r>
              <w:rPr>
                <w:sz w:val="22"/>
                <w:szCs w:val="22"/>
              </w:rPr>
              <w:t xml:space="preserve">System shall assign unique tracking ID to each order for end-to-end visibility</w:t>
            </w:r>
          </w:p>
        </w:tc>
      </w:tr>
      <w:tr>
        <w:tc>
          <w:tcPr>
            <w:tcW w:type="dxa" w:w="1500"/>
            <w:tcBorders>
              <w:top w:val="single" w:color="CCCCCC" w:sz="1"/>
              <w:left w:val="single" w:color="CCCCCC" w:sz="1"/>
              <w:bottom w:val="single" w:color="CCCCCC" w:sz="1"/>
              <w:right w:val="single" w:color="CCCCCC" w:sz="1"/>
            </w:tcBorders>
          </w:tcPr>
          <w:p>
            <w:r>
              <w:rPr>
                <w:b/>
                <w:bCs/>
                <w:sz w:val="22"/>
                <w:szCs w:val="22"/>
              </w:rPr>
              <w:t xml:space="preserve">FR-004</w:t>
            </w:r>
          </w:p>
        </w:tc>
        <w:tc>
          <w:tcPr>
            <w:tcW w:type="dxa" w:w="7860"/>
            <w:tcBorders>
              <w:top w:val="single" w:color="CCCCCC" w:sz="1"/>
              <w:left w:val="single" w:color="CCCCCC" w:sz="1"/>
              <w:bottom w:val="single" w:color="CCCCCC" w:sz="1"/>
              <w:right w:val="single" w:color="CCCCCC" w:sz="1"/>
            </w:tcBorders>
          </w:tcPr>
          <w:p>
            <w:r>
              <w:rPr>
                <w:sz w:val="22"/>
                <w:szCs w:val="22"/>
              </w:rPr>
              <w:t xml:space="preserve">System shall automatically update order status at each processing stage</w:t>
            </w:r>
          </w:p>
        </w:tc>
      </w:tr>
    </w:tbl>
    <w:p>
      <w:pPr>
        <w:spacing w:after="180"/>
      </w:pPr>
      <w:r>
        <w:t xml:space="preserve"/>
      </w:r>
    </w:p>
    <w:p>
      <w:pPr>
        <w:pStyle w:val="Heading2"/>
      </w:pPr>
      <w:r>
        <w:t xml:space="preserve">4.2 Inventory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4E78" w:val="clear"/>
          </w:tcPr>
          <w:p>
            <w:r>
              <w:rPr>
                <w:b/>
                <w:bCs/>
                <w:color w:val="FFFFFF"/>
                <w:sz w:val="22"/>
                <w:szCs w:val="22"/>
              </w:rPr>
              <w:t xml:space="preserve">Req ID</w:t>
            </w:r>
          </w:p>
        </w:tc>
        <w:tc>
          <w:tcPr>
            <w:tcW w:type="dxa" w:w="7860"/>
            <w:tcBorders>
              <w:top w:val="single" w:color="CCCCCC" w:sz="1"/>
              <w:left w:val="single" w:color="CCCCCC" w:sz="1"/>
              <w:bottom w:val="single" w:color="CCCCCC" w:sz="1"/>
              <w:right w:val="single" w:color="CCCCCC" w:sz="1"/>
            </w:tcBorders>
            <w:shd w:fill="1F4E78" w:val="clear"/>
          </w:tcPr>
          <w:p>
            <w:r>
              <w:rPr>
                <w:b/>
                <w:bCs/>
                <w:color w:val="FFFFFF"/>
                <w:sz w:val="22"/>
                <w:szCs w:val="22"/>
              </w:rPr>
              <w:t xml:space="preserve">Requirement Description</w:t>
            </w:r>
          </w:p>
        </w:tc>
      </w:tr>
      <w:tr>
        <w:tc>
          <w:tcPr>
            <w:tcW w:type="dxa" w:w="1500"/>
            <w:tcBorders>
              <w:top w:val="single" w:color="CCCCCC" w:sz="1"/>
              <w:left w:val="single" w:color="CCCCCC" w:sz="1"/>
              <w:bottom w:val="single" w:color="CCCCCC" w:sz="1"/>
              <w:right w:val="single" w:color="CCCCCC" w:sz="1"/>
            </w:tcBorders>
          </w:tcPr>
          <w:p>
            <w:r>
              <w:rPr>
                <w:b/>
                <w:bCs/>
                <w:sz w:val="22"/>
                <w:szCs w:val="22"/>
              </w:rPr>
              <w:t xml:space="preserve">FR-005</w:t>
            </w:r>
          </w:p>
        </w:tc>
        <w:tc>
          <w:tcPr>
            <w:tcW w:type="dxa" w:w="7860"/>
            <w:tcBorders>
              <w:top w:val="single" w:color="CCCCCC" w:sz="1"/>
              <w:left w:val="single" w:color="CCCCCC" w:sz="1"/>
              <w:bottom w:val="single" w:color="CCCCCC" w:sz="1"/>
              <w:right w:val="single" w:color="CCCCCC" w:sz="1"/>
            </w:tcBorders>
          </w:tcPr>
          <w:p>
            <w:r>
              <w:rPr>
                <w:sz w:val="22"/>
                <w:szCs w:val="22"/>
              </w:rPr>
              <w:t xml:space="preserve">System shall check product availability with supplier in real-time</w:t>
            </w:r>
          </w:p>
        </w:tc>
      </w:tr>
      <w:tr>
        <w:tc>
          <w:tcPr>
            <w:tcW w:type="dxa" w:w="1500"/>
            <w:tcBorders>
              <w:top w:val="single" w:color="CCCCCC" w:sz="1"/>
              <w:left w:val="single" w:color="CCCCCC" w:sz="1"/>
              <w:bottom w:val="single" w:color="CCCCCC" w:sz="1"/>
              <w:right w:val="single" w:color="CCCCCC" w:sz="1"/>
            </w:tcBorders>
          </w:tcPr>
          <w:p>
            <w:r>
              <w:rPr>
                <w:b/>
                <w:bCs/>
                <w:sz w:val="22"/>
                <w:szCs w:val="22"/>
              </w:rPr>
              <w:t xml:space="preserve">FR-006</w:t>
            </w:r>
          </w:p>
        </w:tc>
        <w:tc>
          <w:tcPr>
            <w:tcW w:type="dxa" w:w="7860"/>
            <w:tcBorders>
              <w:top w:val="single" w:color="CCCCCC" w:sz="1"/>
              <w:left w:val="single" w:color="CCCCCC" w:sz="1"/>
              <w:bottom w:val="single" w:color="CCCCCC" w:sz="1"/>
              <w:right w:val="single" w:color="CCCCCC" w:sz="1"/>
            </w:tcBorders>
          </w:tcPr>
          <w:p>
            <w:r>
              <w:rPr>
                <w:sz w:val="22"/>
                <w:szCs w:val="22"/>
              </w:rPr>
              <w:t xml:space="preserve">System shall send automated alerts when inventory falls below reorder threshold</w:t>
            </w:r>
          </w:p>
        </w:tc>
      </w:tr>
    </w:tbl>
    <w:p>
      <w:pPr>
        <w:spacing w:after="180"/>
      </w:pPr>
      <w:r>
        <w:t xml:space="preserve"/>
      </w:r>
    </w:p>
    <w:p>
      <w:pPr>
        <w:pStyle w:val="Heading2"/>
      </w:pPr>
      <w:r>
        <w:t xml:space="preserve">4.3 Reporting and Analytics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4E78" w:val="clear"/>
          </w:tcPr>
          <w:p>
            <w:r>
              <w:rPr>
                <w:b/>
                <w:bCs/>
                <w:color w:val="FFFFFF"/>
                <w:sz w:val="22"/>
                <w:szCs w:val="22"/>
              </w:rPr>
              <w:t xml:space="preserve">Req ID</w:t>
            </w:r>
          </w:p>
        </w:tc>
        <w:tc>
          <w:tcPr>
            <w:tcW w:type="dxa" w:w="7860"/>
            <w:tcBorders>
              <w:top w:val="single" w:color="CCCCCC" w:sz="1"/>
              <w:left w:val="single" w:color="CCCCCC" w:sz="1"/>
              <w:bottom w:val="single" w:color="CCCCCC" w:sz="1"/>
              <w:right w:val="single" w:color="CCCCCC" w:sz="1"/>
            </w:tcBorders>
            <w:shd w:fill="1F4E78" w:val="clear"/>
          </w:tcPr>
          <w:p>
            <w:r>
              <w:rPr>
                <w:b/>
                <w:bCs/>
                <w:color w:val="FFFFFF"/>
                <w:sz w:val="22"/>
                <w:szCs w:val="22"/>
              </w:rPr>
              <w:t xml:space="preserve">Requirement Description</w:t>
            </w:r>
          </w:p>
        </w:tc>
      </w:tr>
      <w:tr>
        <w:tc>
          <w:tcPr>
            <w:tcW w:type="dxa" w:w="1500"/>
            <w:tcBorders>
              <w:top w:val="single" w:color="CCCCCC" w:sz="1"/>
              <w:left w:val="single" w:color="CCCCCC" w:sz="1"/>
              <w:bottom w:val="single" w:color="CCCCCC" w:sz="1"/>
              <w:right w:val="single" w:color="CCCCCC" w:sz="1"/>
            </w:tcBorders>
          </w:tcPr>
          <w:p>
            <w:r>
              <w:rPr>
                <w:b/>
                <w:bCs/>
                <w:sz w:val="22"/>
                <w:szCs w:val="22"/>
              </w:rPr>
              <w:t xml:space="preserve">FR-007</w:t>
            </w:r>
          </w:p>
        </w:tc>
        <w:tc>
          <w:tcPr>
            <w:tcW w:type="dxa" w:w="7860"/>
            <w:tcBorders>
              <w:top w:val="single" w:color="CCCCCC" w:sz="1"/>
              <w:left w:val="single" w:color="CCCCCC" w:sz="1"/>
              <w:bottom w:val="single" w:color="CCCCCC" w:sz="1"/>
              <w:right w:val="single" w:color="CCCCCC" w:sz="1"/>
            </w:tcBorders>
          </w:tcPr>
          <w:p>
            <w:r>
              <w:rPr>
                <w:sz w:val="22"/>
                <w:szCs w:val="22"/>
              </w:rPr>
              <w:t xml:space="preserve">System shall generate daily order summary reports</w:t>
            </w:r>
          </w:p>
        </w:tc>
      </w:tr>
      <w:tr>
        <w:tc>
          <w:tcPr>
            <w:tcW w:type="dxa" w:w="1500"/>
            <w:tcBorders>
              <w:top w:val="single" w:color="CCCCCC" w:sz="1"/>
              <w:left w:val="single" w:color="CCCCCC" w:sz="1"/>
              <w:bottom w:val="single" w:color="CCCCCC" w:sz="1"/>
              <w:right w:val="single" w:color="CCCCCC" w:sz="1"/>
            </w:tcBorders>
          </w:tcPr>
          <w:p>
            <w:r>
              <w:rPr>
                <w:b/>
                <w:bCs/>
                <w:sz w:val="22"/>
                <w:szCs w:val="22"/>
              </w:rPr>
              <w:t xml:space="preserve">FR-008</w:t>
            </w:r>
          </w:p>
        </w:tc>
        <w:tc>
          <w:tcPr>
            <w:tcW w:type="dxa" w:w="7860"/>
            <w:tcBorders>
              <w:top w:val="single" w:color="CCCCCC" w:sz="1"/>
              <w:left w:val="single" w:color="CCCCCC" w:sz="1"/>
              <w:bottom w:val="single" w:color="CCCCCC" w:sz="1"/>
              <w:right w:val="single" w:color="CCCCCC" w:sz="1"/>
            </w:tcBorders>
          </w:tcPr>
          <w:p>
            <w:r>
              <w:rPr>
                <w:sz w:val="22"/>
                <w:szCs w:val="22"/>
              </w:rPr>
              <w:t xml:space="preserve">System shall provide dashboard with key performance metrics (order volume, processing time, on-time delivery rate)</w:t>
            </w:r>
          </w:p>
        </w:tc>
      </w:tr>
      <w:tr>
        <w:tc>
          <w:tcPr>
            <w:tcW w:type="dxa" w:w="1500"/>
            <w:tcBorders>
              <w:top w:val="single" w:color="CCCCCC" w:sz="1"/>
              <w:left w:val="single" w:color="CCCCCC" w:sz="1"/>
              <w:bottom w:val="single" w:color="CCCCCC" w:sz="1"/>
              <w:right w:val="single" w:color="CCCCCC" w:sz="1"/>
            </w:tcBorders>
          </w:tcPr>
          <w:p>
            <w:r>
              <w:rPr>
                <w:b/>
                <w:bCs/>
                <w:sz w:val="22"/>
                <w:szCs w:val="22"/>
              </w:rPr>
              <w:t xml:space="preserve">FR-009</w:t>
            </w:r>
          </w:p>
        </w:tc>
        <w:tc>
          <w:tcPr>
            <w:tcW w:type="dxa" w:w="7860"/>
            <w:tcBorders>
              <w:top w:val="single" w:color="CCCCCC" w:sz="1"/>
              <w:left w:val="single" w:color="CCCCCC" w:sz="1"/>
              <w:bottom w:val="single" w:color="CCCCCC" w:sz="1"/>
              <w:right w:val="single" w:color="CCCCCC" w:sz="1"/>
            </w:tcBorders>
          </w:tcPr>
          <w:p>
            <w:r>
              <w:rPr>
                <w:sz w:val="22"/>
                <w:szCs w:val="22"/>
              </w:rPr>
              <w:t xml:space="preserve">System shall enable export of data in CSV and Excel formats for further analysis</w:t>
            </w:r>
          </w:p>
        </w:tc>
      </w:tr>
    </w:tbl>
    <w:p>
      <w:pPr>
        <w:spacing w:after="240"/>
      </w:pPr>
      <w:r>
        <w:t xml:space="preserve"/>
      </w:r>
    </w:p>
    <w:p>
      <w:pPr>
        <w:pStyle w:val="Heading1"/>
      </w:pPr>
      <w:r>
        <w:t xml:space="preserve">5. Non-Functional Requirements</w:t>
      </w:r>
    </w:p>
    <w:p>
      <w:pPr>
        <w:pStyle w:val="Heading2"/>
      </w:pPr>
      <w:r>
        <w:t xml:space="preserve">5.1 Performance</w:t>
      </w:r>
    </w:p>
    <w:p>
      <w:pPr>
        <w:pStyle w:val="ListParagraph"/>
        <w:numPr>
          <w:ilvl w:val="0"/>
          <w:numId w:val="2"/>
        </w:numPr>
        <w:spacing w:after="60"/>
      </w:pPr>
      <w:r>
        <w:rPr>
          <w:sz w:val="22"/>
          <w:szCs w:val="22"/>
        </w:rPr>
        <w:t xml:space="preserve">System shall process and import orders within 5 minutes of placement on Etsy</w:t>
      </w:r>
    </w:p>
    <w:p>
      <w:pPr>
        <w:pStyle w:val="ListParagraph"/>
        <w:numPr>
          <w:ilvl w:val="0"/>
          <w:numId w:val="2"/>
        </w:numPr>
        <w:spacing w:after="180"/>
      </w:pPr>
      <w:r>
        <w:rPr>
          <w:sz w:val="22"/>
          <w:szCs w:val="22"/>
        </w:rPr>
        <w:t xml:space="preserve">Dashboard shall load within 3 seconds under normal usage conditions</w:t>
      </w:r>
    </w:p>
    <w:p>
      <w:pPr>
        <w:pStyle w:val="Heading2"/>
      </w:pPr>
      <w:r>
        <w:t xml:space="preserve">5.2 Usability</w:t>
      </w:r>
    </w:p>
    <w:p>
      <w:pPr>
        <w:pStyle w:val="ListParagraph"/>
        <w:numPr>
          <w:ilvl w:val="0"/>
          <w:numId w:val="2"/>
        </w:numPr>
        <w:spacing w:after="60"/>
      </w:pPr>
      <w:r>
        <w:rPr>
          <w:sz w:val="22"/>
          <w:szCs w:val="22"/>
        </w:rPr>
        <w:t xml:space="preserve">System shall be accessible via web browser without requiring software installation</w:t>
      </w:r>
    </w:p>
    <w:p>
      <w:pPr>
        <w:pStyle w:val="ListParagraph"/>
        <w:numPr>
          <w:ilvl w:val="0"/>
          <w:numId w:val="2"/>
        </w:numPr>
        <w:spacing w:after="180"/>
      </w:pPr>
      <w:r>
        <w:rPr>
          <w:sz w:val="22"/>
          <w:szCs w:val="22"/>
        </w:rPr>
        <w:t xml:space="preserve">Interface shall be intuitive enough for new users to process orders within 30 minutes of training</w:t>
      </w:r>
    </w:p>
    <w:p>
      <w:pPr>
        <w:pStyle w:val="Heading2"/>
      </w:pPr>
      <w:r>
        <w:t xml:space="preserve">5.3 Security</w:t>
      </w:r>
    </w:p>
    <w:p>
      <w:pPr>
        <w:pStyle w:val="ListParagraph"/>
        <w:numPr>
          <w:ilvl w:val="0"/>
          <w:numId w:val="2"/>
        </w:numPr>
        <w:spacing w:after="60"/>
      </w:pPr>
      <w:r>
        <w:rPr>
          <w:sz w:val="22"/>
          <w:szCs w:val="22"/>
        </w:rPr>
        <w:t xml:space="preserve">System shall require secure authentication for all users</w:t>
      </w:r>
    </w:p>
    <w:p>
      <w:pPr>
        <w:pStyle w:val="ListParagraph"/>
        <w:numPr>
          <w:ilvl w:val="0"/>
          <w:numId w:val="2"/>
        </w:numPr>
        <w:spacing w:after="240"/>
      </w:pPr>
      <w:r>
        <w:rPr>
          <w:sz w:val="22"/>
          <w:szCs w:val="22"/>
        </w:rPr>
        <w:t xml:space="preserve">Customer data shall be encrypted and comply with PCI DSS standards</w:t>
      </w:r>
    </w:p>
    <w:p>
      <w:pPr>
        <w:pStyle w:val="Heading1"/>
      </w:pPr>
      <w:r>
        <w:t xml:space="preserve">6. Success Criteria</w:t>
      </w:r>
    </w:p>
    <w:p>
      <w:pPr>
        <w:pStyle w:val="ListParagraph"/>
        <w:numPr>
          <w:ilvl w:val="0"/>
          <w:numId w:val="2"/>
        </w:numPr>
        <w:spacing w:after="60"/>
      </w:pPr>
      <w:r>
        <w:rPr>
          <w:sz w:val="22"/>
          <w:szCs w:val="22"/>
        </w:rPr>
        <w:t xml:space="preserve">Order processing time reduced from 24 hours to 16 hours (measured over 30-day period)</w:t>
      </w:r>
    </w:p>
    <w:p>
      <w:pPr>
        <w:pStyle w:val="ListParagraph"/>
        <w:numPr>
          <w:ilvl w:val="0"/>
          <w:numId w:val="2"/>
        </w:numPr>
        <w:spacing w:after="60"/>
      </w:pPr>
      <w:r>
        <w:rPr>
          <w:sz w:val="22"/>
          <w:szCs w:val="22"/>
        </w:rPr>
        <w:t xml:space="preserve">Data entry errors reduced by 50% (from 8-10 per week to 4-5 per week)</w:t>
      </w:r>
    </w:p>
    <w:p>
      <w:pPr>
        <w:pStyle w:val="ListParagraph"/>
        <w:numPr>
          <w:ilvl w:val="0"/>
          <w:numId w:val="2"/>
        </w:numPr>
        <w:spacing w:after="60"/>
      </w:pPr>
      <w:r>
        <w:rPr>
          <w:sz w:val="22"/>
          <w:szCs w:val="22"/>
        </w:rPr>
        <w:t xml:space="preserve">On-time delivery rate improved from 96% to 99%</w:t>
      </w:r>
    </w:p>
    <w:p>
      <w:pPr>
        <w:pStyle w:val="ListParagraph"/>
        <w:numPr>
          <w:ilvl w:val="0"/>
          <w:numId w:val="2"/>
        </w:numPr>
        <w:spacing w:after="60"/>
      </w:pPr>
      <w:r>
        <w:rPr>
          <w:sz w:val="22"/>
          <w:szCs w:val="22"/>
        </w:rPr>
        <w:t xml:space="preserve">User adoption rate of 100% within first month of deployment</w:t>
      </w:r>
    </w:p>
    <w:p>
      <w:pPr>
        <w:pStyle w:val="ListParagraph"/>
        <w:numPr>
          <w:ilvl w:val="0"/>
          <w:numId w:val="2"/>
        </w:numPr>
        <w:spacing w:after="240"/>
      </w:pPr>
      <w:r>
        <w:rPr>
          <w:sz w:val="22"/>
          <w:szCs w:val="22"/>
        </w:rPr>
        <w:t xml:space="preserve">Customer satisfaction score improvement from 4.5 to 4.7 or higher</w:t>
      </w:r>
    </w:p>
    <w:p>
      <w:pPr>
        <w:pStyle w:val="Heading1"/>
      </w:pPr>
      <w:r>
        <w:t xml:space="preserve">7.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8" w:val="clear"/>
          </w:tcPr>
          <w:p>
            <w:r>
              <w:rPr>
                <w:b/>
                <w:bCs/>
                <w:color w:val="FFFFFF"/>
                <w:sz w:val="22"/>
                <w:szCs w:val="22"/>
              </w:rPr>
              <w:t xml:space="preserve">Stakeholder</w:t>
            </w:r>
          </w:p>
        </w:tc>
        <w:tc>
          <w:tcPr>
            <w:tcW w:type="dxa" w:w="3280"/>
            <w:tcBorders>
              <w:top w:val="single" w:color="CCCCCC" w:sz="1"/>
              <w:left w:val="single" w:color="CCCCCC" w:sz="1"/>
              <w:bottom w:val="single" w:color="CCCCCC" w:sz="1"/>
              <w:right w:val="single" w:color="CCCCCC" w:sz="1"/>
            </w:tcBorders>
            <w:shd w:fill="1F4E78" w:val="clear"/>
          </w:tcPr>
          <w:p>
            <w:r>
              <w:rPr>
                <w:b/>
                <w:bCs/>
                <w:color w:val="FFFFFF"/>
                <w:sz w:val="22"/>
                <w:szCs w:val="22"/>
              </w:rPr>
              <w:t xml:space="preserve">Role</w:t>
            </w:r>
          </w:p>
        </w:tc>
        <w:tc>
          <w:tcPr>
            <w:tcW w:type="dxa" w:w="3280"/>
            <w:tcBorders>
              <w:top w:val="single" w:color="CCCCCC" w:sz="1"/>
              <w:left w:val="single" w:color="CCCCCC" w:sz="1"/>
              <w:bottom w:val="single" w:color="CCCCCC" w:sz="1"/>
              <w:right w:val="single" w:color="CCCCCC" w:sz="1"/>
            </w:tcBorders>
            <w:shd w:fill="1F4E78" w:val="clear"/>
          </w:tcPr>
          <w:p>
            <w:r>
              <w:rPr>
                <w:b/>
                <w:bCs/>
                <w:color w:val="FFFFFF"/>
                <w:sz w:val="22"/>
                <w:szCs w:val="22"/>
              </w:rPr>
              <w:t xml:space="preserve">Interest</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Store Manager</w:t>
            </w:r>
          </w:p>
        </w:tc>
        <w:tc>
          <w:tcPr>
            <w:tcW w:type="dxa" w:w="3280"/>
            <w:tcBorders>
              <w:top w:val="single" w:color="CCCCCC" w:sz="1"/>
              <w:left w:val="single" w:color="CCCCCC" w:sz="1"/>
              <w:bottom w:val="single" w:color="CCCCCC" w:sz="1"/>
              <w:right w:val="single" w:color="CCCCCC" w:sz="1"/>
            </w:tcBorders>
          </w:tcPr>
          <w:p>
            <w:r>
              <w:rPr>
                <w:sz w:val="22"/>
                <w:szCs w:val="22"/>
              </w:rPr>
              <w:t xml:space="preserve">Primary User</w:t>
            </w:r>
          </w:p>
        </w:tc>
        <w:tc>
          <w:tcPr>
            <w:tcW w:type="dxa" w:w="3280"/>
            <w:tcBorders>
              <w:top w:val="single" w:color="CCCCCC" w:sz="1"/>
              <w:left w:val="single" w:color="CCCCCC" w:sz="1"/>
              <w:bottom w:val="single" w:color="CCCCCC" w:sz="1"/>
              <w:right w:val="single" w:color="CCCCCC" w:sz="1"/>
            </w:tcBorders>
          </w:tcPr>
          <w:p>
            <w:r>
              <w:rPr>
                <w:sz w:val="22"/>
                <w:szCs w:val="22"/>
              </w:rPr>
              <w:t xml:space="preserve">Efficient order processing</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Business Owner</w:t>
            </w:r>
          </w:p>
        </w:tc>
        <w:tc>
          <w:tcPr>
            <w:tcW w:type="dxa" w:w="3280"/>
            <w:tcBorders>
              <w:top w:val="single" w:color="CCCCCC" w:sz="1"/>
              <w:left w:val="single" w:color="CCCCCC" w:sz="1"/>
              <w:bottom w:val="single" w:color="CCCCCC" w:sz="1"/>
              <w:right w:val="single" w:color="CCCCCC" w:sz="1"/>
            </w:tcBorders>
          </w:tcPr>
          <w:p>
            <w:r>
              <w:rPr>
                <w:sz w:val="22"/>
                <w:szCs w:val="22"/>
              </w:rPr>
              <w:t xml:space="preserve">Sponsor/Approver</w:t>
            </w:r>
          </w:p>
        </w:tc>
        <w:tc>
          <w:tcPr>
            <w:tcW w:type="dxa" w:w="3280"/>
            <w:tcBorders>
              <w:top w:val="single" w:color="CCCCCC" w:sz="1"/>
              <w:left w:val="single" w:color="CCCCCC" w:sz="1"/>
              <w:bottom w:val="single" w:color="CCCCCC" w:sz="1"/>
              <w:right w:val="single" w:color="CCCCCC" w:sz="1"/>
            </w:tcBorders>
          </w:tcPr>
          <w:p>
            <w:r>
              <w:rPr>
                <w:sz w:val="22"/>
                <w:szCs w:val="22"/>
              </w:rPr>
              <w:t xml:space="preserve">ROI and business growth</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Customers</w:t>
            </w:r>
          </w:p>
        </w:tc>
        <w:tc>
          <w:tcPr>
            <w:tcW w:type="dxa" w:w="3280"/>
            <w:tcBorders>
              <w:top w:val="single" w:color="CCCCCC" w:sz="1"/>
              <w:left w:val="single" w:color="CCCCCC" w:sz="1"/>
              <w:bottom w:val="single" w:color="CCCCCC" w:sz="1"/>
              <w:right w:val="single" w:color="CCCCCC" w:sz="1"/>
            </w:tcBorders>
          </w:tcPr>
          <w:p>
            <w:r>
              <w:rPr>
                <w:sz w:val="22"/>
                <w:szCs w:val="22"/>
              </w:rPr>
              <w:t xml:space="preserve">End User</w:t>
            </w:r>
          </w:p>
        </w:tc>
        <w:tc>
          <w:tcPr>
            <w:tcW w:type="dxa" w:w="3280"/>
            <w:tcBorders>
              <w:top w:val="single" w:color="CCCCCC" w:sz="1"/>
              <w:left w:val="single" w:color="CCCCCC" w:sz="1"/>
              <w:bottom w:val="single" w:color="CCCCCC" w:sz="1"/>
              <w:right w:val="single" w:color="CCCCCC" w:sz="1"/>
            </w:tcBorders>
          </w:tcPr>
          <w:p>
            <w:r>
              <w:rPr>
                <w:sz w:val="22"/>
                <w:szCs w:val="22"/>
              </w:rPr>
              <w:t xml:space="preserve">Timely delivery and updates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Suppliers</w:t>
            </w:r>
          </w:p>
        </w:tc>
        <w:tc>
          <w:tcPr>
            <w:tcW w:type="dxa" w:w="3280"/>
            <w:tcBorders>
              <w:top w:val="single" w:color="CCCCCC" w:sz="1"/>
              <w:left w:val="single" w:color="CCCCCC" w:sz="1"/>
              <w:bottom w:val="single" w:color="CCCCCC" w:sz="1"/>
              <w:right w:val="single" w:color="CCCCCC" w:sz="1"/>
            </w:tcBorders>
          </w:tcPr>
          <w:p>
            <w:r>
              <w:rPr>
                <w:sz w:val="22"/>
                <w:szCs w:val="22"/>
              </w:rPr>
              <w:t xml:space="preserve">External Partner</w:t>
            </w:r>
          </w:p>
        </w:tc>
        <w:tc>
          <w:tcPr>
            <w:tcW w:type="dxa" w:w="3280"/>
            <w:tcBorders>
              <w:top w:val="single" w:color="CCCCCC" w:sz="1"/>
              <w:left w:val="single" w:color="CCCCCC" w:sz="1"/>
              <w:bottom w:val="single" w:color="CCCCCC" w:sz="1"/>
              <w:right w:val="single" w:color="CCCCCC" w:sz="1"/>
            </w:tcBorders>
          </w:tcPr>
          <w:p>
            <w:r>
              <w:rPr>
                <w:sz w:val="22"/>
                <w:szCs w:val="22"/>
              </w:rPr>
              <w:t xml:space="preserve">Accurate order information</w:t>
            </w:r>
          </w:p>
        </w:tc>
      </w:tr>
    </w:tbl>
    <w:p>
      <w:pPr>
        <w:spacing w:after="240"/>
      </w:pPr>
      <w:r>
        <w:t xml:space="preserve"/>
      </w:r>
    </w:p>
    <w:p>
      <w:pPr>
        <w:pStyle w:val="Heading1"/>
      </w:pPr>
      <w:r>
        <w:t xml:space="preserve">8. Assumptions and Constraints</w:t>
      </w:r>
    </w:p>
    <w:p>
      <w:pPr>
        <w:pStyle w:val="Heading2"/>
      </w:pPr>
      <w:r>
        <w:t xml:space="preserve">8.1 Assumptions</w:t>
      </w:r>
    </w:p>
    <w:p>
      <w:pPr>
        <w:pStyle w:val="ListParagraph"/>
        <w:numPr>
          <w:ilvl w:val="0"/>
          <w:numId w:val="2"/>
        </w:numPr>
        <w:spacing w:after="60"/>
      </w:pPr>
      <w:r>
        <w:rPr>
          <w:sz w:val="22"/>
          <w:szCs w:val="22"/>
        </w:rPr>
        <w:t xml:space="preserve">Etsy API will remain accessible and functional throughout implementation</w:t>
      </w:r>
    </w:p>
    <w:p>
      <w:pPr>
        <w:pStyle w:val="ListParagraph"/>
        <w:numPr>
          <w:ilvl w:val="0"/>
          <w:numId w:val="2"/>
        </w:numPr>
        <w:spacing w:after="60"/>
      </w:pPr>
      <w:r>
        <w:rPr>
          <w:sz w:val="22"/>
          <w:szCs w:val="22"/>
        </w:rPr>
        <w:t xml:space="preserve">Supplier systems can provide real-time inventory data</w:t>
      </w:r>
    </w:p>
    <w:p>
      <w:pPr>
        <w:pStyle w:val="ListParagraph"/>
        <w:numPr>
          <w:ilvl w:val="0"/>
          <w:numId w:val="2"/>
        </w:numPr>
        <w:spacing w:after="180"/>
      </w:pPr>
      <w:r>
        <w:rPr>
          <w:sz w:val="22"/>
          <w:szCs w:val="22"/>
        </w:rPr>
        <w:t xml:space="preserve">Users have basic computer literacy and internet access</w:t>
      </w:r>
    </w:p>
    <w:p>
      <w:pPr>
        <w:pStyle w:val="Heading2"/>
      </w:pPr>
      <w:r>
        <w:t xml:space="preserve">8.2 Constraints</w:t>
      </w:r>
    </w:p>
    <w:p>
      <w:pPr>
        <w:pStyle w:val="ListParagraph"/>
        <w:numPr>
          <w:ilvl w:val="0"/>
          <w:numId w:val="2"/>
        </w:numPr>
        <w:spacing w:after="60"/>
      </w:pPr>
      <w:r>
        <w:rPr>
          <w:sz w:val="22"/>
          <w:szCs w:val="22"/>
        </w:rPr>
        <w:t xml:space="preserve">Project budget: $5,000 - $8,000</w:t>
      </w:r>
    </w:p>
    <w:p>
      <w:pPr>
        <w:pStyle w:val="ListParagraph"/>
        <w:numPr>
          <w:ilvl w:val="0"/>
          <w:numId w:val="2"/>
        </w:numPr>
        <w:spacing w:after="60"/>
      </w:pPr>
      <w:r>
        <w:rPr>
          <w:sz w:val="22"/>
          <w:szCs w:val="22"/>
        </w:rPr>
        <w:t xml:space="preserve">Implementation timeline: 8-12 weeks</w:t>
      </w:r>
    </w:p>
    <w:p>
      <w:pPr>
        <w:pStyle w:val="ListParagraph"/>
        <w:numPr>
          <w:ilvl w:val="0"/>
          <w:numId w:val="2"/>
        </w:numPr>
        <w:spacing w:after="240"/>
      </w:pPr>
      <w:r>
        <w:rPr>
          <w:sz w:val="22"/>
          <w:szCs w:val="22"/>
        </w:rPr>
        <w:t xml:space="preserve">Must integrate with existing Etsy platform (no platform migration)</w:t>
      </w:r>
    </w:p>
    <w:p>
      <w:pPr>
        <w:pStyle w:val="Heading1"/>
      </w:pPr>
      <w:r>
        <w:t xml:space="preserve">9. Appendix</w:t>
      </w:r>
    </w:p>
    <w:p>
      <w:pPr>
        <w:pStyle w:val="Heading2"/>
      </w:pPr>
      <w:r>
        <w:t xml:space="preserve">9.1 Glossary</w:t>
      </w:r>
    </w:p>
    <w:p>
      <w:pPr>
        <w:pStyle w:val="ListParagraph"/>
        <w:numPr>
          <w:ilvl w:val="0"/>
          <w:numId w:val="2"/>
        </w:numPr>
        <w:spacing w:after="60"/>
      </w:pPr>
      <w:r>
        <w:rPr>
          <w:sz w:val="22"/>
          <w:szCs w:val="22"/>
        </w:rPr>
        <w:t xml:space="preserve">API: Application Programming Interface - software intermediary allowing two applications to communicate</w:t>
      </w:r>
    </w:p>
    <w:p>
      <w:pPr>
        <w:pStyle w:val="ListParagraph"/>
        <w:numPr>
          <w:ilvl w:val="0"/>
          <w:numId w:val="2"/>
        </w:numPr>
        <w:spacing w:after="60"/>
      </w:pPr>
      <w:r>
        <w:rPr>
          <w:sz w:val="22"/>
          <w:szCs w:val="22"/>
        </w:rPr>
        <w:t xml:space="preserve">KPI: Key Performance Indicator - measurable value demonstrating how effectively objectives are achieved</w:t>
      </w:r>
    </w:p>
    <w:p>
      <w:pPr>
        <w:pStyle w:val="ListParagraph"/>
        <w:numPr>
          <w:ilvl w:val="0"/>
          <w:numId w:val="2"/>
        </w:numPr>
        <w:spacing w:after="60"/>
      </w:pPr>
      <w:r>
        <w:rPr>
          <w:sz w:val="22"/>
          <w:szCs w:val="22"/>
        </w:rPr>
        <w:t xml:space="preserve">PCI DSS: Payment Card Industry Data Security Standard - security standard for organizations handling credit cards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1F4E78"/>
      <w:sz w:val="32"/>
      <w:szCs w:val="32"/>
    </w:rPr>
  </w:style>
  <w:style w:type="paragraph" w:styleId="Heading2">
    <w:name w:val="Heading 2"/>
    <w:basedOn w:val="Normal"/>
    <w:next w:val="Normal"/>
    <w:qFormat/>
    <w:pPr>
      <w:spacing w:before="180" w:after="100"/>
      <w:outlineLvl w:val="1"/>
    </w:pPr>
    <w:rPr>
      <w:rFonts w:ascii="Calibri" w:cs="Calibri" w:eastAsia="Calibri" w:hAnsi="Calibri"/>
      <w:b/>
      <w:bCs/>
      <w:color w:val="1F4E78"/>
      <w:sz w:val="26"/>
      <w:szCs w:val="26"/>
    </w:rPr>
  </w:style>
  <w:style w:type="paragraph" w:styleId="Heading3">
    <w:name w:val="Heading 3"/>
    <w:basedOn w:val="Normal"/>
    <w:next w:val="Normal"/>
    <w:qFormat/>
    <w:pPr>
      <w:spacing w:before="140" w:after="80"/>
      <w:outlineLvl w:val="2"/>
    </w:pPr>
    <w:rPr>
      <w:rFonts w:ascii="Calibri" w:cs="Calibri" w:eastAsia="Calibri" w:hAnsi="Calibri"/>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2026-02-04T01:20:41.295Z</dcterms:created>
  <dcterms:modified xsi:type="dcterms:W3CDTF">2026-02-04T01:20:41.296Z</dcterms:modified>
</cp:coreProperties>
</file>

<file path=docProps/custom.xml><?xml version="1.0" encoding="utf-8"?>
<Properties xmlns="http://schemas.openxmlformats.org/officeDocument/2006/custom-properties" xmlns:vt="http://schemas.openxmlformats.org/officeDocument/2006/docPropsVTypes"/>
</file>