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EED" w14:textId="3D4281D8" w:rsidR="00C57303" w:rsidRPr="00552852" w:rsidRDefault="004C1ED2" w:rsidP="005528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552852">
        <w:rPr>
          <w:rFonts w:ascii="Times New Roman" w:hAnsi="Times New Roman" w:cs="Times New Roman"/>
          <w:b/>
          <w:bCs/>
          <w:sz w:val="22"/>
          <w:szCs w:val="22"/>
        </w:rPr>
        <w:t>Software Design</w:t>
      </w:r>
    </w:p>
    <w:p w14:paraId="2222D585" w14:textId="46D1C298" w:rsidR="000B324D" w:rsidRDefault="000B324D" w:rsidP="005528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0B324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Summary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="00D711C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</w:p>
    <w:p w14:paraId="08B95B96" w14:textId="77777777" w:rsidR="00D711CF" w:rsidRPr="000B324D" w:rsidRDefault="00D711CF" w:rsidP="005528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2550CDA5" w14:textId="77777777" w:rsidR="00D21DE1" w:rsidRDefault="004C1ED2" w:rsidP="00D21D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4C1ED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This system simulates a robot factory where</w:t>
      </w:r>
      <w:r w:rsidR="000B324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C1ED2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Customers</w:t>
      </w:r>
      <w:r w:rsidRPr="004C1ED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(client threads) place orders and wait for robots</w:t>
      </w:r>
      <w:r w:rsidR="000B324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C1ED2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Engineers</w:t>
      </w:r>
      <w:r w:rsidRPr="004C1ED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(server threads) assemble robots for customers</w:t>
      </w:r>
      <w:r w:rsidR="000B324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C1ED2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Experts</w:t>
      </w:r>
      <w:r w:rsidRPr="004C1ED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(thread pool) add special modules to special robots</w:t>
      </w:r>
      <w:r w:rsidR="000B324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C1ED2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Performance</w:t>
      </w:r>
      <w:r w:rsidRPr="004C1ED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is measured in real-time (latency, throughput)</w:t>
      </w:r>
      <w:r w:rsidR="000B324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.  </w:t>
      </w:r>
      <w:r w:rsidR="00D21DE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br/>
      </w:r>
    </w:p>
    <w:p w14:paraId="030B52BD" w14:textId="60187517" w:rsidR="00D21DE1" w:rsidRDefault="00D21DE1" w:rsidP="00D21D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21DE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Design Patterns used –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</w:p>
    <w:p w14:paraId="41EB509D" w14:textId="77777777" w:rsidR="00D711CF" w:rsidRDefault="00D711CF" w:rsidP="00D21D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6F5088DB" w14:textId="61DF5349" w:rsidR="004C1ED2" w:rsidRDefault="00D21DE1" w:rsidP="00D21D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Remote Procedure Call: where the </w:t>
      </w:r>
      <w:proofErr w:type="spellStart"/>
      <w:r w:rsidRPr="00D21DE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ClientStub</w:t>
      </w:r>
      <w:proofErr w:type="spellEnd"/>
      <w:r w:rsidRPr="00D21DE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/</w:t>
      </w:r>
      <w:proofErr w:type="spellStart"/>
      <w:r w:rsidRPr="00D21DE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ServerStub</w:t>
      </w:r>
      <w:proofErr w:type="spellEnd"/>
      <w:r w:rsidRPr="00D21DE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hide network complexity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proofErr w:type="gramStart"/>
      <w:r w:rsidRPr="00D21DE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Order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 function</w:t>
      </w:r>
      <w:r w:rsidRPr="00D21DE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looks like local function but executes remotely</w:t>
      </w:r>
    </w:p>
    <w:p w14:paraId="71B80E79" w14:textId="0A5DC31F" w:rsidR="00D21DE1" w:rsidRDefault="00D21DE1" w:rsidP="00D21D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21DE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Producer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-</w:t>
      </w:r>
      <w:r w:rsidRPr="00D21DE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Consumer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Design: </w:t>
      </w:r>
      <w:r w:rsidRPr="00D21DE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Engineers produce expert requests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D21DE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Experts consume from shared queue</w:t>
      </w:r>
    </w:p>
    <w:p w14:paraId="28761DC0" w14:textId="114B47E9" w:rsidR="00D21DE1" w:rsidRDefault="00D21DE1" w:rsidP="00D21D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21DE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Thread Pool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</w:t>
      </w:r>
      <w:r w:rsidRPr="00D21DE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Fixed number of expert threads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proofErr w:type="gramStart"/>
      <w:r w:rsidRPr="00D21DE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Avoids</w:t>
      </w:r>
      <w:proofErr w:type="gramEnd"/>
      <w:r w:rsidRPr="00D21DE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overhead of creating/destroying threads</w:t>
      </w:r>
    </w:p>
    <w:p w14:paraId="7AC5AF70" w14:textId="304AAF1B" w:rsidR="000B324D" w:rsidRDefault="00D21DE1" w:rsidP="00D21D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21DE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Promise/Future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</w:t>
      </w:r>
      <w:r w:rsidRPr="00D21DE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Async communication between engineer and expert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D21DE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Engineer doesn't need to know which expert processes request</w:t>
      </w:r>
    </w:p>
    <w:p w14:paraId="5AE0A100" w14:textId="1FD8CEE8" w:rsidR="00D21DE1" w:rsidRDefault="00D21DE1" w:rsidP="00D21D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21DE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Mutexes released automatically with </w:t>
      </w:r>
      <w:proofErr w:type="spellStart"/>
      <w:r w:rsidRPr="00D21DE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lock_guard</w:t>
      </w:r>
      <w:proofErr w:type="spellEnd"/>
    </w:p>
    <w:p w14:paraId="4D95184A" w14:textId="36D82BE5" w:rsidR="00D21DE1" w:rsidRDefault="00D21DE1" w:rsidP="00D21D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21DE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Stub Pattern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</w:t>
      </w:r>
      <w:r w:rsidRPr="00D21DE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Stubs are proxies for remote objects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D21DE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Hide marshalling/unmarshalling details</w:t>
      </w:r>
    </w:p>
    <w:p w14:paraId="378A0C66" w14:textId="77777777" w:rsidR="00D21DE1" w:rsidRDefault="00D21DE1" w:rsidP="00D21D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79C356A8" w14:textId="0EFE6285" w:rsidR="000B324D" w:rsidRDefault="000B324D" w:rsidP="000B324D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B324D">
        <w:rPr>
          <w:rFonts w:ascii="Times New Roman" w:hAnsi="Times New Roman" w:cs="Times New Roman"/>
          <w:b/>
          <w:bCs/>
          <w:sz w:val="22"/>
          <w:szCs w:val="22"/>
        </w:rPr>
        <w:t>System Architecture</w:t>
      </w:r>
      <w:r w:rsidR="00D711C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711C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–</w:t>
      </w:r>
    </w:p>
    <w:p w14:paraId="5A02EE6F" w14:textId="77777777" w:rsidR="00D711CF" w:rsidRPr="000B324D" w:rsidRDefault="00D711CF" w:rsidP="000B324D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5E0677C" w14:textId="77777777" w:rsidR="000B324D" w:rsidRDefault="000B324D" w:rsidP="000B324D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B324D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1CEEF503" wp14:editId="163A3C53">
            <wp:extent cx="2677487" cy="1875099"/>
            <wp:effectExtent l="0" t="0" r="2540" b="5080"/>
            <wp:docPr id="1972059260" name="Picture 1" descr="A computer screen shot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59260" name="Picture 1" descr="A computer screen shot of a networ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7930" cy="189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460F" w14:textId="77777777" w:rsidR="000B324D" w:rsidRPr="004C1ED2" w:rsidRDefault="000B324D" w:rsidP="000B324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2AFE2A82" w14:textId="51DD7A6C" w:rsidR="00D711CF" w:rsidRDefault="004C1ED2" w:rsidP="00D711C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4C1ED2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Component Details</w:t>
      </w:r>
      <w:r w:rsidR="00552852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="00D711C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–</w:t>
      </w:r>
    </w:p>
    <w:p w14:paraId="14FCAD29" w14:textId="77777777" w:rsidR="00D711CF" w:rsidRDefault="00D711CF" w:rsidP="00D711C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168671BB" w14:textId="7CC96432" w:rsidR="00D21DE1" w:rsidRDefault="00D21DE1" w:rsidP="00D711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21DE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Data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Class,</w:t>
      </w:r>
      <w:r w:rsidRPr="00D21DE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Structs </w:t>
      </w:r>
      <w:r w:rsidRPr="00D21DE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Orders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and </w:t>
      </w:r>
      <w:r w:rsidRPr="00D21DE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Robot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,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Common.h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)</w:t>
      </w:r>
      <w:r w:rsidRPr="00D21DE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: </w:t>
      </w:r>
      <w:r w:rsidRPr="00D21DE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These classes represent the data structures for orders and robots.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They are marshalled and unmarshalled by the stub classes and transferred across the network.</w:t>
      </w:r>
    </w:p>
    <w:p w14:paraId="5904B00D" w14:textId="268DA895" w:rsidR="00D21DE1" w:rsidRDefault="00D711CF" w:rsidP="00D711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711C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Socket Classes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:</w:t>
      </w:r>
      <w:r w:rsidRPr="00D711C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(</w:t>
      </w:r>
      <w:proofErr w:type="spellStart"/>
      <w:r w:rsidRPr="00D711C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SocketComm.h</w:t>
      </w:r>
      <w:proofErr w:type="spellEnd"/>
      <w:r w:rsidRPr="00D711C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- </w:t>
      </w:r>
      <w:r w:rsidRPr="00D711C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TCP socket wrapper for reliable data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transmission, </w:t>
      </w:r>
      <w:proofErr w:type="gramStart"/>
      <w:r w:rsidRPr="00D711C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Handles</w:t>
      </w:r>
      <w:proofErr w:type="gramEnd"/>
      <w:r w:rsidRPr="00D711C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partial sends/receives, automatic cleanup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 (</w:t>
      </w:r>
      <w:proofErr w:type="spellStart"/>
      <w:r w:rsidRPr="00D711C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ServerSocket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- used for s</w:t>
      </w:r>
      <w:r w:rsidRPr="00D711C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erver-side listening socket management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returning a n</w:t>
      </w:r>
      <w:r w:rsidRPr="00D711C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ew </w:t>
      </w:r>
      <w:proofErr w:type="spellStart"/>
      <w:r w:rsidRPr="00D711C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SocketComm</w:t>
      </w:r>
      <w:proofErr w:type="spellEnd"/>
      <w:r w:rsidRPr="00D711C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object for each accepted client connection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</w:p>
    <w:p w14:paraId="03306553" w14:textId="400625BE" w:rsidR="00D711CF" w:rsidRDefault="00D711CF" w:rsidP="00D711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711C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Stub Classes: (</w:t>
      </w:r>
      <w:proofErr w:type="spellStart"/>
      <w:r w:rsidRPr="00D711C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ClientStub</w:t>
      </w:r>
      <w:proofErr w:type="spellEnd"/>
      <w:r w:rsidRPr="00D711C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-</w:t>
      </w:r>
      <w:r w:rsidRPr="00D711CF">
        <w:t xml:space="preserve"> </w:t>
      </w:r>
      <w:r w:rsidRPr="00D711C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High-level client API hiding socket details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D711C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Marshals Order to bytes, sends via socket, receives and </w:t>
      </w:r>
      <w:proofErr w:type="spellStart"/>
      <w:r w:rsidRPr="00D711C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unmarshals</w:t>
      </w:r>
      <w:proofErr w:type="spellEnd"/>
      <w:r w:rsidRPr="00D711C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D711C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RobotInfo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. </w:t>
      </w:r>
      <w:r w:rsidRPr="00D711C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ServerStub</w:t>
      </w:r>
      <w:proofErr w:type="spellEnd"/>
      <w:r w:rsidRPr="00D711C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- </w:t>
      </w:r>
      <w:r w:rsidRPr="00D711C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High-level server API hiding socket details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. </w:t>
      </w:r>
      <w:r w:rsidRPr="00D711C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Inverse of </w:t>
      </w:r>
      <w:proofErr w:type="spellStart"/>
      <w:r w:rsidRPr="00D711C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ClientStub</w:t>
      </w:r>
      <w:proofErr w:type="spellEnd"/>
      <w:r w:rsidRPr="00D711C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- </w:t>
      </w:r>
      <w:proofErr w:type="spellStart"/>
      <w:r w:rsidRPr="00D711C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unmarshals</w:t>
      </w:r>
      <w:proofErr w:type="spellEnd"/>
      <w:r w:rsidRPr="00D711C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orders, </w:t>
      </w:r>
      <w:proofErr w:type="gramStart"/>
      <w:r w:rsidRPr="00D711C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marshals</w:t>
      </w:r>
      <w:proofErr w:type="gramEnd"/>
      <w:r w:rsidRPr="00D711C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robots</w:t>
      </w:r>
    </w:p>
    <w:p w14:paraId="16642044" w14:textId="1A36895A" w:rsidR="00D711CF" w:rsidRDefault="00D711CF" w:rsidP="004302B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711C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Expert Queue System</w:t>
      </w:r>
      <w:r w:rsidRPr="00D711C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:</w:t>
      </w:r>
      <w:r w:rsidRPr="00D711C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(</w:t>
      </w:r>
      <w:proofErr w:type="spellStart"/>
      <w:r w:rsidRPr="00D711C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ExpertQueue.h</w:t>
      </w:r>
      <w:proofErr w:type="spellEnd"/>
      <w:r w:rsidRPr="00D711C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- </w:t>
      </w:r>
      <w:r w:rsidRPr="00D711C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Thread-safe FIFO queue for expert engineer thread pool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. </w:t>
      </w:r>
      <w:r w:rsidRPr="00D711C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Synchronization: Mutex + condition variable (blocks when empty, no busy-waiting)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(</w:t>
      </w:r>
      <w:proofErr w:type="spellStart"/>
      <w:r w:rsidRPr="00D711C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ExpertRequest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) - </w:t>
      </w:r>
      <w:r w:rsidRPr="00D711C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Wraps expert work request with async result mechanism</w:t>
      </w:r>
    </w:p>
    <w:p w14:paraId="2A56846A" w14:textId="75B412F8" w:rsidR="000B324D" w:rsidRPr="004302B0" w:rsidRDefault="004302B0" w:rsidP="00092781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4302B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Main Programs (</w:t>
      </w:r>
      <w:proofErr w:type="spellStart"/>
      <w:r w:rsidRPr="004302B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ClientMain</w:t>
      </w:r>
      <w:proofErr w:type="spellEnd"/>
      <w:r w:rsidRPr="004302B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4302B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ServerMain</w:t>
      </w:r>
      <w:proofErr w:type="spellEnd"/>
      <w:r w:rsidRPr="004302B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):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302B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The </w:t>
      </w:r>
      <w:proofErr w:type="spellStart"/>
      <w:r w:rsidRPr="004302B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ServerMain</w:t>
      </w:r>
      <w:proofErr w:type="spellEnd"/>
      <w:r w:rsidRPr="004302B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program launches a multi-threaded server with a pool of expert engineers and shut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s </w:t>
      </w:r>
      <w:r w:rsidRPr="004302B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down on SIGINT (</w:t>
      </w:r>
      <w:proofErr w:type="spellStart"/>
      <w:r w:rsidRPr="004302B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Ctrl+C</w:t>
      </w:r>
      <w:proofErr w:type="spellEnd"/>
      <w:r w:rsidRPr="004302B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). The </w:t>
      </w:r>
      <w:proofErr w:type="spellStart"/>
      <w:r w:rsidRPr="004302B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ClientMain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302B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program </w:t>
      </w:r>
      <w:proofErr w:type="gramStart"/>
      <w:r w:rsidRPr="004302B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spawns</w:t>
      </w:r>
      <w:proofErr w:type="gramEnd"/>
      <w:r w:rsidRPr="004302B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multiple customer threads that connect concurrently to place orders and measure performance.</w:t>
      </w:r>
    </w:p>
    <w:p w14:paraId="419A94E0" w14:textId="247F3A93" w:rsidR="00092781" w:rsidRPr="00092781" w:rsidRDefault="005758B3" w:rsidP="0009278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F7129" wp14:editId="4253A090">
                <wp:simplePos x="0" y="0"/>
                <wp:positionH relativeFrom="column">
                  <wp:posOffset>4110990</wp:posOffset>
                </wp:positionH>
                <wp:positionV relativeFrom="paragraph">
                  <wp:posOffset>182303</wp:posOffset>
                </wp:positionV>
                <wp:extent cx="2505307" cy="1263805"/>
                <wp:effectExtent l="0" t="0" r="9525" b="19050"/>
                <wp:wrapNone/>
                <wp:docPr id="40357316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307" cy="1263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D3F55" w14:textId="187AE783" w:rsidR="00092781" w:rsidRPr="00092781" w:rsidRDefault="00092781" w:rsidP="0009278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092781">
                              <w:rPr>
                                <w:rStyle w:val="Strong"/>
                                <w:rFonts w:eastAsiaTheme="majorEastAsia"/>
                                <w:color w:val="000000"/>
                                <w:sz w:val="16"/>
                                <w:szCs w:val="16"/>
                              </w:rPr>
                              <w:t>Mean latency</w:t>
                            </w:r>
                            <w:r w:rsidRPr="00092781">
                              <w:rPr>
                                <w:rStyle w:val="apple-converted-space"/>
                                <w:rFonts w:eastAsiaTheme="majorEastAsia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092781">
                              <w:rPr>
                                <w:color w:val="000000"/>
                                <w:sz w:val="16"/>
                                <w:szCs w:val="16"/>
                              </w:rPr>
                              <w:t>increases graduall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y, </w:t>
                            </w:r>
                            <w:r w:rsidRPr="00092781">
                              <w:rPr>
                                <w:color w:val="000000"/>
                                <w:sz w:val="16"/>
                                <w:szCs w:val="16"/>
                              </w:rPr>
                              <w:t>Throughput rises quickly until ~32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92781">
                              <w:rPr>
                                <w:color w:val="000000"/>
                                <w:sz w:val="16"/>
                                <w:szCs w:val="16"/>
                              </w:rPr>
                              <w:t>Max latency grows steeply</w:t>
                            </w:r>
                            <w:r w:rsidRPr="0009278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092781">
                              <w:rPr>
                                <w:sz w:val="16"/>
                                <w:szCs w:val="16"/>
                              </w:rPr>
                              <w:t>The system scales</w:t>
                            </w:r>
                            <w:r w:rsidRPr="00092781">
                              <w:rPr>
                                <w:rStyle w:val="apple-converted-space"/>
                                <w:rFonts w:eastAsiaTheme="majorEastAsia"/>
                                <w:sz w:val="16"/>
                                <w:szCs w:val="16"/>
                              </w:rPr>
                              <w:t> </w:t>
                            </w:r>
                            <w:r w:rsidRPr="00092781">
                              <w:rPr>
                                <w:rStyle w:val="Strong"/>
                                <w:rFonts w:eastAsiaTheme="majorEastAsia"/>
                                <w:sz w:val="16"/>
                                <w:szCs w:val="16"/>
                              </w:rPr>
                              <w:t>well up to 32–64 customers</w:t>
                            </w:r>
                            <w:r w:rsidRPr="00092781">
                              <w:rPr>
                                <w:sz w:val="16"/>
                                <w:szCs w:val="16"/>
                              </w:rPr>
                              <w:t>, after which</w:t>
                            </w:r>
                            <w:r w:rsidRPr="00092781">
                              <w:rPr>
                                <w:rStyle w:val="apple-converted-space"/>
                                <w:rFonts w:eastAsiaTheme="majorEastAsia"/>
                                <w:sz w:val="16"/>
                                <w:szCs w:val="16"/>
                              </w:rPr>
                              <w:t> </w:t>
                            </w:r>
                            <w:r w:rsidRPr="00092781">
                              <w:rPr>
                                <w:rStyle w:val="Strong"/>
                                <w:rFonts w:eastAsiaTheme="majorEastAsia"/>
                                <w:sz w:val="16"/>
                                <w:szCs w:val="16"/>
                              </w:rPr>
                              <w:t>CPU saturation and context switching</w:t>
                            </w:r>
                            <w:r w:rsidRPr="00092781">
                              <w:rPr>
                                <w:rStyle w:val="apple-converted-space"/>
                                <w:rFonts w:eastAsiaTheme="majorEastAsia"/>
                                <w:sz w:val="16"/>
                                <w:szCs w:val="16"/>
                              </w:rPr>
                              <w:t> </w:t>
                            </w:r>
                            <w:r w:rsidRPr="00092781">
                              <w:rPr>
                                <w:sz w:val="16"/>
                                <w:szCs w:val="16"/>
                              </w:rPr>
                              <w:t>slow down performance.</w:t>
                            </w:r>
                          </w:p>
                          <w:p w14:paraId="3B422B83" w14:textId="1984B66F" w:rsidR="00092781" w:rsidRPr="00092781" w:rsidRDefault="00092781" w:rsidP="0009278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092781">
                              <w:rPr>
                                <w:sz w:val="16"/>
                                <w:szCs w:val="16"/>
                              </w:rPr>
                              <w:t>Latency growth is due to</w:t>
                            </w:r>
                            <w:r w:rsidRPr="00092781">
                              <w:rPr>
                                <w:rStyle w:val="apple-converted-space"/>
                                <w:rFonts w:eastAsiaTheme="majorEastAsia"/>
                                <w:sz w:val="16"/>
                                <w:szCs w:val="16"/>
                              </w:rPr>
                              <w:t> </w:t>
                            </w:r>
                            <w:r w:rsidRPr="00092781">
                              <w:rPr>
                                <w:rStyle w:val="Strong"/>
                                <w:rFonts w:eastAsiaTheme="majorEastAsia"/>
                                <w:sz w:val="16"/>
                                <w:szCs w:val="16"/>
                              </w:rPr>
                              <w:t>increased scheduling and socket handling overhead</w:t>
                            </w:r>
                            <w:r w:rsidRPr="00092781">
                              <w:rPr>
                                <w:sz w:val="16"/>
                                <w:szCs w:val="16"/>
                              </w:rPr>
                              <w:t>, not expert contention.</w:t>
                            </w:r>
                          </w:p>
                          <w:p w14:paraId="2C31BB23" w14:textId="3E5D39F1" w:rsidR="00092781" w:rsidRPr="00092781" w:rsidRDefault="00092781" w:rsidP="0009278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092781">
                              <w:rPr>
                                <w:sz w:val="16"/>
                                <w:szCs w:val="16"/>
                              </w:rPr>
                              <w:t>This represents</w:t>
                            </w:r>
                            <w:r w:rsidRPr="00092781">
                              <w:rPr>
                                <w:rStyle w:val="apple-converted-space"/>
                                <w:rFonts w:eastAsiaTheme="majorEastAsia"/>
                                <w:sz w:val="16"/>
                                <w:szCs w:val="16"/>
                              </w:rPr>
                              <w:t> </w:t>
                            </w:r>
                            <w:r w:rsidRPr="00092781">
                              <w:rPr>
                                <w:rStyle w:val="Strong"/>
                                <w:rFonts w:eastAsiaTheme="majorEastAsia"/>
                                <w:sz w:val="16"/>
                                <w:szCs w:val="16"/>
                              </w:rPr>
                              <w:t>ideal parallel performance</w:t>
                            </w:r>
                            <w:r w:rsidRPr="00092781">
                              <w:rPr>
                                <w:rStyle w:val="apple-converted-space"/>
                                <w:rFonts w:eastAsiaTheme="majorEastAsia"/>
                                <w:sz w:val="16"/>
                                <w:szCs w:val="16"/>
                              </w:rPr>
                              <w:t> </w:t>
                            </w:r>
                            <w:r w:rsidRPr="00092781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092781">
                              <w:rPr>
                                <w:sz w:val="16"/>
                                <w:szCs w:val="16"/>
                              </w:rPr>
                              <w:t xml:space="preserve"> every customer has a dedicated engineer, and no shared bottleneck exists.</w:t>
                            </w:r>
                          </w:p>
                          <w:p w14:paraId="6F1538FF" w14:textId="6C6D280F" w:rsidR="00092781" w:rsidRPr="00092781" w:rsidRDefault="0009278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F712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23.7pt;margin-top:14.35pt;width:197.25pt;height:9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IHTOAIAAH0EAAAOAAAAZHJzL2Uyb0RvYy54bWysVE1v2zAMvQ/YfxB0X+x8tjPiFFmKDAOK&#13;&#10;tkA69KzIUmxMFjVJiZ39+lGy89Fup2EXmRKpJ/Lx0fO7tlbkIKyrQOd0OEgpEZpDUeldTr+/rD/d&#13;&#10;Uu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" fillcolor="white [3201]" strokeweight=".5pt">
                <v:textbox>
                  <w:txbxContent>
                    <w:p w14:paraId="595D3F55" w14:textId="187AE783" w:rsidR="00092781" w:rsidRPr="00092781" w:rsidRDefault="00092781" w:rsidP="0009278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</w:rPr>
                      </w:pPr>
                      <w:r w:rsidRPr="00092781">
                        <w:rPr>
                          <w:rStyle w:val="Strong"/>
                          <w:rFonts w:eastAsiaTheme="majorEastAsia"/>
                          <w:color w:val="000000"/>
                          <w:sz w:val="16"/>
                          <w:szCs w:val="16"/>
                        </w:rPr>
                        <w:t>Mean latency</w:t>
                      </w:r>
                      <w:r w:rsidRPr="00092781">
                        <w:rPr>
                          <w:rStyle w:val="apple-converted-space"/>
                          <w:rFonts w:eastAsiaTheme="majorEastAsia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092781">
                        <w:rPr>
                          <w:color w:val="000000"/>
                          <w:sz w:val="16"/>
                          <w:szCs w:val="16"/>
                        </w:rPr>
                        <w:t>increases graduall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y, </w:t>
                      </w:r>
                      <w:r w:rsidRPr="00092781">
                        <w:rPr>
                          <w:color w:val="000000"/>
                          <w:sz w:val="16"/>
                          <w:szCs w:val="16"/>
                        </w:rPr>
                        <w:t>Throughput rises quickly until ~32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092781">
                        <w:rPr>
                          <w:color w:val="000000"/>
                          <w:sz w:val="16"/>
                          <w:szCs w:val="16"/>
                        </w:rPr>
                        <w:t>Max latency grows steeply</w:t>
                      </w:r>
                      <w:r w:rsidRPr="00092781">
                        <w:rPr>
                          <w:sz w:val="16"/>
                          <w:szCs w:val="16"/>
                        </w:rPr>
                        <w:br/>
                      </w:r>
                      <w:r w:rsidRPr="00092781">
                        <w:rPr>
                          <w:sz w:val="16"/>
                          <w:szCs w:val="16"/>
                        </w:rPr>
                        <w:t>The system scales</w:t>
                      </w:r>
                      <w:r w:rsidRPr="00092781">
                        <w:rPr>
                          <w:rStyle w:val="apple-converted-space"/>
                          <w:rFonts w:eastAsiaTheme="majorEastAsia"/>
                          <w:sz w:val="16"/>
                          <w:szCs w:val="16"/>
                        </w:rPr>
                        <w:t> </w:t>
                      </w:r>
                      <w:r w:rsidRPr="00092781">
                        <w:rPr>
                          <w:rStyle w:val="Strong"/>
                          <w:rFonts w:eastAsiaTheme="majorEastAsia"/>
                          <w:sz w:val="16"/>
                          <w:szCs w:val="16"/>
                        </w:rPr>
                        <w:t>well up to 32–64 customers</w:t>
                      </w:r>
                      <w:r w:rsidRPr="00092781">
                        <w:rPr>
                          <w:sz w:val="16"/>
                          <w:szCs w:val="16"/>
                        </w:rPr>
                        <w:t>, after which</w:t>
                      </w:r>
                      <w:r w:rsidRPr="00092781">
                        <w:rPr>
                          <w:rStyle w:val="apple-converted-space"/>
                          <w:rFonts w:eastAsiaTheme="majorEastAsia"/>
                          <w:sz w:val="16"/>
                          <w:szCs w:val="16"/>
                        </w:rPr>
                        <w:t> </w:t>
                      </w:r>
                      <w:r w:rsidRPr="00092781">
                        <w:rPr>
                          <w:rStyle w:val="Strong"/>
                          <w:rFonts w:eastAsiaTheme="majorEastAsia"/>
                          <w:sz w:val="16"/>
                          <w:szCs w:val="16"/>
                        </w:rPr>
                        <w:t>CPU saturation and context switching</w:t>
                      </w:r>
                      <w:r w:rsidRPr="00092781">
                        <w:rPr>
                          <w:rStyle w:val="apple-converted-space"/>
                          <w:rFonts w:eastAsiaTheme="majorEastAsia"/>
                          <w:sz w:val="16"/>
                          <w:szCs w:val="16"/>
                        </w:rPr>
                        <w:t> </w:t>
                      </w:r>
                      <w:r w:rsidRPr="00092781">
                        <w:rPr>
                          <w:sz w:val="16"/>
                          <w:szCs w:val="16"/>
                        </w:rPr>
                        <w:t>slow down performance.</w:t>
                      </w:r>
                    </w:p>
                    <w:p w14:paraId="3B422B83" w14:textId="1984B66F" w:rsidR="00092781" w:rsidRPr="00092781" w:rsidRDefault="00092781" w:rsidP="0009278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</w:rPr>
                      </w:pPr>
                      <w:r w:rsidRPr="00092781">
                        <w:rPr>
                          <w:sz w:val="16"/>
                          <w:szCs w:val="16"/>
                        </w:rPr>
                        <w:t>Latency growth is due to</w:t>
                      </w:r>
                      <w:r w:rsidRPr="00092781">
                        <w:rPr>
                          <w:rStyle w:val="apple-converted-space"/>
                          <w:rFonts w:eastAsiaTheme="majorEastAsia"/>
                          <w:sz w:val="16"/>
                          <w:szCs w:val="16"/>
                        </w:rPr>
                        <w:t> </w:t>
                      </w:r>
                      <w:r w:rsidRPr="00092781">
                        <w:rPr>
                          <w:rStyle w:val="Strong"/>
                          <w:rFonts w:eastAsiaTheme="majorEastAsia"/>
                          <w:sz w:val="16"/>
                          <w:szCs w:val="16"/>
                        </w:rPr>
                        <w:t>increased scheduling and socket handling overhead</w:t>
                      </w:r>
                      <w:r w:rsidRPr="00092781">
                        <w:rPr>
                          <w:sz w:val="16"/>
                          <w:szCs w:val="16"/>
                        </w:rPr>
                        <w:t>, not expert contention.</w:t>
                      </w:r>
                    </w:p>
                    <w:p w14:paraId="2C31BB23" w14:textId="3E5D39F1" w:rsidR="00092781" w:rsidRPr="00092781" w:rsidRDefault="00092781" w:rsidP="0009278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</w:rPr>
                      </w:pPr>
                      <w:r w:rsidRPr="00092781">
                        <w:rPr>
                          <w:sz w:val="16"/>
                          <w:szCs w:val="16"/>
                        </w:rPr>
                        <w:t>This represents</w:t>
                      </w:r>
                      <w:r w:rsidRPr="00092781">
                        <w:rPr>
                          <w:rStyle w:val="apple-converted-space"/>
                          <w:rFonts w:eastAsiaTheme="majorEastAsia"/>
                          <w:sz w:val="16"/>
                          <w:szCs w:val="16"/>
                        </w:rPr>
                        <w:t> </w:t>
                      </w:r>
                      <w:r w:rsidRPr="00092781">
                        <w:rPr>
                          <w:rStyle w:val="Strong"/>
                          <w:rFonts w:eastAsiaTheme="majorEastAsia"/>
                          <w:sz w:val="16"/>
                          <w:szCs w:val="16"/>
                        </w:rPr>
                        <w:t>ideal parallel performance</w:t>
                      </w:r>
                      <w:r w:rsidRPr="00092781">
                        <w:rPr>
                          <w:rStyle w:val="apple-converted-space"/>
                          <w:rFonts w:eastAsiaTheme="majorEastAsia"/>
                          <w:sz w:val="16"/>
                          <w:szCs w:val="16"/>
                        </w:rPr>
                        <w:t> </w:t>
                      </w:r>
                      <w:r w:rsidRPr="00092781">
                        <w:rPr>
                          <w:sz w:val="16"/>
                          <w:szCs w:val="16"/>
                        </w:rPr>
                        <w:t>-</w:t>
                      </w:r>
                      <w:r w:rsidRPr="00092781">
                        <w:rPr>
                          <w:sz w:val="16"/>
                          <w:szCs w:val="16"/>
                        </w:rPr>
                        <w:t xml:space="preserve"> every customer has a dedicated engineer, and no shared bottleneck exists.</w:t>
                      </w:r>
                    </w:p>
                    <w:p w14:paraId="6F1538FF" w14:textId="6C6D280F" w:rsidR="00092781" w:rsidRPr="00092781" w:rsidRDefault="0009278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2781" w:rsidRPr="00092781">
        <w:rPr>
          <w:rFonts w:ascii="Times New Roman" w:hAnsi="Times New Roman" w:cs="Times New Roman"/>
          <w:b/>
          <w:bCs/>
          <w:sz w:val="22"/>
          <w:szCs w:val="22"/>
        </w:rPr>
        <w:t>Experiment 1: Regular Robot Type (No Experts)</w:t>
      </w:r>
    </w:p>
    <w:p w14:paraId="6D7BB6E2" w14:textId="1C989455" w:rsidR="00092781" w:rsidRPr="00092781" w:rsidRDefault="004302B0" w:rsidP="00092781">
      <w:pPr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4E190DFD" wp14:editId="739ABC36">
            <wp:extent cx="1984639" cy="1181878"/>
            <wp:effectExtent l="0" t="0" r="0" b="0"/>
            <wp:docPr id="2022827662" name="Picture 13" descr="A graph with green line and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27662" name="Picture 13" descr="A graph with green line and blue li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189" cy="124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8B3" w:rsidRPr="00092781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5D6C21E8" wp14:editId="185DBA5E">
            <wp:extent cx="1988660" cy="1184273"/>
            <wp:effectExtent l="0" t="0" r="5715" b="0"/>
            <wp:docPr id="1451890116" name="Picture 2" descr="A graph with a line and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90116" name="Picture 2" descr="A graph with a line and a green li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798" cy="124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AE22" w14:textId="120ECB7D" w:rsidR="00092781" w:rsidRPr="00092781" w:rsidRDefault="00092781" w:rsidP="0009278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A123B2" wp14:editId="5747B3C9">
                <wp:simplePos x="0" y="0"/>
                <wp:positionH relativeFrom="column">
                  <wp:posOffset>4111625</wp:posOffset>
                </wp:positionH>
                <wp:positionV relativeFrom="paragraph">
                  <wp:posOffset>169812</wp:posOffset>
                </wp:positionV>
                <wp:extent cx="2535044" cy="1302232"/>
                <wp:effectExtent l="0" t="0" r="17780" b="19050"/>
                <wp:wrapNone/>
                <wp:docPr id="190794885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5044" cy="1302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A58B0" w14:textId="12527087" w:rsidR="00092781" w:rsidRPr="00092781" w:rsidRDefault="00D86452" w:rsidP="0009278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864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Mean latency skyrockets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864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Throughput remains nearly flat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 max latency spikes indicate queue buildup.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br/>
                            </w:r>
                            <w:r w:rsidR="00092781" w:rsidRPr="0009278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The single expert thread becomes a central bottleneck</w:t>
                            </w:r>
                            <w:r w:rsidR="0009278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="00092781" w:rsidRPr="0009278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all engineers queue requests, waiting for one thread to complete them sequentially.</w:t>
                            </w:r>
                          </w:p>
                          <w:p w14:paraId="2769312E" w14:textId="77777777" w:rsidR="00092781" w:rsidRPr="00092781" w:rsidRDefault="00092781" w:rsidP="0009278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9278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System becomes serialization-bound, regardless of how many customers are added.</w:t>
                            </w:r>
                          </w:p>
                          <w:p w14:paraId="46BADD75" w14:textId="2D438502" w:rsidR="00092781" w:rsidRPr="00092781" w:rsidRDefault="00092781" w:rsidP="0009278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9278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Throughput stagnation demonstrates</w:t>
                            </w:r>
                            <w:r w:rsidR="00D864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that </w:t>
                            </w:r>
                            <w:r w:rsidRPr="0009278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the non-parallelizable portion (expert section) dominates.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23B2" id="Text Box 10" o:spid="_x0000_s1027" type="#_x0000_t202" style="position:absolute;margin-left:323.75pt;margin-top:13.35pt;width:199.6pt;height:102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" fillcolor="white [3201]" strokeweight=".5pt">
                <v:textbox>
                  <w:txbxContent>
                    <w:p w14:paraId="263A58B0" w14:textId="12527087" w:rsidR="00092781" w:rsidRPr="00092781" w:rsidRDefault="00D86452" w:rsidP="00092781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8645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Mean latency skyrockets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D8645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Throughput remains nearly flat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 max latency spikes indicate queue buildup.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br/>
                      </w:r>
                      <w:r w:rsidR="00092781" w:rsidRPr="0009278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The single expert thread becomes a central bottleneck</w:t>
                      </w:r>
                      <w:r w:rsidR="0009278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- </w:t>
                      </w:r>
                      <w:r w:rsidR="00092781" w:rsidRPr="0009278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all engineers queue requests, waiting for one thread to complete them sequentially.</w:t>
                      </w:r>
                    </w:p>
                    <w:p w14:paraId="2769312E" w14:textId="77777777" w:rsidR="00092781" w:rsidRPr="00092781" w:rsidRDefault="00092781" w:rsidP="00092781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9278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System becomes serialization-bound, regardless of how many customers are added.</w:t>
                      </w:r>
                    </w:p>
                    <w:p w14:paraId="46BADD75" w14:textId="2D438502" w:rsidR="00092781" w:rsidRPr="00092781" w:rsidRDefault="00092781" w:rsidP="00092781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9278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Throughput stagnation demonstrates</w:t>
                      </w:r>
                      <w:r w:rsidR="00D8645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that </w:t>
                      </w:r>
                      <w:r w:rsidRPr="0009278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the non-parallelizable portion (expert section) dominates.</w:t>
                      </w:r>
                    </w:p>
                  </w:txbxContent>
                </v:textbox>
              </v:shape>
            </w:pict>
          </mc:Fallback>
        </mc:AlternateContent>
      </w:r>
      <w:r w:rsidRPr="00092781">
        <w:rPr>
          <w:rFonts w:ascii="Times New Roman" w:hAnsi="Times New Roman" w:cs="Times New Roman"/>
          <w:b/>
          <w:bCs/>
          <w:sz w:val="22"/>
          <w:szCs w:val="22"/>
        </w:rPr>
        <w:t>Experiment 2: Special Robot Type (1 Expert Engineer)</w:t>
      </w:r>
    </w:p>
    <w:p w14:paraId="5D46D6E3" w14:textId="5B23A165" w:rsidR="00092781" w:rsidRPr="00092781" w:rsidRDefault="004302B0" w:rsidP="0009278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0F39136" wp14:editId="2584A903">
            <wp:extent cx="2026318" cy="1206697"/>
            <wp:effectExtent l="0" t="0" r="5715" b="0"/>
            <wp:docPr id="1059204512" name="Picture 15" descr="A graph of a number of custom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04512" name="Picture 15" descr="A graph of a number of customer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257" cy="12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ED2" w:rsidRPr="00092781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FEF26AB" wp14:editId="27ACD1F9">
            <wp:extent cx="2027026" cy="1207120"/>
            <wp:effectExtent l="0" t="0" r="5080" b="0"/>
            <wp:docPr id="266071929" name="Picture 4" descr="A graph with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71929" name="Picture 4" descr="A graph with a green lin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596" cy="124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434D" w14:textId="7D4CE3DB" w:rsidR="00092781" w:rsidRPr="00092781" w:rsidRDefault="00092781" w:rsidP="0009278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E4D1C" wp14:editId="1C15C60E">
                <wp:simplePos x="0" y="0"/>
                <wp:positionH relativeFrom="column">
                  <wp:posOffset>4110990</wp:posOffset>
                </wp:positionH>
                <wp:positionV relativeFrom="paragraph">
                  <wp:posOffset>197485</wp:posOffset>
                </wp:positionV>
                <wp:extent cx="2534920" cy="1337527"/>
                <wp:effectExtent l="0" t="0" r="17780" b="8890"/>
                <wp:wrapNone/>
                <wp:docPr id="203037063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920" cy="1337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E59D1" w14:textId="65344BF9" w:rsidR="00D86452" w:rsidRPr="00D86452" w:rsidRDefault="00D86452" w:rsidP="00D864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D86452">
                              <w:rPr>
                                <w:sz w:val="16"/>
                                <w:szCs w:val="16"/>
                              </w:rPr>
                              <w:t>Mean latency stays low and stable up to 16–32 customers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D86452">
                              <w:rPr>
                                <w:sz w:val="16"/>
                                <w:szCs w:val="16"/>
                              </w:rPr>
                              <w:t>Throughput increases from 3K → 46K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D86452">
                              <w:rPr>
                                <w:sz w:val="16"/>
                                <w:szCs w:val="16"/>
                              </w:rPr>
                              <w:t>Latency curve roughly doubles every time concurrency doubles beyond 64 customers.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D86452">
                              <w:rPr>
                                <w:sz w:val="16"/>
                                <w:szCs w:val="16"/>
                              </w:rPr>
                              <w:t>The thread pool successfully absorbs concurrent requests until</w:t>
                            </w:r>
                            <w:r w:rsidRPr="00D86452">
                              <w:rPr>
                                <w:rStyle w:val="apple-converted-space"/>
                                <w:rFonts w:eastAsiaTheme="majorEastAsia"/>
                                <w:sz w:val="16"/>
                                <w:szCs w:val="16"/>
                              </w:rPr>
                              <w:t> </w:t>
                            </w:r>
                            <w:r w:rsidRPr="00D86452">
                              <w:rPr>
                                <w:rStyle w:val="Strong"/>
                                <w:rFonts w:eastAsiaTheme="majorEastAsia"/>
                                <w:sz w:val="16"/>
                                <w:szCs w:val="16"/>
                              </w:rPr>
                              <w:t>expert saturation (~16–32)</w:t>
                            </w:r>
                            <w:r w:rsidRPr="00D86452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188608C" w14:textId="740B6DC1" w:rsidR="00D86452" w:rsidRPr="00D86452" w:rsidRDefault="00D86452" w:rsidP="00D864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D86452">
                              <w:rPr>
                                <w:sz w:val="16"/>
                                <w:szCs w:val="16"/>
                              </w:rPr>
                              <w:t>Beyond that, requests queue up, leading to a latency increase but smoother than the 1-expert case.</w:t>
                            </w:r>
                          </w:p>
                          <w:p w14:paraId="07ECA87D" w14:textId="4EE23858" w:rsidR="00D86452" w:rsidRPr="00D86452" w:rsidRDefault="00D86452" w:rsidP="00D864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D86452">
                              <w:rPr>
                                <w:sz w:val="16"/>
                                <w:szCs w:val="16"/>
                              </w:rPr>
                              <w:t>Throughput plateaus after saturation, limited by expert pool processing rate.</w:t>
                            </w:r>
                          </w:p>
                          <w:p w14:paraId="7A56950E" w14:textId="77777777" w:rsidR="00092781" w:rsidRPr="00D86452" w:rsidRDefault="00092781" w:rsidP="00D864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4D1C" id="Text Box 11" o:spid="_x0000_s1028" type="#_x0000_t202" style="position:absolute;margin-left:323.7pt;margin-top:15.55pt;width:199.6pt;height:105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" fillcolor="white [3201]" strokeweight=".5pt">
                <v:textbox>
                  <w:txbxContent>
                    <w:p w14:paraId="00BE59D1" w14:textId="65344BF9" w:rsidR="00D86452" w:rsidRPr="00D86452" w:rsidRDefault="00D86452" w:rsidP="00D86452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</w:rPr>
                      </w:pPr>
                      <w:r w:rsidRPr="00D86452">
                        <w:rPr>
                          <w:sz w:val="16"/>
                          <w:szCs w:val="16"/>
                        </w:rPr>
                        <w:t>Mean latency stays low and stable up to 16–32 customers</w:t>
                      </w:r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Pr="00D86452">
                        <w:rPr>
                          <w:sz w:val="16"/>
                          <w:szCs w:val="16"/>
                        </w:rPr>
                        <w:t>Throughput increases from 3K → 46K</w:t>
                      </w:r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Pr="00D86452">
                        <w:rPr>
                          <w:sz w:val="16"/>
                          <w:szCs w:val="16"/>
                        </w:rPr>
                        <w:t>Latency curve roughly doubles every time concurrency doubles beyond 64 customers.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 w:rsidRPr="00D86452">
                        <w:rPr>
                          <w:sz w:val="16"/>
                          <w:szCs w:val="16"/>
                        </w:rPr>
                        <w:t>The thread pool successfully absorbs concurrent requests until</w:t>
                      </w:r>
                      <w:r w:rsidRPr="00D86452">
                        <w:rPr>
                          <w:rStyle w:val="apple-converted-space"/>
                          <w:rFonts w:eastAsiaTheme="majorEastAsia"/>
                          <w:sz w:val="16"/>
                          <w:szCs w:val="16"/>
                        </w:rPr>
                        <w:t> </w:t>
                      </w:r>
                      <w:r w:rsidRPr="00D86452">
                        <w:rPr>
                          <w:rStyle w:val="Strong"/>
                          <w:rFonts w:eastAsiaTheme="majorEastAsia"/>
                          <w:sz w:val="16"/>
                          <w:szCs w:val="16"/>
                        </w:rPr>
                        <w:t>expert saturation (~16–32)</w:t>
                      </w:r>
                      <w:r w:rsidRPr="00D86452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2188608C" w14:textId="740B6DC1" w:rsidR="00D86452" w:rsidRPr="00D86452" w:rsidRDefault="00D86452" w:rsidP="00D86452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</w:rPr>
                      </w:pPr>
                      <w:r w:rsidRPr="00D86452">
                        <w:rPr>
                          <w:sz w:val="16"/>
                          <w:szCs w:val="16"/>
                        </w:rPr>
                        <w:t>Beyond that, requests queue up, leading to a latency increase but smoother than the 1-expert case.</w:t>
                      </w:r>
                    </w:p>
                    <w:p w14:paraId="07ECA87D" w14:textId="4EE23858" w:rsidR="00D86452" w:rsidRPr="00D86452" w:rsidRDefault="00D86452" w:rsidP="00D86452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</w:rPr>
                      </w:pPr>
                      <w:r w:rsidRPr="00D86452">
                        <w:rPr>
                          <w:sz w:val="16"/>
                          <w:szCs w:val="16"/>
                        </w:rPr>
                        <w:t>Throughput plateaus after saturation, limited by expert pool processing rate.</w:t>
                      </w:r>
                    </w:p>
                    <w:p w14:paraId="7A56950E" w14:textId="77777777" w:rsidR="00092781" w:rsidRPr="00D86452" w:rsidRDefault="00092781" w:rsidP="00D86452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2781">
        <w:rPr>
          <w:rFonts w:ascii="Times New Roman" w:hAnsi="Times New Roman" w:cs="Times New Roman"/>
          <w:b/>
          <w:bCs/>
          <w:sz w:val="22"/>
          <w:szCs w:val="22"/>
        </w:rPr>
        <w:t>Experiment 3: Special Robot Type (16 Expert Engineers)</w:t>
      </w:r>
    </w:p>
    <w:p w14:paraId="507613C7" w14:textId="2D7CB983" w:rsidR="00092781" w:rsidRPr="00092781" w:rsidRDefault="005758B3" w:rsidP="0009278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4E5A51E" wp14:editId="1ADD4A8A">
            <wp:extent cx="1999870" cy="1190948"/>
            <wp:effectExtent l="0" t="0" r="0" b="3175"/>
            <wp:docPr id="697385816" name="Picture 17" descr="A graph with a line and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85816" name="Picture 17" descr="A graph with a line and a line graph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92" cy="120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ED2" w:rsidRPr="00092781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7A0767A2" wp14:editId="3942FC39">
            <wp:extent cx="1997203" cy="1189360"/>
            <wp:effectExtent l="0" t="0" r="0" b="4445"/>
            <wp:docPr id="213705438" name="Picture 6" descr="A graph with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5438" name="Picture 6" descr="A graph with a green lin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762" cy="122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5632" w14:textId="49D0A261" w:rsidR="00092781" w:rsidRPr="00092781" w:rsidRDefault="00092781" w:rsidP="0009278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22EB0" wp14:editId="04CCC07A">
                <wp:simplePos x="0" y="0"/>
                <wp:positionH relativeFrom="column">
                  <wp:posOffset>4111227</wp:posOffset>
                </wp:positionH>
                <wp:positionV relativeFrom="paragraph">
                  <wp:posOffset>221298</wp:posOffset>
                </wp:positionV>
                <wp:extent cx="2561035" cy="1475184"/>
                <wp:effectExtent l="0" t="0" r="17145" b="10795"/>
                <wp:wrapNone/>
                <wp:docPr id="54312910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035" cy="147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E4300" w14:textId="39089852" w:rsidR="00A17A5B" w:rsidRPr="00A17A5B" w:rsidRDefault="00D86452" w:rsidP="00A17A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864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Mean latency remains consistently low until 32–64 customers.</w:t>
                            </w:r>
                            <w:r w:rsidR="005758B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64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Throughput </w:t>
                            </w:r>
                            <w:proofErr w:type="gramStart"/>
                            <w:r w:rsidRPr="00D864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rises up</w:t>
                            </w:r>
                            <w:proofErr w:type="gramEnd"/>
                            <w:r w:rsidRPr="00D864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to 47K requests/sec and remains stable afterward.</w:t>
                            </w:r>
                            <w:r w:rsidR="005758B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864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Behavior</w:t>
                            </w:r>
                            <w:proofErr w:type="gramEnd"/>
                            <w:r w:rsidRPr="00D864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864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similar to</w:t>
                            </w:r>
                            <w:proofErr w:type="gramEnd"/>
                            <w:r w:rsidRPr="00D8645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3, but slightly better at lower customer counts.</w:t>
                            </w:r>
                            <w:r w:rsidR="00A17A5B" w:rsidRPr="00A17A5B">
                              <w:t xml:space="preserve"> </w:t>
                            </w:r>
                            <w:r w:rsidR="00A17A5B" w:rsidRPr="00A17A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When experts scale proportionally with customers, the system achieves maximum throughput and lowest queue delay.</w:t>
                            </w:r>
                          </w:p>
                          <w:p w14:paraId="502D3BC7" w14:textId="77777777" w:rsidR="00A17A5B" w:rsidRPr="00A17A5B" w:rsidRDefault="00A17A5B" w:rsidP="00A17A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17A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Latency increases at very high concurrency (128–256) due to network and CPU saturation, not thread contention.</w:t>
                            </w:r>
                          </w:p>
                          <w:p w14:paraId="57DFE60F" w14:textId="725B26E5" w:rsidR="00092781" w:rsidRPr="00D86452" w:rsidRDefault="00A17A5B" w:rsidP="00A17A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17A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The setup achieves optimal concurrency utilization before hardware saturation limits appear.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22EB0" id="Text Box 12" o:spid="_x0000_s1029" type="#_x0000_t202" style="position:absolute;margin-left:323.7pt;margin-top:17.45pt;width:201.65pt;height:11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" fillcolor="white [3201]" strokeweight=".5pt">
                <v:textbox>
                  <w:txbxContent>
                    <w:p w14:paraId="3A0E4300" w14:textId="39089852" w:rsidR="00A17A5B" w:rsidRPr="00A17A5B" w:rsidRDefault="00D86452" w:rsidP="00A17A5B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8645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Mean latency remains consistently low until 32–64 customers.</w:t>
                      </w:r>
                      <w:r w:rsidR="005758B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D8645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Throughput </w:t>
                      </w:r>
                      <w:proofErr w:type="gramStart"/>
                      <w:r w:rsidRPr="00D8645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rises up</w:t>
                      </w:r>
                      <w:proofErr w:type="gramEnd"/>
                      <w:r w:rsidRPr="00D8645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to 47K requests/sec and remains stable afterward.</w:t>
                      </w:r>
                      <w:r w:rsidR="005758B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D8645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Behavior</w:t>
                      </w:r>
                      <w:proofErr w:type="gramEnd"/>
                      <w:r w:rsidRPr="00D8645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D8645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similar to</w:t>
                      </w:r>
                      <w:proofErr w:type="gramEnd"/>
                      <w:r w:rsidRPr="00D8645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3, but slightly better at lower customer counts.</w:t>
                      </w:r>
                      <w:r w:rsidR="00A17A5B" w:rsidRPr="00A17A5B">
                        <w:t xml:space="preserve"> </w:t>
                      </w:r>
                      <w:r w:rsidR="00A17A5B" w:rsidRPr="00A17A5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When experts scale proportionally with customers, the system achieves maximum throughput and lowest queue delay.</w:t>
                      </w:r>
                    </w:p>
                    <w:p w14:paraId="502D3BC7" w14:textId="77777777" w:rsidR="00A17A5B" w:rsidRPr="00A17A5B" w:rsidRDefault="00A17A5B" w:rsidP="00A17A5B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17A5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Latency increases at very high concurrency (128–256) due to network and CPU saturation, not thread contention.</w:t>
                      </w:r>
                    </w:p>
                    <w:p w14:paraId="57DFE60F" w14:textId="725B26E5" w:rsidR="00092781" w:rsidRPr="00D86452" w:rsidRDefault="00A17A5B" w:rsidP="00A17A5B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17A5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The setup achieves optimal concurrency utilization before hardware saturation limits appear.</w:t>
                      </w:r>
                    </w:p>
                  </w:txbxContent>
                </v:textbox>
              </v:shape>
            </w:pict>
          </mc:Fallback>
        </mc:AlternateContent>
      </w:r>
      <w:r w:rsidRPr="00092781">
        <w:rPr>
          <w:rFonts w:ascii="Times New Roman" w:hAnsi="Times New Roman" w:cs="Times New Roman"/>
          <w:b/>
          <w:bCs/>
          <w:sz w:val="22"/>
          <w:szCs w:val="22"/>
        </w:rPr>
        <w:t>Experiment 4: Special Robot Type (Number of Experts = Number of Customers)</w:t>
      </w:r>
    </w:p>
    <w:p w14:paraId="01CE6A6B" w14:textId="7E6BFE39" w:rsidR="004C1ED2" w:rsidRDefault="005758B3" w:rsidP="00092781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CFA96B9" wp14:editId="57C0CF4B">
            <wp:extent cx="2026285" cy="1206679"/>
            <wp:effectExtent l="0" t="0" r="5715" b="0"/>
            <wp:docPr id="288722099" name="Picture 19" descr="A graph with a line graph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22099" name="Picture 19" descr="A graph with a line graph and numbers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695" cy="12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ED2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3EE490B" wp14:editId="1004C333">
            <wp:extent cx="2007942" cy="1195754"/>
            <wp:effectExtent l="0" t="0" r="0" b="0"/>
            <wp:docPr id="449720929" name="Picture 8" descr="A graph with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20929" name="Picture 8" descr="A graph with a green lin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727" cy="121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A7BE" w14:textId="77777777" w:rsidR="00A17A5B" w:rsidRDefault="00A17A5B" w:rsidP="00A17A5B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63C250B0" w14:textId="388A3B21" w:rsidR="00A17A5B" w:rsidRDefault="00A17A5B" w:rsidP="00A17A5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 is </w:t>
      </w:r>
      <w:r w:rsidRPr="00A17A5B">
        <w:rPr>
          <w:rFonts w:ascii="Times New Roman" w:hAnsi="Times New Roman" w:cs="Times New Roman"/>
          <w:sz w:val="22"/>
          <w:szCs w:val="22"/>
        </w:rPr>
        <w:t>Excellent parallel scalability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A17A5B">
        <w:rPr>
          <w:rFonts w:ascii="Times New Roman" w:hAnsi="Times New Roman" w:cs="Times New Roman"/>
          <w:sz w:val="22"/>
          <w:szCs w:val="22"/>
        </w:rPr>
        <w:t>Beyond that, resource limits (CPU/network) cause latency inflation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B504FD3" w14:textId="72C0566F" w:rsidR="00A17A5B" w:rsidRDefault="00A17A5B" w:rsidP="00A17A5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 is </w:t>
      </w:r>
      <w:r w:rsidRPr="00A17A5B">
        <w:rPr>
          <w:rFonts w:ascii="Times New Roman" w:hAnsi="Times New Roman" w:cs="Times New Roman"/>
          <w:sz w:val="22"/>
          <w:szCs w:val="22"/>
        </w:rPr>
        <w:t>Poor scalability due to single expert contention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A17A5B">
        <w:rPr>
          <w:rFonts w:ascii="Times New Roman" w:hAnsi="Times New Roman" w:cs="Times New Roman"/>
          <w:sz w:val="22"/>
          <w:szCs w:val="22"/>
        </w:rPr>
        <w:t xml:space="preserve">Latency rises </w:t>
      </w:r>
      <w:r w:rsidR="005758B3" w:rsidRPr="00A17A5B">
        <w:rPr>
          <w:rFonts w:ascii="Times New Roman" w:hAnsi="Times New Roman" w:cs="Times New Roman"/>
          <w:sz w:val="22"/>
          <w:szCs w:val="22"/>
        </w:rPr>
        <w:t>exponentially;</w:t>
      </w:r>
      <w:r w:rsidRPr="00A17A5B">
        <w:rPr>
          <w:rFonts w:ascii="Times New Roman" w:hAnsi="Times New Roman" w:cs="Times New Roman"/>
          <w:sz w:val="22"/>
          <w:szCs w:val="22"/>
        </w:rPr>
        <w:t xml:space="preserve"> throughput remains constant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A17A5B">
        <w:rPr>
          <w:rFonts w:ascii="Times New Roman" w:hAnsi="Times New Roman" w:cs="Times New Roman"/>
          <w:sz w:val="22"/>
          <w:szCs w:val="22"/>
        </w:rPr>
        <w:t>Validates bottleneck effects and shows worst-case performance scenario</w:t>
      </w:r>
    </w:p>
    <w:p w14:paraId="6EBF775F" w14:textId="4CB8936C" w:rsidR="00A17A5B" w:rsidRDefault="00A17A5B" w:rsidP="00A17A5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 is a s</w:t>
      </w:r>
      <w:r w:rsidRPr="00A17A5B">
        <w:rPr>
          <w:rFonts w:ascii="Times New Roman" w:hAnsi="Times New Roman" w:cs="Times New Roman"/>
          <w:sz w:val="22"/>
          <w:szCs w:val="22"/>
        </w:rPr>
        <w:t>ignificant improvement in scalability and throughput over single expert</w:t>
      </w:r>
      <w:r w:rsidR="005758B3">
        <w:rPr>
          <w:rFonts w:ascii="Times New Roman" w:hAnsi="Times New Roman" w:cs="Times New Roman"/>
          <w:sz w:val="22"/>
          <w:szCs w:val="22"/>
        </w:rPr>
        <w:t xml:space="preserve">. </w:t>
      </w:r>
      <w:r w:rsidRPr="00A17A5B">
        <w:rPr>
          <w:rFonts w:ascii="Times New Roman" w:hAnsi="Times New Roman" w:cs="Times New Roman"/>
          <w:sz w:val="22"/>
          <w:szCs w:val="22"/>
        </w:rPr>
        <w:t>Demonstrates benefit of parallel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17A5B">
        <w:rPr>
          <w:rFonts w:ascii="Times New Roman" w:hAnsi="Times New Roman" w:cs="Times New Roman"/>
          <w:sz w:val="22"/>
          <w:szCs w:val="22"/>
        </w:rPr>
        <w:t xml:space="preserve">expert </w:t>
      </w:r>
      <w:r w:rsidR="005758B3" w:rsidRPr="00A17A5B">
        <w:rPr>
          <w:rFonts w:ascii="Times New Roman" w:hAnsi="Times New Roman" w:cs="Times New Roman"/>
          <w:sz w:val="22"/>
          <w:szCs w:val="22"/>
        </w:rPr>
        <w:t>processing but</w:t>
      </w:r>
      <w:r w:rsidRPr="00A17A5B">
        <w:rPr>
          <w:rFonts w:ascii="Times New Roman" w:hAnsi="Times New Roman" w:cs="Times New Roman"/>
          <w:sz w:val="22"/>
          <w:szCs w:val="22"/>
        </w:rPr>
        <w:t xml:space="preserve"> still bounded by fixed pool size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A17A5B">
        <w:rPr>
          <w:rFonts w:ascii="Times New Roman" w:hAnsi="Times New Roman" w:cs="Times New Roman"/>
          <w:sz w:val="22"/>
          <w:szCs w:val="22"/>
        </w:rPr>
        <w:t>Represents a balanced multi-threaded system</w:t>
      </w:r>
    </w:p>
    <w:p w14:paraId="38A674B9" w14:textId="47368E23" w:rsidR="00A17A5B" w:rsidRPr="004C1ED2" w:rsidRDefault="00A17A5B" w:rsidP="00A17A5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4 is </w:t>
      </w:r>
      <w:r w:rsidRPr="00A17A5B">
        <w:rPr>
          <w:rFonts w:ascii="Times New Roman" w:hAnsi="Times New Roman" w:cs="Times New Roman"/>
          <w:sz w:val="22"/>
          <w:szCs w:val="22"/>
        </w:rPr>
        <w:t>Best performing configuration overall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A17A5B">
        <w:rPr>
          <w:rFonts w:ascii="Times New Roman" w:hAnsi="Times New Roman" w:cs="Times New Roman"/>
          <w:sz w:val="22"/>
          <w:szCs w:val="22"/>
        </w:rPr>
        <w:t xml:space="preserve">Achieves ideal parallelism 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A17A5B">
        <w:rPr>
          <w:rFonts w:ascii="Times New Roman" w:hAnsi="Times New Roman" w:cs="Times New Roman"/>
          <w:sz w:val="22"/>
          <w:szCs w:val="22"/>
        </w:rPr>
        <w:t xml:space="preserve"> no expert queue buildup until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17A5B">
        <w:rPr>
          <w:rFonts w:ascii="Times New Roman" w:hAnsi="Times New Roman" w:cs="Times New Roman"/>
          <w:sz w:val="22"/>
          <w:szCs w:val="22"/>
        </w:rPr>
        <w:t>extreme concurrency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A17A5B">
        <w:rPr>
          <w:rFonts w:ascii="Times New Roman" w:hAnsi="Times New Roman" w:cs="Times New Roman"/>
          <w:sz w:val="22"/>
          <w:szCs w:val="22"/>
        </w:rPr>
        <w:t>Demonstrates upper bound of system performance</w:t>
      </w:r>
    </w:p>
    <w:sectPr w:rsidR="00A17A5B" w:rsidRPr="004C1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5973"/>
    <w:multiLevelType w:val="multilevel"/>
    <w:tmpl w:val="D6A0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250C5"/>
    <w:multiLevelType w:val="multilevel"/>
    <w:tmpl w:val="C00A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B6893"/>
    <w:multiLevelType w:val="hybridMultilevel"/>
    <w:tmpl w:val="E61ED1DC"/>
    <w:lvl w:ilvl="0" w:tplc="844CF4CC">
      <w:numFmt w:val="bullet"/>
      <w:lvlText w:val="-"/>
      <w:lvlJc w:val="left"/>
      <w:pPr>
        <w:ind w:left="720" w:hanging="360"/>
      </w:pPr>
      <w:rPr>
        <w:rFonts w:ascii="Cambria" w:eastAsia="Times New Roman" w:hAnsi="Cambria" w:cs="Apple Color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D4529"/>
    <w:multiLevelType w:val="multilevel"/>
    <w:tmpl w:val="4B1C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747CA"/>
    <w:multiLevelType w:val="multilevel"/>
    <w:tmpl w:val="8F1A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390563">
    <w:abstractNumId w:val="3"/>
  </w:num>
  <w:num w:numId="2" w16cid:durableId="799809626">
    <w:abstractNumId w:val="1"/>
  </w:num>
  <w:num w:numId="3" w16cid:durableId="234055840">
    <w:abstractNumId w:val="4"/>
  </w:num>
  <w:num w:numId="4" w16cid:durableId="189808611">
    <w:abstractNumId w:val="0"/>
  </w:num>
  <w:num w:numId="5" w16cid:durableId="964310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D2"/>
    <w:rsid w:val="00092781"/>
    <w:rsid w:val="000B324D"/>
    <w:rsid w:val="0036277A"/>
    <w:rsid w:val="00416E8F"/>
    <w:rsid w:val="004302B0"/>
    <w:rsid w:val="004C1ED2"/>
    <w:rsid w:val="00552852"/>
    <w:rsid w:val="005758B3"/>
    <w:rsid w:val="00802768"/>
    <w:rsid w:val="00863054"/>
    <w:rsid w:val="00A17A5B"/>
    <w:rsid w:val="00A875FF"/>
    <w:rsid w:val="00C57303"/>
    <w:rsid w:val="00D21DE1"/>
    <w:rsid w:val="00D711CF"/>
    <w:rsid w:val="00D86452"/>
    <w:rsid w:val="00F5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6878"/>
  <w15:chartTrackingRefBased/>
  <w15:docId w15:val="{9C845442-AC5A-6746-BAC1-BA63DF72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1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1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ED2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4C1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C1ED2"/>
    <w:rPr>
      <w:b/>
      <w:bCs/>
    </w:rPr>
  </w:style>
  <w:style w:type="character" w:customStyle="1" w:styleId="apple-converted-space">
    <w:name w:val="apple-converted-space"/>
    <w:basedOn w:val="DefaultParagraphFont"/>
    <w:rsid w:val="004C1E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ED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1ED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Pandya</dc:creator>
  <cp:keywords/>
  <dc:description/>
  <cp:lastModifiedBy>Darsh Pandya</cp:lastModifiedBy>
  <cp:revision>1</cp:revision>
  <dcterms:created xsi:type="dcterms:W3CDTF">2025-10-11T00:38:00Z</dcterms:created>
  <dcterms:modified xsi:type="dcterms:W3CDTF">2025-10-11T03:02:00Z</dcterms:modified>
</cp:coreProperties>
</file>