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D442" w14:textId="77777777" w:rsidR="00B46FF2" w:rsidRDefault="00B46FF2">
      <w:pPr>
        <w:pStyle w:val="Ttulo"/>
        <w:spacing w:after="100"/>
        <w:jc w:val="center"/>
      </w:pPr>
    </w:p>
    <w:p w14:paraId="4305CA8A" w14:textId="77777777" w:rsidR="00B46FF2" w:rsidRDefault="00B46FF2">
      <w:pPr>
        <w:pStyle w:val="Ttulo"/>
        <w:spacing w:after="100"/>
        <w:jc w:val="center"/>
      </w:pPr>
    </w:p>
    <w:p w14:paraId="0B5973A8" w14:textId="436CE123" w:rsidR="00B70BA7" w:rsidRDefault="00000000">
      <w:pPr>
        <w:pStyle w:val="Ttulo"/>
        <w:spacing w:after="100"/>
        <w:jc w:val="center"/>
      </w:pPr>
      <w:r>
        <w:t>UNIVERSIDAD TÉCNICA ESTATAL DE QUEVEDO</w:t>
      </w:r>
    </w:p>
    <w:p w14:paraId="01B69FF2" w14:textId="77777777" w:rsidR="00B70BA7" w:rsidRDefault="00000000">
      <w:pPr>
        <w:spacing w:after="300"/>
        <w:jc w:val="center"/>
      </w:pPr>
      <w:r>
        <w:rPr>
          <w:b/>
          <w:bCs/>
        </w:rPr>
        <w:t>Facultad de Ciencias de la Computación · Carrera de Software</w:t>
      </w:r>
    </w:p>
    <w:p w14:paraId="5622A4F6" w14:textId="77777777" w:rsidR="00B70BA7" w:rsidRDefault="00000000">
      <w:pPr>
        <w:spacing w:after="100"/>
        <w:jc w:val="center"/>
      </w:pPr>
      <w:r>
        <w:rPr>
          <w:b/>
          <w:bCs/>
          <w:sz w:val="32"/>
          <w:szCs w:val="32"/>
        </w:rPr>
        <w:t>INFORME PE4 — PRÁCTICA EXPERIMENTAL UNIDAD IV</w:t>
      </w:r>
    </w:p>
    <w:p w14:paraId="0C964171" w14:textId="77777777" w:rsidR="00B46FF2" w:rsidRDefault="00B46FF2">
      <w:pPr>
        <w:spacing w:after="100"/>
        <w:jc w:val="center"/>
        <w:rPr>
          <w:i/>
          <w:iCs/>
        </w:rPr>
      </w:pPr>
    </w:p>
    <w:p w14:paraId="0A1F44FE" w14:textId="5037ED45" w:rsidR="00B70BA7" w:rsidRDefault="00000000">
      <w:pPr>
        <w:spacing w:after="100"/>
        <w:jc w:val="center"/>
      </w:pPr>
      <w:r>
        <w:rPr>
          <w:i/>
          <w:iCs/>
        </w:rPr>
        <w:t>Validación, Gestión de Requisitos y Herramientas CASE</w:t>
      </w:r>
    </w:p>
    <w:p w14:paraId="2B681E63" w14:textId="77777777" w:rsidR="00B46FF2" w:rsidRDefault="00B46FF2">
      <w:pPr>
        <w:spacing w:after="300"/>
        <w:jc w:val="center"/>
        <w:rPr>
          <w:sz w:val="22"/>
          <w:szCs w:val="22"/>
        </w:rPr>
      </w:pPr>
    </w:p>
    <w:p w14:paraId="6CA683A9" w14:textId="7B594990" w:rsidR="00B70BA7" w:rsidRDefault="00000000">
      <w:pPr>
        <w:spacing w:after="300"/>
        <w:jc w:val="center"/>
      </w:pPr>
      <w:r>
        <w:rPr>
          <w:sz w:val="22"/>
          <w:szCs w:val="22"/>
        </w:rPr>
        <w:t>Sistema de Gestión para Clínicas Veterinarias con Inteligencia Artificial (SGCV-IA)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70BA7" w14:paraId="42A44276"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B15DDDC" w14:textId="77777777" w:rsidR="00B70BA7" w:rsidRDefault="00000000">
            <w:r>
              <w:rPr>
                <w:b/>
                <w:bCs/>
                <w:sz w:val="20"/>
                <w:szCs w:val="20"/>
              </w:rPr>
              <w:t>Campo</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0ED1751" w14:textId="77777777" w:rsidR="00B70BA7" w:rsidRDefault="00000000">
            <w:r>
              <w:rPr>
                <w:b/>
                <w:bCs/>
                <w:sz w:val="20"/>
                <w:szCs w:val="20"/>
              </w:rPr>
              <w:t>Detalle</w:t>
            </w:r>
          </w:p>
        </w:tc>
      </w:tr>
      <w:tr w:rsidR="00B70BA7" w14:paraId="38A4E9E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968003" w14:textId="77777777" w:rsidR="00B70BA7" w:rsidRDefault="00000000">
            <w:r>
              <w:rPr>
                <w:sz w:val="20"/>
                <w:szCs w:val="20"/>
              </w:rPr>
              <w:t>Asignatura</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B9B015" w14:textId="77777777" w:rsidR="00B70BA7" w:rsidRDefault="00000000">
            <w:r>
              <w:rPr>
                <w:sz w:val="20"/>
                <w:szCs w:val="20"/>
              </w:rPr>
              <w:t>Ingeniería de Requisitos (ISR-401)</w:t>
            </w:r>
          </w:p>
        </w:tc>
      </w:tr>
      <w:tr w:rsidR="00B70BA7" w14:paraId="585479F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AEE9D6" w14:textId="77777777" w:rsidR="00B70BA7" w:rsidRDefault="00000000">
            <w:r>
              <w:rPr>
                <w:sz w:val="20"/>
                <w:szCs w:val="20"/>
              </w:rPr>
              <w:t>Paralelo</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4D8E2F" w14:textId="77777777" w:rsidR="00B70BA7" w:rsidRDefault="00000000">
            <w:r>
              <w:rPr>
                <w:sz w:val="20"/>
                <w:szCs w:val="20"/>
              </w:rPr>
              <w:t>4to "A"</w:t>
            </w:r>
          </w:p>
        </w:tc>
      </w:tr>
      <w:tr w:rsidR="00B70BA7" w14:paraId="2BD85F8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D6D65D" w14:textId="77777777" w:rsidR="00B70BA7" w:rsidRDefault="00000000">
            <w:r>
              <w:rPr>
                <w:sz w:val="20"/>
                <w:szCs w:val="20"/>
              </w:rPr>
              <w:t>Docente</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EA7006" w14:textId="77777777" w:rsidR="00B70BA7" w:rsidRDefault="00000000">
            <w:r>
              <w:rPr>
                <w:sz w:val="20"/>
                <w:szCs w:val="20"/>
              </w:rPr>
              <w:t>Ing. Guerrero Ulloa Gleiston Cicerón, PhD</w:t>
            </w:r>
          </w:p>
        </w:tc>
      </w:tr>
      <w:tr w:rsidR="00B70BA7" w14:paraId="0375671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D5DDF1" w14:textId="77777777" w:rsidR="00B70BA7" w:rsidRDefault="00000000">
            <w:r>
              <w:rPr>
                <w:sz w:val="20"/>
                <w:szCs w:val="20"/>
              </w:rPr>
              <w:t>Base de trabajo</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B031DA" w14:textId="77777777" w:rsidR="00B70BA7" w:rsidRDefault="00000000">
            <w:r>
              <w:rPr>
                <w:sz w:val="20"/>
                <w:szCs w:val="20"/>
              </w:rPr>
              <w:t>ERS/SRS SGCV-IA v3.0 → v3.1 (Entrega 2A, actualizado por CCB)</w:t>
            </w:r>
          </w:p>
        </w:tc>
      </w:tr>
      <w:tr w:rsidR="00B70BA7" w14:paraId="37BDE6C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00B09A" w14:textId="77777777" w:rsidR="00B70BA7" w:rsidRDefault="00000000">
            <w:r>
              <w:rPr>
                <w:sz w:val="20"/>
                <w:szCs w:val="20"/>
              </w:rPr>
              <w:t>Integrantes</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51385C" w14:textId="77777777" w:rsidR="00B46FF2" w:rsidRDefault="00000000">
            <w:pPr>
              <w:rPr>
                <w:sz w:val="20"/>
                <w:szCs w:val="20"/>
              </w:rPr>
            </w:pPr>
            <w:r>
              <w:rPr>
                <w:sz w:val="20"/>
                <w:szCs w:val="20"/>
              </w:rPr>
              <w:t>Gamarra Zárate Jamileth Estefania (Bloque A)</w:t>
            </w:r>
          </w:p>
          <w:p w14:paraId="2F919041" w14:textId="08CAF331" w:rsidR="00B46FF2" w:rsidRDefault="00000000">
            <w:pPr>
              <w:rPr>
                <w:sz w:val="20"/>
                <w:szCs w:val="20"/>
              </w:rPr>
            </w:pPr>
            <w:r>
              <w:rPr>
                <w:sz w:val="20"/>
                <w:szCs w:val="20"/>
              </w:rPr>
              <w:t xml:space="preserve">Mesias Quijije </w:t>
            </w:r>
            <w:proofErr w:type="spellStart"/>
            <w:r>
              <w:rPr>
                <w:sz w:val="20"/>
                <w:szCs w:val="20"/>
              </w:rPr>
              <w:t>Jhon</w:t>
            </w:r>
            <w:proofErr w:type="spellEnd"/>
            <w:r>
              <w:rPr>
                <w:sz w:val="20"/>
                <w:szCs w:val="20"/>
              </w:rPr>
              <w:t xml:space="preserve"> Alexander (Bloque B)</w:t>
            </w:r>
          </w:p>
          <w:p w14:paraId="1783D638" w14:textId="3D278120" w:rsidR="00B70BA7" w:rsidRDefault="00000000">
            <w:r>
              <w:rPr>
                <w:sz w:val="20"/>
                <w:szCs w:val="20"/>
              </w:rPr>
              <w:t xml:space="preserve">Arteaga </w:t>
            </w:r>
            <w:proofErr w:type="spellStart"/>
            <w:r>
              <w:rPr>
                <w:sz w:val="20"/>
                <w:szCs w:val="20"/>
              </w:rPr>
              <w:t>Alava</w:t>
            </w:r>
            <w:proofErr w:type="spellEnd"/>
            <w:r>
              <w:rPr>
                <w:sz w:val="20"/>
                <w:szCs w:val="20"/>
              </w:rPr>
              <w:t xml:space="preserve"> Danela Dayana (Bloque C)</w:t>
            </w:r>
          </w:p>
        </w:tc>
      </w:tr>
      <w:tr w:rsidR="00B70BA7" w14:paraId="3963468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4A4DBD" w14:textId="77777777" w:rsidR="00B70BA7" w:rsidRDefault="00000000">
            <w:r>
              <w:rPr>
                <w:sz w:val="20"/>
                <w:szCs w:val="20"/>
              </w:rPr>
              <w:t>Repositorio PE4</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94F40C" w14:textId="2DCFEF8C" w:rsidR="00B70BA7" w:rsidRDefault="00B46FF2">
            <w:hyperlink r:id="rId5" w:history="1">
              <w:proofErr w:type="spellStart"/>
              <w:r w:rsidRPr="00B46FF2">
                <w:rPr>
                  <w:rStyle w:val="Hipervnculo"/>
                </w:rPr>
                <w:t>darteagaa-boop</w:t>
              </w:r>
              <w:proofErr w:type="spellEnd"/>
              <w:r w:rsidRPr="00B46FF2">
                <w:rPr>
                  <w:rStyle w:val="Hipervnculo"/>
                </w:rPr>
                <w:t>/ISR401-PFC-ERS-EQUIPO-A</w:t>
              </w:r>
            </w:hyperlink>
          </w:p>
        </w:tc>
      </w:tr>
      <w:tr w:rsidR="00B70BA7" w14:paraId="71832CA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957E8A" w14:textId="77777777" w:rsidR="00B70BA7" w:rsidRDefault="00000000">
            <w:r>
              <w:rPr>
                <w:sz w:val="20"/>
                <w:szCs w:val="20"/>
              </w:rPr>
              <w:t>Fecha</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243146" w14:textId="77777777" w:rsidR="00B70BA7" w:rsidRDefault="00000000">
            <w:r>
              <w:rPr>
                <w:sz w:val="20"/>
                <w:szCs w:val="20"/>
              </w:rPr>
              <w:t>12/08/2026 — Semana 14</w:t>
            </w:r>
          </w:p>
        </w:tc>
      </w:tr>
    </w:tbl>
    <w:p w14:paraId="50552E54" w14:textId="77777777" w:rsidR="00B70BA7" w:rsidRDefault="00000000">
      <w:r>
        <w:br w:type="page"/>
      </w:r>
    </w:p>
    <w:p w14:paraId="029E396C" w14:textId="21577F85" w:rsidR="00B70BA7" w:rsidRPr="00B46FF2" w:rsidRDefault="00000000" w:rsidP="00B46FF2">
      <w:pPr>
        <w:rPr>
          <w:b/>
          <w:bCs/>
          <w:sz w:val="40"/>
          <w:szCs w:val="40"/>
        </w:rPr>
      </w:pPr>
      <w:r w:rsidRPr="00B46FF2">
        <w:rPr>
          <w:b/>
          <w:bCs/>
          <w:sz w:val="40"/>
          <w:szCs w:val="40"/>
        </w:rPr>
        <w:lastRenderedPageBreak/>
        <w:t>2. Resumen y objetivos</w:t>
      </w:r>
    </w:p>
    <w:p w14:paraId="0B0DA19B" w14:textId="77777777" w:rsidR="00B70BA7" w:rsidRDefault="00000000">
      <w:pPr>
        <w:pStyle w:val="Ttulo2"/>
        <w:spacing w:before="300" w:after="150"/>
      </w:pPr>
      <w:r>
        <w:t>Resumen</w:t>
      </w:r>
    </w:p>
    <w:p w14:paraId="24FD61B9" w14:textId="77777777" w:rsidR="00B70BA7" w:rsidRDefault="00000000">
      <w:pPr>
        <w:spacing w:after="160"/>
        <w:jc w:val="both"/>
      </w:pPr>
      <w:r>
        <w:t xml:space="preserve">Esta práctica aplicó inspección formal Fagan, gestión del cambio mediante un CCB simulado, trazabilidad en herramienta CASE y línea base con Git sobre el ERS real del proyecto SGCV-IA (v3.0, Entrega 2A). La inspección, ejecutada por el equipo (moderadora Jamileth, revisores </w:t>
      </w:r>
      <w:proofErr w:type="spellStart"/>
      <w:r>
        <w:t>Jhon</w:t>
      </w:r>
      <w:proofErr w:type="spellEnd"/>
      <w:r>
        <w:t xml:space="preserve"> y Danela), consolidó 18 defectos únicos —6 críticos, 7 mayores y 5 menores—, con una densidad de 0.28 defectos/página; el hallazgo dominante fue la omisión (39%), reflejo de secciones declaradas completas en el Historial de Versiones que en realidad permanecían vacías. Se corrigió el 100% de los defectos críticos y mayores (13), documentando cada cambio con su texto antes/después y responsable. El CCB simulado (Bloque B) deliberó tres RFC de naturaleza distinta —un nuevo requisito (RF-25, calendario de vacunación), la cuantificación de un NFR (RNF-02, ≤90s en facturación) y una restricción normativa LOPDP (RST-10)—, aprobando dos por unanimidad y una con condiciones, lo que llevó al ERS de la versión 3.0 a la 3.1. La trazabilidad se implementó en Trello con 23 historias vinculadas </w:t>
      </w:r>
      <w:proofErr w:type="spellStart"/>
      <w:r>
        <w:t>a caso</w:t>
      </w:r>
      <w:proofErr w:type="spellEnd"/>
      <w:r>
        <w:t xml:space="preserve"> de uso, clase de dominio y prueba, y la línea base se publicó en GitHub con CHANGELOG.md versionado. La comparativa de herramientas CASE recomienda Jira + Visual </w:t>
      </w:r>
      <w:proofErr w:type="spellStart"/>
      <w:r>
        <w:t>Paradigm</w:t>
      </w:r>
      <w:proofErr w:type="spellEnd"/>
      <w:r>
        <w:t xml:space="preserve"> como combinación formal, aunque la experiencia operativa real del equipo terminó favoreciendo Trello por su menor curva de configuración bajo plazo ajustado — la misma tensión entre rigor y velocidad que atraviesa las conclusiones críticas de este informe.</w:t>
      </w:r>
    </w:p>
    <w:p w14:paraId="279AB956" w14:textId="77777777" w:rsidR="00B70BA7" w:rsidRDefault="00000000">
      <w:pPr>
        <w:pStyle w:val="Ttulo2"/>
        <w:spacing w:before="300" w:after="150"/>
      </w:pPr>
      <w:r>
        <w:t>Objetivo general</w:t>
      </w:r>
    </w:p>
    <w:p w14:paraId="75C4D93D" w14:textId="77777777" w:rsidR="00B70BA7" w:rsidRDefault="00000000">
      <w:pPr>
        <w:spacing w:after="160"/>
        <w:jc w:val="both"/>
      </w:pPr>
      <w:r>
        <w:t>Aplicar técnicas formales de validación de requisitos, gestionar cambios mediante un Change Control Board simulado, implementar la trazabilidad del ERS en una herramienta CASE, establecer una línea base con Git y comparar metodológicamente la IR tradicional frente a la IR ágil, sobre el ERS real del Proyecto Fin de Curso SGCV-IA.</w:t>
      </w:r>
    </w:p>
    <w:p w14:paraId="1BCEFC2D" w14:textId="77777777" w:rsidR="00B70BA7" w:rsidRDefault="00000000">
      <w:pPr>
        <w:pStyle w:val="Ttulo2"/>
        <w:spacing w:before="300" w:after="150"/>
      </w:pPr>
      <w:r>
        <w:t>Objetivos específicos</w:t>
      </w:r>
    </w:p>
    <w:p w14:paraId="6EAD01B8" w14:textId="77777777" w:rsidR="00B70BA7" w:rsidRDefault="00000000">
      <w:pPr>
        <w:pStyle w:val="Prrafodelista"/>
        <w:numPr>
          <w:ilvl w:val="0"/>
          <w:numId w:val="1"/>
        </w:numPr>
        <w:spacing w:after="80"/>
      </w:pPr>
      <w:r>
        <w:t>Ejecutar una inspección formal tipo Fagan sobre el ERS del PFC, con roles diferenciados, lista de verificación y registro de defectos.</w:t>
      </w:r>
    </w:p>
    <w:p w14:paraId="7E27D299" w14:textId="77777777" w:rsidR="00B70BA7" w:rsidRDefault="00000000">
      <w:pPr>
        <w:pStyle w:val="Prrafodelista"/>
        <w:numPr>
          <w:ilvl w:val="0"/>
          <w:numId w:val="1"/>
        </w:numPr>
        <w:spacing w:after="80"/>
      </w:pPr>
      <w:r>
        <w:t>Calcular e interpretar métricas de inspección (densidad de defectos, distribución por tipo y severidad, tasa de corrección).</w:t>
      </w:r>
    </w:p>
    <w:p w14:paraId="58C72101" w14:textId="77777777" w:rsidR="00B70BA7" w:rsidRDefault="00000000">
      <w:pPr>
        <w:pStyle w:val="Prrafodelista"/>
        <w:numPr>
          <w:ilvl w:val="0"/>
          <w:numId w:val="1"/>
        </w:numPr>
        <w:spacing w:after="80"/>
      </w:pPr>
      <w:r>
        <w:t>Tramitar tres solicitudes formales de cambio (RFC) con análisis de impacto sustentado en la matriz de trazabilidad.</w:t>
      </w:r>
    </w:p>
    <w:p w14:paraId="6A4A1314" w14:textId="77777777" w:rsidR="00B70BA7" w:rsidRDefault="00000000">
      <w:pPr>
        <w:pStyle w:val="Prrafodelista"/>
        <w:numPr>
          <w:ilvl w:val="0"/>
          <w:numId w:val="1"/>
        </w:numPr>
        <w:spacing w:after="80"/>
      </w:pPr>
      <w:r>
        <w:t>Deliberar y decidir en un CCB simulado, dejando acta motivada y versión actualizada del ERS.</w:t>
      </w:r>
    </w:p>
    <w:p w14:paraId="36CADFCD" w14:textId="77777777" w:rsidR="00B70BA7" w:rsidRDefault="00000000">
      <w:pPr>
        <w:pStyle w:val="Prrafodelista"/>
        <w:numPr>
          <w:ilvl w:val="0"/>
          <w:numId w:val="1"/>
        </w:numPr>
        <w:spacing w:after="80"/>
      </w:pPr>
      <w:r>
        <w:t>Construir la trazabilidad bidireccional del ERS en una herramienta CASE de gestión (Jira/Trello) con campos personalizados y enlaces verificables.</w:t>
      </w:r>
    </w:p>
    <w:p w14:paraId="1FF886C7" w14:textId="77777777" w:rsidR="00B70BA7" w:rsidRDefault="00000000">
      <w:pPr>
        <w:pStyle w:val="Prrafodelista"/>
        <w:numPr>
          <w:ilvl w:val="0"/>
          <w:numId w:val="1"/>
        </w:numPr>
        <w:spacing w:after="80"/>
      </w:pPr>
      <w:r>
        <w:t>Establecer y publicar la línea base del ERS con control de versiones (</w:t>
      </w:r>
      <w:proofErr w:type="spellStart"/>
      <w:r>
        <w:t>commit</w:t>
      </w:r>
      <w:proofErr w:type="spellEnd"/>
      <w:r>
        <w:t xml:space="preserve"> semántico, tag anotado y CHANGELOG.md).</w:t>
      </w:r>
    </w:p>
    <w:p w14:paraId="1C5748D3" w14:textId="77777777" w:rsidR="00B70BA7" w:rsidRDefault="00000000">
      <w:pPr>
        <w:pStyle w:val="Prrafodelista"/>
        <w:numPr>
          <w:ilvl w:val="0"/>
          <w:numId w:val="1"/>
        </w:numPr>
        <w:spacing w:after="80"/>
      </w:pPr>
      <w:r>
        <w:t>Comparar herramientas CASE de IR y contrastar IR tradicional frente a IR ágil, cerrando con conclusiones críticas propias.</w:t>
      </w:r>
    </w:p>
    <w:p w14:paraId="5B9199E5" w14:textId="77777777" w:rsidR="00B70BA7" w:rsidRDefault="00000000">
      <w:r>
        <w:br w:type="page"/>
      </w:r>
    </w:p>
    <w:p w14:paraId="7BC9DED3" w14:textId="77777777" w:rsidR="00B70BA7" w:rsidRDefault="00000000">
      <w:pPr>
        <w:pStyle w:val="Ttulo1"/>
        <w:spacing w:before="400" w:after="200"/>
      </w:pPr>
      <w:r>
        <w:lastRenderedPageBreak/>
        <w:t>3. Fundamento teórico</w:t>
      </w:r>
    </w:p>
    <w:p w14:paraId="0A762F6E" w14:textId="77777777" w:rsidR="00B70BA7" w:rsidRDefault="00000000">
      <w:pPr>
        <w:pStyle w:val="Ttulo2"/>
        <w:spacing w:before="300" w:after="150"/>
      </w:pPr>
      <w:r>
        <w:t>3.1 Marco normativo</w:t>
      </w:r>
    </w:p>
    <w:p w14:paraId="73063C4A" w14:textId="77777777" w:rsidR="00B70BA7" w:rsidRDefault="00000000">
      <w:pPr>
        <w:spacing w:after="160"/>
        <w:jc w:val="both"/>
      </w:pPr>
      <w:r>
        <w:t>El desarrollo del presente proyecto se sustenta en un conjunto de estándares internacionales que regulan la disciplina de Ingeniería de Requisitos y la calidad del software, los cuales otorgan rigor metodológico al proceso de elicitación, especificación y validación llevado a cabo sobre el sistema SGCV-IA.</w:t>
      </w:r>
    </w:p>
    <w:p w14:paraId="5143DEF7" w14:textId="77777777" w:rsidR="00B70BA7" w:rsidRDefault="00000000">
      <w:pPr>
        <w:spacing w:after="160"/>
        <w:jc w:val="both"/>
      </w:pPr>
      <w:r>
        <w:t>El estándar IEEE/ISO/IEC 29148:2018 constituye el marco normativo principal del proyecto [1], al definir los procesos del ciclo de vida aplicables a la ingeniería de requisitos de sistemas y software. Este estándar establece la estructura documental que debe seguir una Especificación de Requisitos de Software (ERS/SRS), estructura adoptada como plantilla base para la organización del ERS del sistema SGCV-IA.</w:t>
      </w:r>
    </w:p>
    <w:p w14:paraId="33CD7BC7" w14:textId="77777777" w:rsidR="00B70BA7" w:rsidRDefault="00000000">
      <w:pPr>
        <w:spacing w:after="160"/>
        <w:jc w:val="both"/>
      </w:pPr>
      <w:r>
        <w:t>Como complemento, la norma ISO/IEC 25010:2023 aporta el modelo de características de calidad del producto de software (</w:t>
      </w:r>
      <w:proofErr w:type="spellStart"/>
      <w:r>
        <w:t>SQuaRE</w:t>
      </w:r>
      <w:proofErr w:type="spellEnd"/>
      <w:r>
        <w:t>), utilizado para clasificar y cuantificar los requisitos no funcionales del sistema [4]. En la inspección realizada sobre la versión 3.0 del ERS se constató que, si bien el Historial de Versiones del documento declara la incorporación de estos requisitos, la Sección 3.3 permanece vacía, lo cual constituye uno de los hallazgos centrales de este bloque.</w:t>
      </w:r>
    </w:p>
    <w:p w14:paraId="6D125729" w14:textId="77777777" w:rsidR="00B70BA7" w:rsidRDefault="00000000">
      <w:pPr>
        <w:spacing w:after="160"/>
        <w:jc w:val="both"/>
      </w:pPr>
      <w:r>
        <w:t>En el ámbito específico de la validación de documentos de requisitos, el proceso de inspección aplicado en este bloque se fundamenta en la técnica de Inspección Fagan, propuesta originalmente como un método formal de revisión de artefactos de software mediante roles definidos (moderador, lector, revisores) y una secuencia estructurada de fases: planificación, reunión de preparación, reunión de inspección, corrección y seguimiento [15]. Pressman y Maxim caracterizan este tipo de revisiones entre pares como una de las técnicas de verificación estática más efectivas para la detección temprana de defectos [16].</w:t>
      </w:r>
    </w:p>
    <w:p w14:paraId="73A69FE0" w14:textId="77777777" w:rsidR="00B70BA7" w:rsidRDefault="00000000">
      <w:pPr>
        <w:spacing w:after="160"/>
        <w:jc w:val="both"/>
      </w:pPr>
      <w:r>
        <w:t>Finalmente, el SWEBOK Guide v4.0 sirvió como referencia complementaria para delimitar las actividades propias del área de conocimiento de Ingeniería de Requisitos frente a otras disciplinas del ciclo de vida del software, en particular para diferenciar las actividades de verificación (¿el documento está bien construido?) de las de validación (¿el documento describe el sistema correcto?) [6].</w:t>
      </w:r>
    </w:p>
    <w:p w14:paraId="5A504870" w14:textId="77777777" w:rsidR="00B70BA7" w:rsidRDefault="00000000">
      <w:pPr>
        <w:pStyle w:val="Ttulo2"/>
        <w:spacing w:before="300" w:after="150"/>
      </w:pPr>
      <w:r>
        <w:t>3.2 Validación de requisitos</w:t>
      </w:r>
    </w:p>
    <w:p w14:paraId="54F7D876" w14:textId="77777777" w:rsidR="00B70BA7" w:rsidRDefault="00000000">
      <w:pPr>
        <w:spacing w:after="160"/>
        <w:jc w:val="both"/>
      </w:pPr>
      <w:r>
        <w:t xml:space="preserve">La validación de requisitos es la actividad mediante la cual se determina si la especificación de requisitos refleja de manera correcta, completa y consistente las necesidades reales de los </w:t>
      </w:r>
      <w:proofErr w:type="spellStart"/>
      <w:r>
        <w:t>stakeholders</w:t>
      </w:r>
      <w:proofErr w:type="spellEnd"/>
      <w:r>
        <w:t xml:space="preserve">, y si dicha especificación es técnicamente factible de implementar [16]. El Manual para el nivel </w:t>
      </w:r>
      <w:proofErr w:type="spellStart"/>
      <w:r>
        <w:t>Foundation</w:t>
      </w:r>
      <w:proofErr w:type="spellEnd"/>
      <w:r>
        <w:t xml:space="preserve"> del CPRE, elaborado por la IREB, distingue esta actividad de la verificación de requisitos: mientras la verificación evalúa la conformidad del documento con estándares y reglas de construcción, la validación evalúa la corrección semántica del contenido frente al dominio del problema [17].</w:t>
      </w:r>
    </w:p>
    <w:p w14:paraId="433816A9" w14:textId="77777777" w:rsidR="00B70BA7" w:rsidRDefault="00000000">
      <w:pPr>
        <w:spacing w:after="160"/>
        <w:jc w:val="both"/>
      </w:pPr>
      <w:r>
        <w:t xml:space="preserve">Un hallazgo particular de la inspección realizada sobre la versión 3.0 del ERS es que varios defectos críticos no provienen de errores de redacción dentro de una sección, sino de la discrepancia entre el control de versiones del documento y su contenido real: el Historial de Versiones declara cambios (incorporación de RNF, de interfaces de comunicación, de una validación </w:t>
      </w:r>
      <w:proofErr w:type="spellStart"/>
      <w:r>
        <w:t>Walkthrough</w:t>
      </w:r>
      <w:proofErr w:type="spellEnd"/>
      <w:r>
        <w:t xml:space="preserve">) que no se verifican en el cuerpo del documento. Esto constituye un defecto de validación en sentido estricto, ya que el documento no refleja de forma fiel el estado </w:t>
      </w:r>
      <w:r>
        <w:lastRenderedPageBreak/>
        <w:t>real del trabajo realizado, incumpliendo el principio de trazabilidad y honestidad documental exigido por el estándar IEEE 29148 [16].</w:t>
      </w:r>
    </w:p>
    <w:p w14:paraId="59CA2B88" w14:textId="77777777" w:rsidR="00B70BA7" w:rsidRDefault="00000000">
      <w:pPr>
        <w:spacing w:after="160"/>
        <w:jc w:val="both"/>
      </w:pPr>
      <w:r>
        <w:t>Entre las técnicas de validación de requisitos documentadas en la literatura se encuentran las revisiones técnicas formales, los prototipos de validación y las revisiones por pares —siendo esta última categoría a la que pertenece la Inspección Fagan aplicada en este bloque [16]. La efectividad de las inspecciones formales radica en la combinación de una preparación individual previa, que maximiza la cantidad de defectos detectados por revisor antes de la reunión, con una discusión grupal posterior en la cual se consolidan, priorizan y validan los hallazgos individuales evitando duplicaciones [15].</w:t>
      </w:r>
    </w:p>
    <w:p w14:paraId="3BF4EDF4" w14:textId="77777777" w:rsidR="00B70BA7" w:rsidRDefault="00000000">
      <w:pPr>
        <w:spacing w:after="160"/>
        <w:jc w:val="both"/>
      </w:pPr>
      <w:r>
        <w:t>La clasificación de los defectos encontrados sigue la taxonomía estándar de omisión, inconsistencia, ambigüedad, duplicación y error de hecho [6], utilizada como criterio de clasificación en el Anexo B del presente bloque. La severidad de cada defecto se determina en función del impacto que tendría si no fuese corregido antes de avanzar a las fases de diseño e implementación del sistema, criterio adoptado para priorizar la corrección de los seis defectos críticos identificados en esta inspección [17].</w:t>
      </w:r>
    </w:p>
    <w:p w14:paraId="3E59728C" w14:textId="77777777" w:rsidR="00B70BA7" w:rsidRDefault="00000000">
      <w:pPr>
        <w:pStyle w:val="Ttulo2"/>
        <w:spacing w:before="300" w:after="150"/>
      </w:pPr>
      <w:r>
        <w:t>3.3 Gestión de requisitos</w:t>
      </w:r>
    </w:p>
    <w:p w14:paraId="088C3496" w14:textId="77777777" w:rsidR="00B70BA7" w:rsidRDefault="00000000">
      <w:pPr>
        <w:spacing w:after="160"/>
        <w:jc w:val="both"/>
      </w:pPr>
      <w:r>
        <w:t>La gestión de la configuración del ERS comprende el control de versiones del documento como artefacto, de modo que cada cambio quede identificado, autorizado y sea reversible. Una línea base (</w:t>
      </w:r>
      <w:proofErr w:type="spellStart"/>
      <w:r>
        <w:t>baseline</w:t>
      </w:r>
      <w:proofErr w:type="spellEnd"/>
      <w:r>
        <w:t>) es una versión del ERS que ha sido formalmente aprobada y que sirve de punto de referencia estable para el desarrollo posterior; a partir de ese punto, cualquier modificación debe tramitarse como una solicitud de cambio (RFC) en lugar de editarse libremente [2], [11]. El versionado semántico (p. ej. v1.0 → v1.1) y el registro de cada cambio en un CHANGELOG.md, como se documenta en la Sección 8 de este informe, son mecanismos concretos de esta gestión de configuración aplicados al repositorio Git del proyecto.</w:t>
      </w:r>
    </w:p>
    <w:p w14:paraId="05CA1C29" w14:textId="77777777" w:rsidR="00B70BA7" w:rsidRDefault="00000000">
      <w:pPr>
        <w:spacing w:after="160"/>
        <w:jc w:val="both"/>
      </w:pPr>
      <w:r>
        <w:t>Cada requisito del ERS se especifica con un conjunto de atributos que exceden el enunciado funcional: fuente u origen (</w:t>
      </w:r>
      <w:proofErr w:type="spellStart"/>
      <w:r>
        <w:t>stakeholder</w:t>
      </w:r>
      <w:proofErr w:type="spellEnd"/>
      <w:r>
        <w:t xml:space="preserve"> o documento), prioridad (p. ej. MoSCoW), estabilidad o volatilidad esperada, criterio de aceptación verificable y dependencias con otros requisitos. Estos atributos son los que permiten gestionar el requisito como un artefacto de primera clase a lo largo del proyecto, en lugar de tratarlo como texto estático [11], [14].</w:t>
      </w:r>
    </w:p>
    <w:p w14:paraId="35A7172E" w14:textId="77777777" w:rsidR="00B70BA7" w:rsidRDefault="00000000">
      <w:pPr>
        <w:spacing w:after="160"/>
        <w:jc w:val="both"/>
      </w:pPr>
      <w:r>
        <w:t xml:space="preserve">La trazabilidad de requisitos se distingue en </w:t>
      </w:r>
      <w:proofErr w:type="spellStart"/>
      <w:r>
        <w:t>pre-traceability</w:t>
      </w:r>
      <w:proofErr w:type="spellEnd"/>
      <w:r>
        <w:t xml:space="preserve">, que rastrea el origen del requisito antes de su especificación formal (de la evidencia de campo —entrevista, observación— hacia el RC y luego hacia el RF), y </w:t>
      </w:r>
      <w:proofErr w:type="spellStart"/>
      <w:r>
        <w:t>post-traceability</w:t>
      </w:r>
      <w:proofErr w:type="spellEnd"/>
      <w:r>
        <w:t xml:space="preserve">, que rastrea el requisito ya especificado hacia adelante, hacia los artefactos que lo implementan y verifican (caso de uso, clase de diseño, módulo de código, caso de prueba) [12]. Ambas direcciones son necesarias: la trazabilidad hacia atrás sustenta por qué existe un requisito ante un </w:t>
      </w:r>
      <w:proofErr w:type="spellStart"/>
      <w:r>
        <w:t>stakeholder</w:t>
      </w:r>
      <w:proofErr w:type="spellEnd"/>
      <w:r>
        <w:t xml:space="preserve"> o auditor, y la trazabilidad hacia adelante permite calcular el impacto de un cambio sobre el resto del sistema, que es precisamente el insumo que usa el CCB (Sección 6) para tomar decisiones informadas. La matriz de trazabilidad —construida en este proyecto tanto en el ERS documental como en el tablero CASE (Sección 7)— es el artefacto que materializa ambas direcciones en una sola estructura consultable [12], [13].</w:t>
      </w:r>
    </w:p>
    <w:p w14:paraId="663101B9" w14:textId="77777777" w:rsidR="00B70BA7" w:rsidRDefault="00000000">
      <w:pPr>
        <w:spacing w:after="160"/>
        <w:jc w:val="both"/>
      </w:pPr>
      <w:r>
        <w:t xml:space="preserve">El proceso formal de gestión del cambio sigue un ciclo de cinco pasos: (1) se levanta una solicitud de cambio o RFC, describiendo el cambio propuesto y su justificación de negocio; (2) se realiza un análisis de impacto recorriendo la matriz de trazabilidad para identificar todos los artefactos afectados directa e indirectamente; (3) el CCB delibera y emite una decisión (aprobado, aprobado con condiciones, rechazado o diferido); (4) si se aprueba, el cambio se </w:t>
      </w:r>
      <w:r>
        <w:lastRenderedPageBreak/>
        <w:t>implementa sobre el ERS y los artefactos derivados; y (5) se cierra el ciclo actualizando la versión del documento, el CHANGELOG y, cuando corresponde, una nueva línea base [7], [11]. Las métricas de volatilidad de requisitos —por ejemplo, el número de RFC por unidad de tiempo o el porcentaje de requisitos modificados respecto al total— permiten monitorear qué tan estable es la especificación a lo largo del proyecto y anticipar riesgos de alcance.</w:t>
      </w:r>
    </w:p>
    <w:p w14:paraId="011BF106" w14:textId="77777777" w:rsidR="00B70BA7" w:rsidRDefault="00000000">
      <w:pPr>
        <w:pStyle w:val="Ttulo2"/>
        <w:spacing w:before="300" w:after="150"/>
      </w:pPr>
      <w:r>
        <w:t>3.4 Herramientas CASE para Ingeniería de Requisitos</w:t>
      </w:r>
    </w:p>
    <w:p w14:paraId="27FA2C5A" w14:textId="77777777" w:rsidR="00B70BA7" w:rsidRDefault="00000000">
      <w:pPr>
        <w:spacing w:after="160"/>
        <w:jc w:val="both"/>
      </w:pPr>
      <w:r>
        <w:t>Las herramientas CASE (</w:t>
      </w:r>
      <w:proofErr w:type="spellStart"/>
      <w:r>
        <w:t>Computer</w:t>
      </w:r>
      <w:proofErr w:type="spellEnd"/>
      <w:r>
        <w:t xml:space="preserve">-Aided Software </w:t>
      </w:r>
      <w:proofErr w:type="spellStart"/>
      <w:r>
        <w:t>Engineering</w:t>
      </w:r>
      <w:proofErr w:type="spellEnd"/>
      <w:r>
        <w:t xml:space="preserve">) aplicadas a la ingeniería de requisitos se clasifican habitualmente en </w:t>
      </w:r>
      <w:proofErr w:type="spellStart"/>
      <w:r>
        <w:t>upper</w:t>
      </w:r>
      <w:proofErr w:type="spellEnd"/>
      <w:r>
        <w:t xml:space="preserve">-CASE, orientadas a las fases tempranas de análisis y modelado; </w:t>
      </w:r>
      <w:proofErr w:type="spellStart"/>
      <w:r>
        <w:t>lower</w:t>
      </w:r>
      <w:proofErr w:type="spellEnd"/>
      <w:r>
        <w:t xml:space="preserve">-CASE, centradas en construcción y pruebas; e </w:t>
      </w:r>
      <w:proofErr w:type="spellStart"/>
      <w:r>
        <w:t>integrated</w:t>
      </w:r>
      <w:proofErr w:type="spellEnd"/>
      <w:r>
        <w:t>-CASE, que cubren el ciclo completo integrando ambos extremos. En el contexto de la gestión de requisitos, se espera que una herramienta CASE ofrezca al menos un repositorio centralizado de requisitos, soporte de atributos personalizables (prioridad, fuente, estado), trazabilidad bidireccional entre artefactos, capacidad de establecer líneas base (</w:t>
      </w:r>
      <w:proofErr w:type="spellStart"/>
      <w:r>
        <w:t>baselining</w:t>
      </w:r>
      <w:proofErr w:type="spellEnd"/>
      <w:r>
        <w:t>), un mecanismo de control de cambios y facilidades de colaboración e integración con sistemas de control de versiones.</w:t>
      </w:r>
    </w:p>
    <w:p w14:paraId="438442E0" w14:textId="77777777" w:rsidR="00B70BA7" w:rsidRDefault="00000000">
      <w:pPr>
        <w:spacing w:after="160"/>
        <w:jc w:val="both"/>
      </w:pPr>
      <w:r>
        <w:t xml:space="preserve">Para SGCV-IA se utilizó Trello como herramienta CASE de gestión, configurada con una estructura de Épicas por área funcional, Historias por requisito funcional y </w:t>
      </w:r>
      <w:proofErr w:type="spellStart"/>
      <w:r>
        <w:t>Sub-tareas</w:t>
      </w:r>
      <w:proofErr w:type="spellEnd"/>
      <w:r>
        <w:t xml:space="preserve"> por criterio de aceptación, complementada con dos campos personalizados (MoSCoW y Fuente del requisito) que permiten sostener la trazabilidad hacia atrás exigida por el proceso de ingeniería de requisitos.</w:t>
      </w:r>
    </w:p>
    <w:p w14:paraId="440669F9" w14:textId="77777777" w:rsidR="00B70BA7" w:rsidRDefault="00000000">
      <w:pPr>
        <w:spacing w:after="160"/>
        <w:jc w:val="both"/>
      </w:pPr>
      <w:r>
        <w:t xml:space="preserve">Entre las limitaciones observadas al elegir una herramienta de este tipo para un proyecto académico se cuentan el costo de las licencias en herramientas especializadas de mercado (p. ej. IBM DOORS, Jama </w:t>
      </w:r>
      <w:proofErr w:type="spellStart"/>
      <w:r>
        <w:t>Connect</w:t>
      </w:r>
      <w:proofErr w:type="spellEnd"/>
      <w:r>
        <w:t>), la curva de aprendizaje asociada a la configuración de campos y flujos personalizados, y la necesidad de disciplina del equipo para mantener actualizados los enlaces de trazabilidad, ya que ninguna herramienta CASE genera trazabilidad de forma automática sin la intervención activa del equipo.</w:t>
      </w:r>
    </w:p>
    <w:p w14:paraId="451C487A" w14:textId="77777777" w:rsidR="00B70BA7" w:rsidRDefault="00000000">
      <w:pPr>
        <w:spacing w:after="160"/>
        <w:jc w:val="both"/>
      </w:pPr>
      <w:r>
        <w:t>La configuración inicial se intentó en Jira, donde la creación de campos personalizados y la importación masiva del backlog mediante CSV resultaron considerablemente más complejas de lo esperado: el importador falló repetidamente por incompatibilidades entre el formato de columnas exigido por la versión reciente de la herramienta (jerarquía Épica-Historia basada en ID numérico en vez de nombre) y los tipos de actividad configurados por defecto en el espacio. Tras varios intentos fallidos, se optó por migrar a Trello, decisión que redujo drásticamente el tiempo de configuración: las 23 tarjetas se crearon de una sola vez mediante pegado masivo de texto, y tanto la prioridad MoSCoW como la trazabilidad hacia atrás y hacia adelante se implementaron con mecanismos nativos de la herramienta (Etiquetas y Descripción) sin necesidad de Power-Ups adicionales ni de un proceso de importación. Esta experiencia reforzó un criterio práctico para la comparativa de herramientas CASE (Sección 9 del informe): la simplicidad de configuración de una herramienta puede pesar tanto como sus funcionalidades avanzadas cuando el equipo tiene plazos ajustados.</w:t>
      </w:r>
    </w:p>
    <w:p w14:paraId="6915540C" w14:textId="77777777" w:rsidR="00B70BA7" w:rsidRDefault="00000000">
      <w:pPr>
        <w:pStyle w:val="Ttulo2"/>
        <w:spacing w:before="300" w:after="150"/>
      </w:pPr>
      <w:r>
        <w:t>3.5 IR en procesos ágiles</w:t>
      </w:r>
    </w:p>
    <w:p w14:paraId="7246477E" w14:textId="77777777" w:rsidR="00B70BA7" w:rsidRDefault="00000000">
      <w:pPr>
        <w:spacing w:after="160"/>
        <w:jc w:val="both"/>
      </w:pPr>
      <w:r>
        <w:t>En los enfoques ágiles, el requisito se documenta como historia de usuario, típicamente bajo la fórmula 'Como [rol], quiero [funcionalidad], para [beneficio]', acompañada de criterios de aceptación verificables. El refinamiento continuo del backlog (grooming) y la definición explícita de qué significa que un ítem esté listo para desarrollarse (</w:t>
      </w:r>
      <w:proofErr w:type="spellStart"/>
      <w:r>
        <w:t>Definition</w:t>
      </w:r>
      <w:proofErr w:type="spellEnd"/>
      <w:r>
        <w:t xml:space="preserve"> </w:t>
      </w:r>
      <w:proofErr w:type="spellStart"/>
      <w:r>
        <w:t>of</w:t>
      </w:r>
      <w:proofErr w:type="spellEnd"/>
      <w:r>
        <w:t xml:space="preserve"> Ready) o terminado (</w:t>
      </w:r>
      <w:proofErr w:type="spellStart"/>
      <w:r>
        <w:t>Definition</w:t>
      </w:r>
      <w:proofErr w:type="spellEnd"/>
      <w:r>
        <w:t xml:space="preserve"> </w:t>
      </w:r>
      <w:proofErr w:type="spellStart"/>
      <w:r>
        <w:t>of</w:t>
      </w:r>
      <w:proofErr w:type="spellEnd"/>
      <w:r>
        <w:t xml:space="preserve"> Done) sustituyen a la revisión formal exhaustiva propia de los </w:t>
      </w:r>
      <w:r>
        <w:lastRenderedPageBreak/>
        <w:t xml:space="preserve">enfoques documentales. El formato </w:t>
      </w:r>
      <w:proofErr w:type="spellStart"/>
      <w:r>
        <w:t>Gherkin</w:t>
      </w:r>
      <w:proofErr w:type="spellEnd"/>
      <w:r>
        <w:t xml:space="preserve"> (Dado/Cuando/Entonces), asociado al desarrollo guiado por comportamiento (BDD), permite expresar los criterios de aceptación de forma ejecutable y trazable directamente a pruebas automatizadas.</w:t>
      </w:r>
    </w:p>
    <w:p w14:paraId="0D31A5A3" w14:textId="77777777" w:rsidR="00B70BA7" w:rsidRDefault="00000000">
      <w:pPr>
        <w:spacing w:after="160"/>
        <w:jc w:val="both"/>
      </w:pPr>
      <w:r>
        <w:t xml:space="preserve">La trazabilidad en entornos ágiles no desaparece, se reubica: en lugar de una matriz estática de documento a documento, se sostiene mediante enlaces entre </w:t>
      </w:r>
      <w:proofErr w:type="spellStart"/>
      <w:r>
        <w:t>issues</w:t>
      </w:r>
      <w:proofErr w:type="spellEnd"/>
      <w:r>
        <w:t xml:space="preserve"> del tablero (historia → </w:t>
      </w:r>
      <w:proofErr w:type="spellStart"/>
      <w:r>
        <w:t>sub-tarea</w:t>
      </w:r>
      <w:proofErr w:type="spellEnd"/>
      <w:r>
        <w:t xml:space="preserve"> → prueba) y mediante la vinculación de </w:t>
      </w:r>
      <w:proofErr w:type="spellStart"/>
      <w:r>
        <w:t>commits</w:t>
      </w:r>
      <w:proofErr w:type="spellEnd"/>
      <w:r>
        <w:t xml:space="preserve"> y </w:t>
      </w:r>
      <w:proofErr w:type="spellStart"/>
      <w:r>
        <w:t>pull</w:t>
      </w:r>
      <w:proofErr w:type="spellEnd"/>
      <w:r>
        <w:t xml:space="preserve"> </w:t>
      </w:r>
      <w:proofErr w:type="spellStart"/>
      <w:r>
        <w:t>requests</w:t>
      </w:r>
      <w:proofErr w:type="spellEnd"/>
      <w:r>
        <w:t xml:space="preserve"> a los identificadores de las historias. En SGCV-IA esto se implementó enlazando cada Historia de Jira a su Caso de Uso, Clase de dominio y Prueba conceptual correspondiente (ver Anexo D).</w:t>
      </w:r>
    </w:p>
    <w:p w14:paraId="44AC113E" w14:textId="77777777" w:rsidR="00B70BA7" w:rsidRDefault="00000000">
      <w:pPr>
        <w:spacing w:after="160"/>
        <w:jc w:val="both"/>
      </w:pPr>
      <w:r>
        <w:t>Frente a la IR documental tradicional, la IR ágil prioriza la conversación y el descubrimiento incremental de requisitos sobre la especificación exhaustiva previa, lo que resulta conveniente en contextos de alta incertidumbre o cambio frecuente del negocio, pero puede ser insuficiente en dominios regulados o de alto riesgo —como el módulo de IA clínica de este proyecto (RF-17 a RF-19)— donde la trazabilidad formal y el respaldo documental explícito de cada decisión siguen siendo necesarios.</w:t>
      </w:r>
    </w:p>
    <w:p w14:paraId="181E45C0" w14:textId="77777777" w:rsidR="00B70BA7" w:rsidRDefault="00000000">
      <w:pPr>
        <w:spacing w:after="160"/>
        <w:jc w:val="both"/>
      </w:pPr>
      <w:r>
        <w:t>En este proyecto se experimentó de forma concreta la diferencia entre ambos enfoques: el ERS documental (Sección 3.2) exige una especificación exhaustiva y formal de cada requisito con ocho atributos por RF, mientras que el tablero Trello redujo esa misma información a los elementos mínimos necesarios para la ejecución diaria (tarjeta, etiqueta de prioridad y una descripción breve de trazabilidad). Esta simplificación permitió configurar y poblar el tablero completo en menos tiempo del que hubiera tomado revisar manualmente el ERS completo, pero a costa de perder parte del detalle narrativo (criterios de aceptación completos, dependencias explícitas) que sí están documentados en el ERS formal. Esto confirma lo esperado en la literatura: la IR ágil prioriza velocidad y visibilidad del avance sobre completitud documental, lo que resulta adecuado para coordinar el trabajo diario del equipo, pero no sustituye al ERS como artefacto de especificación formal exigido por el curso ni como respaldo ante decisiones regulatorias o de alto riesgo, como el módulo de IA clínica (RF-17 a RF-19).</w:t>
      </w:r>
    </w:p>
    <w:p w14:paraId="5C66A280" w14:textId="77777777" w:rsidR="00B70BA7" w:rsidRDefault="00000000">
      <w:r>
        <w:br w:type="page"/>
      </w:r>
    </w:p>
    <w:p w14:paraId="6874FAD7" w14:textId="77777777" w:rsidR="00B70BA7" w:rsidRDefault="00000000">
      <w:pPr>
        <w:pStyle w:val="Ttulo1"/>
        <w:spacing w:before="400" w:after="200"/>
      </w:pPr>
      <w:r>
        <w:lastRenderedPageBreak/>
        <w:t>4. Inspección Fagan</w:t>
      </w:r>
    </w:p>
    <w:p w14:paraId="6AC7EAFC" w14:textId="77777777" w:rsidR="00B70BA7" w:rsidRDefault="00000000">
      <w:pPr>
        <w:pStyle w:val="Ttulo2"/>
        <w:spacing w:before="300" w:after="150"/>
      </w:pPr>
      <w:r>
        <w:t>4.1 Planificación de la inspección</w:t>
      </w:r>
    </w:p>
    <w:p w14:paraId="128EC06F" w14:textId="77777777" w:rsidR="00B70BA7" w:rsidRDefault="00000000">
      <w:pPr>
        <w:spacing w:after="160"/>
        <w:jc w:val="both"/>
      </w:pPr>
      <w:r>
        <w:t xml:space="preserve">La inspección formal aplicada al documento ERS_SGCVIA_v3.0_4toA siguió la técnica propuesta por Fagan. Se definieron los siguientes roles: Jamileth como moderadora, responsable de convocar y consolidar la sesión; </w:t>
      </w:r>
      <w:proofErr w:type="spellStart"/>
      <w:r>
        <w:t>Jhon</w:t>
      </w:r>
      <w:proofErr w:type="spellEnd"/>
      <w:r>
        <w:t xml:space="preserve"> y Danela como revisores. El documento objeto de inspección fue el ERS versión 3.0, de 64 páginas, correspondiente al sistema SGCV-IA.</w:t>
      </w:r>
    </w:p>
    <w:p w14:paraId="0979119C" w14:textId="77777777" w:rsidR="00B70BA7" w:rsidRDefault="00000000">
      <w:pPr>
        <w:spacing w:after="160"/>
        <w:jc w:val="both"/>
      </w:pPr>
      <w:r>
        <w:t>Antes de la reunión conjunta, cada integrante realizó una preparación individual, leyendo el documento completo de forma independiente y registrando los defectos encontrados en su propio anexo (Anexo A). La reunión se realizó de forma presencial/virtual entre los tres integrantes, fue grabada en video y la evidencia se subió al repositorio de GitHub del equipo, conforme a lo exigido por la guía de la actividad.</w:t>
      </w:r>
    </w:p>
    <w:p w14:paraId="04A53264" w14:textId="77777777" w:rsidR="00B70BA7" w:rsidRDefault="00000000">
      <w:pPr>
        <w:pStyle w:val="Ttulo2"/>
        <w:spacing w:before="300" w:after="150"/>
      </w:pPr>
      <w:r>
        <w:t>4.2 Ejecución de la reunión de inspección</w:t>
      </w:r>
    </w:p>
    <w:p w14:paraId="508AD9F4" w14:textId="77777777" w:rsidR="00B70BA7" w:rsidRDefault="00000000">
      <w:pPr>
        <w:spacing w:after="160"/>
        <w:jc w:val="both"/>
      </w:pPr>
      <w:r>
        <w:t>La reunión de inspección tuvo una duración de 90 minutos. Durante la sesión se consolidaron los defectos individuales de los tres integrantes, eliminando duplicados y unificando descripciones equivalentes. El resultado fue un total de 18 defectos únicos registrados en el Anexo B, de los cuales 6 se clasificaron como críticos y 7 como mayores (13 en total dentro de las categorías críticas/mayores).</w:t>
      </w:r>
    </w:p>
    <w:p w14:paraId="79D8453F" w14:textId="77777777" w:rsidR="00B70BA7" w:rsidRDefault="00000000">
      <w:pPr>
        <w:spacing w:after="160"/>
        <w:jc w:val="both"/>
      </w:pPr>
      <w:r>
        <w:t xml:space="preserve">Los defectos más relevantes de esta ronda de inspección no corresponden a errores puntuales de redacción, sino a una discrepancia sistemática entre lo que el Historial de Versiones de la v3.0 declara haber completado (requisitos no funcionales, interfaces de comunicación, validación </w:t>
      </w:r>
      <w:proofErr w:type="spellStart"/>
      <w:r>
        <w:t>Walkthrough</w:t>
      </w:r>
      <w:proofErr w:type="spellEnd"/>
      <w:r>
        <w:t>) y lo que realmente contiene el documento. Tres de los seis defectos críticos (D2, D3 y D5) están directamente relacionados con esta discrepancia, lo que sugiere que el equipo autor del ERS actualizó el registro de cambios sin verificar que el contenido correspondiente se hubiera redactado efectivamente.</w:t>
      </w:r>
    </w:p>
    <w:p w14:paraId="78E57965" w14:textId="77777777" w:rsidR="00B70BA7" w:rsidRDefault="00000000">
      <w:pPr>
        <w:spacing w:after="160"/>
        <w:jc w:val="both"/>
      </w:pPr>
      <w:r>
        <w:t>Adicionalmente, se detectó un nuevo defecto crítico relacionado con la incorporación de una matriz de trazabilidad extendida (con columnas de MoSCoW, Kano, Valor de Negocio y Norma/Ley) que convive, sin ninguna aclaración, con la matriz de trazabilidad original de la versión 2.0, generando ambigüedad sobre cuál de las dos es la vigente.</w:t>
      </w:r>
    </w:p>
    <w:p w14:paraId="166F0D1B" w14:textId="77777777" w:rsidR="00B70BA7" w:rsidRDefault="00000000">
      <w:pPr>
        <w:pStyle w:val="Ttulo2"/>
        <w:spacing w:before="300" w:after="150"/>
      </w:pPr>
      <w:r>
        <w:t>4.3 Anexo A — Preparación individual (</w:t>
      </w:r>
      <w:proofErr w:type="spellStart"/>
      <w:r>
        <w:t>checklist</w:t>
      </w:r>
      <w:proofErr w:type="spellEnd"/>
      <w:r>
        <w:t>)</w:t>
      </w:r>
    </w:p>
    <w:p w14:paraId="3D569090" w14:textId="77777777" w:rsidR="00B70BA7" w:rsidRDefault="00000000">
      <w:pPr>
        <w:spacing w:after="160"/>
        <w:jc w:val="both"/>
      </w:pPr>
      <w:r>
        <w:t>Inspector: Jamileth Gamarra Zárate · Documento inspeccionado: ERS_SGCVIA_v3.0_4toA · Fecha: 05/08/2026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1678"/>
        <w:gridCol w:w="4171"/>
        <w:gridCol w:w="1345"/>
        <w:gridCol w:w="1287"/>
      </w:tblGrid>
      <w:tr w:rsidR="00B70BA7" w14:paraId="5B30496B"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CF4B04A" w14:textId="77777777" w:rsidR="00B70BA7" w:rsidRDefault="00000000">
            <w:r>
              <w:rPr>
                <w:b/>
                <w:bCs/>
                <w:sz w:val="20"/>
                <w:szCs w:val="20"/>
              </w:rPr>
              <w: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21BE7C5" w14:textId="77777777" w:rsidR="00B70BA7" w:rsidRDefault="00000000">
            <w:r>
              <w:rPr>
                <w:b/>
                <w:bCs/>
                <w:sz w:val="20"/>
                <w:szCs w:val="20"/>
              </w:rPr>
              <w:t>Ubicación</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3971EB9" w14:textId="77777777" w:rsidR="00B70BA7" w:rsidRDefault="00000000">
            <w:r>
              <w:rPr>
                <w:b/>
                <w:bCs/>
                <w:sz w:val="20"/>
                <w:szCs w:val="20"/>
              </w:rPr>
              <w:t>Descripción del defecto</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8274D9" w14:textId="77777777" w:rsidR="00B70BA7" w:rsidRDefault="00000000">
            <w:r>
              <w:rPr>
                <w:b/>
                <w:bCs/>
                <w:sz w:val="20"/>
                <w:szCs w:val="20"/>
              </w:rPr>
              <w:t>Tipo</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2C99A47" w14:textId="77777777" w:rsidR="00B70BA7" w:rsidRDefault="00000000">
            <w:r>
              <w:rPr>
                <w:b/>
                <w:bCs/>
                <w:sz w:val="20"/>
                <w:szCs w:val="20"/>
              </w:rPr>
              <w:t>Severidad</w:t>
            </w:r>
          </w:p>
        </w:tc>
      </w:tr>
      <w:tr w:rsidR="00B70BA7" w14:paraId="2EA473F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7D6D7A" w14:textId="77777777" w:rsidR="00B70BA7" w:rsidRDefault="00000000">
            <w:r>
              <w:rPr>
                <w:sz w:val="20"/>
                <w:szCs w:val="20"/>
              </w:rPr>
              <w:t>D1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DDD8D4" w14:textId="77777777" w:rsidR="00B70BA7" w:rsidRDefault="00000000">
            <w:r>
              <w:rPr>
                <w:sz w:val="20"/>
                <w:szCs w:val="20"/>
              </w:rPr>
              <w:t>Sec. 3.1.2/3.1.3 vs Sec. 1.2/2.5</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D4325A" w14:textId="77777777" w:rsidR="00B70BA7" w:rsidRDefault="00000000">
            <w:r>
              <w:rPr>
                <w:sz w:val="20"/>
                <w:szCs w:val="20"/>
              </w:rPr>
              <w:t xml:space="preserve">El sistema se describe como aplicación web multiplataforma (Sec. 2.5, RF-01) y también como aplicación de escritorio Windows </w:t>
            </w:r>
            <w:proofErr w:type="spellStart"/>
            <w:r>
              <w:rPr>
                <w:sz w:val="20"/>
                <w:szCs w:val="20"/>
              </w:rPr>
              <w:t>Forms</w:t>
            </w:r>
            <w:proofErr w:type="spellEnd"/>
            <w:r>
              <w:rPr>
                <w:sz w:val="20"/>
                <w:szCs w:val="20"/>
              </w:rPr>
              <w:t>/C# (Sec. 3.1.2/3.1.3), incompatible con navegador y acceso móvil. Persiste sin cambios desde v2.0.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9C91EB" w14:textId="77777777" w:rsidR="00B70BA7" w:rsidRDefault="00000000">
            <w:r>
              <w:rPr>
                <w:sz w:val="20"/>
                <w:szCs w:val="20"/>
              </w:rPr>
              <w:t>Inconsistencia</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96BB84" w14:textId="77777777" w:rsidR="00B70BA7" w:rsidRDefault="00000000">
            <w:r>
              <w:rPr>
                <w:sz w:val="20"/>
                <w:szCs w:val="20"/>
              </w:rPr>
              <w:t>Crítico</w:t>
            </w:r>
          </w:p>
        </w:tc>
      </w:tr>
      <w:tr w:rsidR="00B70BA7" w14:paraId="52CC20A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00DF35" w14:textId="77777777" w:rsidR="00B70BA7" w:rsidRDefault="00000000">
            <w:r>
              <w:rPr>
                <w:sz w:val="20"/>
                <w:szCs w:val="20"/>
              </w:rPr>
              <w:t>D2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7FDB5C" w14:textId="77777777" w:rsidR="00B70BA7" w:rsidRDefault="00000000">
            <w:r>
              <w:rPr>
                <w:sz w:val="20"/>
                <w:szCs w:val="20"/>
              </w:rPr>
              <w:t xml:space="preserve">Sección 3.3 (RNF) vs Tabla 2, </w:t>
            </w:r>
            <w:r>
              <w:rPr>
                <w:sz w:val="20"/>
                <w:szCs w:val="20"/>
              </w:rPr>
              <w:lastRenderedPageBreak/>
              <w:t>Historial de versiones</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0F0980" w14:textId="77777777" w:rsidR="00B70BA7" w:rsidRDefault="00000000">
            <w:r>
              <w:rPr>
                <w:sz w:val="20"/>
                <w:szCs w:val="20"/>
              </w:rPr>
              <w:lastRenderedPageBreak/>
              <w:t xml:space="preserve">El Historial de Versiones de la v3.0 declara explícitamente: "se incorporaron los requisitos no funcionales". La Sección 3.3 sigue </w:t>
            </w:r>
            <w:r>
              <w:rPr>
                <w:sz w:val="20"/>
                <w:szCs w:val="20"/>
              </w:rPr>
              <w:lastRenderedPageBreak/>
              <w:t>completamente vacía, pese a que los RNF-01 a RNF-10 se usan activamente en MoSCoW y en la nueva matriz de trazabilidad.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EC4C5D" w14:textId="77777777" w:rsidR="00B70BA7" w:rsidRDefault="00000000">
            <w:r>
              <w:rPr>
                <w:sz w:val="20"/>
                <w:szCs w:val="20"/>
              </w:rPr>
              <w:lastRenderedPageBreak/>
              <w:t>Omisión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3A75F5" w14:textId="77777777" w:rsidR="00B70BA7" w:rsidRDefault="00000000">
            <w:r>
              <w:rPr>
                <w:sz w:val="20"/>
                <w:szCs w:val="20"/>
              </w:rPr>
              <w:t>Crítico</w:t>
            </w:r>
          </w:p>
        </w:tc>
      </w:tr>
      <w:tr w:rsidR="00B70BA7" w14:paraId="6FEB27D3"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0E839B" w14:textId="77777777" w:rsidR="00B70BA7" w:rsidRDefault="00000000">
            <w:r>
              <w:rPr>
                <w:sz w:val="20"/>
                <w:szCs w:val="20"/>
              </w:rPr>
              <w:t>D3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DBCDB0" w14:textId="77777777" w:rsidR="00B70BA7" w:rsidRDefault="00000000">
            <w:r>
              <w:rPr>
                <w:sz w:val="20"/>
                <w:szCs w:val="20"/>
              </w:rPr>
              <w:t>Sección 3.1.4 vs Tabla 2, Historial de versiones</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6EC6DC" w14:textId="77777777" w:rsidR="00B70BA7" w:rsidRDefault="00000000">
            <w:r>
              <w:rPr>
                <w:sz w:val="20"/>
                <w:szCs w:val="20"/>
              </w:rPr>
              <w:t>El Historial de Versiones v3.0 declara que se incorporaron "las interfaces de comunicación". La Sección 3.1.4 sigue diciendo "Sección pendiente de elaboración".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CFAB4E" w14:textId="77777777" w:rsidR="00B70BA7" w:rsidRDefault="00000000">
            <w:r>
              <w:rPr>
                <w:sz w:val="20"/>
                <w:szCs w:val="20"/>
              </w:rPr>
              <w:t>Omisión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EBB0D1" w14:textId="77777777" w:rsidR="00B70BA7" w:rsidRDefault="00000000">
            <w:r>
              <w:rPr>
                <w:sz w:val="20"/>
                <w:szCs w:val="20"/>
              </w:rPr>
              <w:t>Crítico</w:t>
            </w:r>
          </w:p>
        </w:tc>
      </w:tr>
      <w:tr w:rsidR="00B70BA7" w14:paraId="2BD9AEA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63CB0E" w14:textId="77777777" w:rsidR="00B70BA7" w:rsidRDefault="00000000">
            <w:r>
              <w:rPr>
                <w:sz w:val="20"/>
                <w:szCs w:val="20"/>
              </w:rPr>
              <w:t>D4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71A63D" w14:textId="77777777" w:rsidR="00B70BA7" w:rsidRDefault="00000000">
            <w:r>
              <w:rPr>
                <w:sz w:val="20"/>
                <w:szCs w:val="20"/>
              </w:rPr>
              <w:t>Nueva matriz de trazabilidad (Sec. 5.3) y Apéndice C vs Tabla 3</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0336F1" w14:textId="77777777" w:rsidR="00B70BA7" w:rsidRDefault="00000000">
            <w:r>
              <w:rPr>
                <w:sz w:val="20"/>
                <w:szCs w:val="20"/>
              </w:rPr>
              <w:t>El acrónimo LOPDP se cita más de 9 veces como base normativa, pero no está definido en la Tabla 3 ni existe como referencia bibliográfica.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5FB203" w14:textId="77777777" w:rsidR="00B70BA7" w:rsidRDefault="00000000">
            <w:r>
              <w:rPr>
                <w:sz w:val="20"/>
                <w:szCs w:val="20"/>
              </w:rPr>
              <w:t>Omisión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3CFD99" w14:textId="77777777" w:rsidR="00B70BA7" w:rsidRDefault="00000000">
            <w:r>
              <w:rPr>
                <w:sz w:val="20"/>
                <w:szCs w:val="20"/>
              </w:rPr>
              <w:t>Crítico</w:t>
            </w:r>
          </w:p>
        </w:tc>
      </w:tr>
      <w:tr w:rsidR="00B70BA7" w14:paraId="0199DEF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0CF402" w14:textId="77777777" w:rsidR="00B70BA7" w:rsidRDefault="00000000">
            <w:r>
              <w:rPr>
                <w:sz w:val="20"/>
                <w:szCs w:val="20"/>
              </w:rPr>
              <w:t>D5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F9E04B" w14:textId="77777777" w:rsidR="00B70BA7" w:rsidRDefault="00000000">
            <w:r>
              <w:rPr>
                <w:sz w:val="20"/>
                <w:szCs w:val="20"/>
              </w:rPr>
              <w:t>Sección 5.3 "Matriz de Trazabilidad"</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1E88D7" w14:textId="77777777" w:rsidR="00B70BA7" w:rsidRDefault="00000000">
            <w:r>
              <w:rPr>
                <w:sz w:val="20"/>
                <w:szCs w:val="20"/>
              </w:rPr>
              <w:t>Bajo el mismo encabezado coexisten dos matrices de trazabilidad distintas, sin indicar cuál es la vigente.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749A04" w14:textId="77777777" w:rsidR="00B70BA7" w:rsidRDefault="00000000">
            <w:r>
              <w:rPr>
                <w:sz w:val="20"/>
                <w:szCs w:val="20"/>
              </w:rPr>
              <w:t>Duplicación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45534F" w14:textId="77777777" w:rsidR="00B70BA7" w:rsidRDefault="00000000">
            <w:r>
              <w:rPr>
                <w:sz w:val="20"/>
                <w:szCs w:val="20"/>
              </w:rPr>
              <w:t>Crítico</w:t>
            </w:r>
          </w:p>
        </w:tc>
      </w:tr>
      <w:tr w:rsidR="00B70BA7" w14:paraId="501C8FD3"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0B2E01" w14:textId="77777777" w:rsidR="00B70BA7" w:rsidRDefault="00000000">
            <w:r>
              <w:rPr>
                <w:sz w:val="20"/>
                <w:szCs w:val="20"/>
              </w:rPr>
              <w:t>D6</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F09D67" w14:textId="77777777" w:rsidR="00B70BA7" w:rsidRDefault="00000000">
            <w:r>
              <w:rPr>
                <w:sz w:val="20"/>
                <w:szCs w:val="20"/>
              </w:rPr>
              <w:t>Sec. 3.2 (RF-22/RF-23) vs Sec. 5.2 y nueva matriz</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D350DE" w14:textId="77777777" w:rsidR="00B70BA7" w:rsidRDefault="00000000">
            <w:r>
              <w:rPr>
                <w:sz w:val="20"/>
                <w:szCs w:val="20"/>
              </w:rPr>
              <w:t>El contenido de RF-22 y RF-23 no coincide entre secciones; profundiza la contradicción ya presente en v2.0.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D25215" w14:textId="77777777" w:rsidR="00B70BA7" w:rsidRDefault="00000000">
            <w:r>
              <w:rPr>
                <w:sz w:val="20"/>
                <w:szCs w:val="20"/>
              </w:rPr>
              <w:t>Contradicción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A3A5CC" w14:textId="77777777" w:rsidR="00B70BA7" w:rsidRDefault="00000000">
            <w:r>
              <w:rPr>
                <w:sz w:val="20"/>
                <w:szCs w:val="20"/>
              </w:rPr>
              <w:t>Crítico</w:t>
            </w:r>
          </w:p>
        </w:tc>
      </w:tr>
      <w:tr w:rsidR="00B70BA7" w14:paraId="03CB5B2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C67049" w14:textId="77777777" w:rsidR="00B70BA7" w:rsidRDefault="00000000">
            <w:r>
              <w:rPr>
                <w:sz w:val="20"/>
                <w:szCs w:val="20"/>
              </w:rPr>
              <w:t>D7</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CE8A2B" w14:textId="77777777" w:rsidR="00B70BA7" w:rsidRDefault="00000000">
            <w:r>
              <w:rPr>
                <w:sz w:val="20"/>
                <w:szCs w:val="20"/>
              </w:rPr>
              <w:t>Resumen Sec. 3.2 vs Tabla 12 y matriz</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9771F5" w14:textId="77777777" w:rsidR="00B70BA7" w:rsidRDefault="00000000">
            <w:r>
              <w:rPr>
                <w:sz w:val="20"/>
                <w:szCs w:val="20"/>
              </w:rPr>
              <w:t>El resumen indica "23 RF", mientras el resto del documento trabaja con 24 RF.</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FB91C7" w14:textId="77777777" w:rsidR="00B70BA7" w:rsidRDefault="00000000">
            <w:r>
              <w:rPr>
                <w:sz w:val="20"/>
                <w:szCs w:val="20"/>
              </w:rPr>
              <w:t>Inconsistencia</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146DF7" w14:textId="77777777" w:rsidR="00B70BA7" w:rsidRDefault="00000000">
            <w:r>
              <w:rPr>
                <w:sz w:val="20"/>
                <w:szCs w:val="20"/>
              </w:rPr>
              <w:t>Mayor</w:t>
            </w:r>
          </w:p>
        </w:tc>
      </w:tr>
      <w:tr w:rsidR="00B70BA7" w14:paraId="553783F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74800C" w14:textId="77777777" w:rsidR="00B70BA7" w:rsidRDefault="00000000">
            <w:r>
              <w:rPr>
                <w:sz w:val="20"/>
                <w:szCs w:val="20"/>
              </w:rPr>
              <w:t>D8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610B86" w14:textId="77777777" w:rsidR="00B70BA7" w:rsidRDefault="00000000">
            <w:r>
              <w:rPr>
                <w:sz w:val="20"/>
                <w:szCs w:val="20"/>
              </w:rPr>
              <w:t>Sección 3.4 vs Apéndice C.2</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03F23D" w14:textId="77777777" w:rsidR="00B70BA7" w:rsidRDefault="00000000">
            <w:r>
              <w:rPr>
                <w:sz w:val="20"/>
                <w:szCs w:val="20"/>
              </w:rPr>
              <w:t xml:space="preserve">Dos catálogos de restricciones con los mismos </w:t>
            </w:r>
            <w:proofErr w:type="spellStart"/>
            <w:r>
              <w:rPr>
                <w:sz w:val="20"/>
                <w:szCs w:val="20"/>
              </w:rPr>
              <w:t>IDs</w:t>
            </w:r>
            <w:proofErr w:type="spellEnd"/>
            <w:r>
              <w:rPr>
                <w:sz w:val="20"/>
                <w:szCs w:val="20"/>
              </w:rPr>
              <w:t xml:space="preserve"> y contenido distinto (9 RST vs 6 RST).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70F0D7" w14:textId="77777777" w:rsidR="00B70BA7" w:rsidRDefault="00000000">
            <w:r>
              <w:rPr>
                <w:sz w:val="20"/>
                <w:szCs w:val="20"/>
              </w:rPr>
              <w:t>Duplicación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D44A69" w14:textId="77777777" w:rsidR="00B70BA7" w:rsidRDefault="00000000">
            <w:r>
              <w:rPr>
                <w:sz w:val="20"/>
                <w:szCs w:val="20"/>
              </w:rPr>
              <w:t>Mayor</w:t>
            </w:r>
          </w:p>
        </w:tc>
      </w:tr>
      <w:tr w:rsidR="00B70BA7" w14:paraId="6B04DB7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CEBB9A" w14:textId="77777777" w:rsidR="00B70BA7" w:rsidRDefault="00000000">
            <w:r>
              <w:rPr>
                <w:sz w:val="20"/>
                <w:szCs w:val="20"/>
              </w:rPr>
              <w:t>D9</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FFDC1D" w14:textId="77777777" w:rsidR="00B70BA7" w:rsidRDefault="00000000">
            <w:r>
              <w:rPr>
                <w:sz w:val="20"/>
                <w:szCs w:val="20"/>
              </w:rPr>
              <w:t>Sec. 2.5 vs Sec. 3.1.3 vs Apéndice C.2</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ABFDDC" w14:textId="77777777" w:rsidR="00B70BA7" w:rsidRDefault="00000000">
            <w:r>
              <w:rPr>
                <w:sz w:val="20"/>
                <w:szCs w:val="20"/>
              </w:rPr>
              <w:t>El motor de base de datos varía según la sección: MySQL / SQL Server / PostgreSQL-MySQL.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3692AD" w14:textId="77777777" w:rsidR="00B70BA7" w:rsidRDefault="00000000">
            <w:r>
              <w:rPr>
                <w:sz w:val="20"/>
                <w:szCs w:val="20"/>
              </w:rPr>
              <w:t>Inconsistencia</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A5C1B3" w14:textId="77777777" w:rsidR="00B70BA7" w:rsidRDefault="00000000">
            <w:r>
              <w:rPr>
                <w:sz w:val="20"/>
                <w:szCs w:val="20"/>
              </w:rPr>
              <w:t>Mayor</w:t>
            </w:r>
          </w:p>
        </w:tc>
      </w:tr>
      <w:tr w:rsidR="00B70BA7" w14:paraId="4E553A8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649CEE" w14:textId="77777777" w:rsidR="00B70BA7" w:rsidRDefault="00000000">
            <w:r>
              <w:rPr>
                <w:sz w:val="20"/>
                <w:szCs w:val="20"/>
              </w:rPr>
              <w:t>D10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E52690" w14:textId="77777777" w:rsidR="00B70BA7" w:rsidRDefault="00000000">
            <w:r>
              <w:rPr>
                <w:sz w:val="20"/>
                <w:szCs w:val="20"/>
              </w:rPr>
              <w:t>Caso de uso general vs Sec. 2.3 y 2.4</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051C74" w14:textId="77777777" w:rsidR="00B70BA7" w:rsidRDefault="00000000">
            <w:r>
              <w:rPr>
                <w:sz w:val="20"/>
                <w:szCs w:val="20"/>
              </w:rPr>
              <w:t xml:space="preserve">El actor "Cliente (Dueño de mascota)" tiene casos de uso </w:t>
            </w:r>
            <w:proofErr w:type="gramStart"/>
            <w:r>
              <w:rPr>
                <w:sz w:val="20"/>
                <w:szCs w:val="20"/>
              </w:rPr>
              <w:t>propios</w:t>
            </w:r>
            <w:proofErr w:type="gramEnd"/>
            <w:r>
              <w:rPr>
                <w:sz w:val="20"/>
                <w:szCs w:val="20"/>
              </w:rPr>
              <w:t xml:space="preserve"> pero no está caracterizado como usuario ni </w:t>
            </w:r>
            <w:proofErr w:type="spellStart"/>
            <w:r>
              <w:rPr>
                <w:sz w:val="20"/>
                <w:szCs w:val="20"/>
              </w:rPr>
              <w:t>stakeholder</w:t>
            </w:r>
            <w:proofErr w:type="spellEnd"/>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218C8B" w14:textId="77777777" w:rsidR="00B70BA7" w:rsidRDefault="00000000">
            <w:r>
              <w:rPr>
                <w:sz w:val="20"/>
                <w:szCs w:val="20"/>
              </w:rPr>
              <w:t>Omisión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199AD3" w14:textId="77777777" w:rsidR="00B70BA7" w:rsidRDefault="00000000">
            <w:r>
              <w:rPr>
                <w:sz w:val="20"/>
                <w:szCs w:val="20"/>
              </w:rPr>
              <w:t>Mayor</w:t>
            </w:r>
          </w:p>
        </w:tc>
      </w:tr>
      <w:tr w:rsidR="00B70BA7" w14:paraId="3667232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B38837" w14:textId="77777777" w:rsidR="00B70BA7" w:rsidRDefault="00000000">
            <w:r>
              <w:rPr>
                <w:sz w:val="20"/>
                <w:szCs w:val="20"/>
              </w:rPr>
              <w:t>D11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7D813F" w14:textId="77777777" w:rsidR="00B70BA7" w:rsidRDefault="00000000">
            <w:r>
              <w:rPr>
                <w:sz w:val="20"/>
                <w:szCs w:val="20"/>
              </w:rPr>
              <w:t xml:space="preserve">Apéndice B.2.3 vs </w:t>
            </w:r>
            <w:proofErr w:type="spellStart"/>
            <w:r>
              <w:rPr>
                <w:sz w:val="20"/>
                <w:szCs w:val="20"/>
              </w:rPr>
              <w:t>intro</w:t>
            </w:r>
            <w:proofErr w:type="spellEnd"/>
            <w:r>
              <w:rPr>
                <w:sz w:val="20"/>
                <w:szCs w:val="20"/>
              </w:rPr>
              <w:t xml:space="preserve"> de la matriz</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D40A82" w14:textId="77777777" w:rsidR="00B70BA7" w:rsidRDefault="00000000">
            <w:r>
              <w:rPr>
                <w:sz w:val="20"/>
                <w:szCs w:val="20"/>
              </w:rPr>
              <w:t xml:space="preserve">Se incorporó una tercera </w:t>
            </w:r>
            <w:proofErr w:type="gramStart"/>
            <w:r>
              <w:rPr>
                <w:sz w:val="20"/>
                <w:szCs w:val="20"/>
              </w:rPr>
              <w:t>entrevista</w:t>
            </w:r>
            <w:proofErr w:type="gramEnd"/>
            <w:r>
              <w:rPr>
                <w:sz w:val="20"/>
                <w:szCs w:val="20"/>
              </w:rPr>
              <w:t xml:space="preserve"> pero no se integró al proceso: no genera EV-05 ni deriva RC nuevos.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A3CEAE" w14:textId="77777777" w:rsidR="00B70BA7" w:rsidRDefault="00000000">
            <w:r>
              <w:rPr>
                <w:sz w:val="20"/>
                <w:szCs w:val="20"/>
              </w:rPr>
              <w:t>Omisión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3CBE8D" w14:textId="77777777" w:rsidR="00B70BA7" w:rsidRDefault="00000000">
            <w:r>
              <w:rPr>
                <w:sz w:val="20"/>
                <w:szCs w:val="20"/>
              </w:rPr>
              <w:t>Mayor</w:t>
            </w:r>
          </w:p>
        </w:tc>
      </w:tr>
      <w:tr w:rsidR="00B70BA7" w14:paraId="4CBD2EF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BC79CB" w14:textId="77777777" w:rsidR="00B70BA7" w:rsidRDefault="00000000">
            <w:r>
              <w:rPr>
                <w:sz w:val="20"/>
                <w:szCs w:val="20"/>
              </w:rPr>
              <w:t>D12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99266E" w14:textId="77777777" w:rsidR="00B70BA7" w:rsidRDefault="00000000">
            <w:r>
              <w:rPr>
                <w:sz w:val="20"/>
                <w:szCs w:val="20"/>
              </w:rPr>
              <w:t>Nueva matriz, columna "Kano"</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6420F4" w14:textId="77777777" w:rsidR="00B70BA7" w:rsidRDefault="00000000">
            <w:r>
              <w:rPr>
                <w:sz w:val="20"/>
                <w:szCs w:val="20"/>
              </w:rPr>
              <w:t>La columna Kano se usa sin que el modelo esté definido ni referenciado en el fundamento teórico.</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51060E" w14:textId="77777777" w:rsidR="00B70BA7" w:rsidRDefault="00000000">
            <w:r>
              <w:rPr>
                <w:sz w:val="20"/>
                <w:szCs w:val="20"/>
              </w:rPr>
              <w:t>Omisión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6249FC" w14:textId="77777777" w:rsidR="00B70BA7" w:rsidRDefault="00000000">
            <w:r>
              <w:rPr>
                <w:sz w:val="20"/>
                <w:szCs w:val="20"/>
              </w:rPr>
              <w:t>Menor</w:t>
            </w:r>
          </w:p>
        </w:tc>
      </w:tr>
    </w:tbl>
    <w:p w14:paraId="10BFEBEA" w14:textId="77777777" w:rsidR="00B70BA7" w:rsidRDefault="00000000">
      <w:r>
        <w:br w:type="page"/>
      </w:r>
    </w:p>
    <w:p w14:paraId="2DCA213D" w14:textId="77777777" w:rsidR="00B70BA7" w:rsidRDefault="00000000">
      <w:pPr>
        <w:pStyle w:val="Ttulo2"/>
        <w:spacing w:before="300" w:after="150"/>
      </w:pPr>
      <w:r>
        <w:lastRenderedPageBreak/>
        <w:t>4.4 Anexo B — Registro de defectos consolidado (equipo)</w:t>
      </w:r>
    </w:p>
    <w:p w14:paraId="3E69E199" w14:textId="77777777" w:rsidR="00B70BA7" w:rsidRDefault="00000000">
      <w:pPr>
        <w:spacing w:after="160"/>
        <w:jc w:val="both"/>
      </w:pPr>
      <w:r>
        <w:t xml:space="preserve">Moderadora: Jamileth · Participantes: Jamileth, </w:t>
      </w:r>
      <w:proofErr w:type="spellStart"/>
      <w:r>
        <w:t>Jhon</w:t>
      </w:r>
      <w:proofErr w:type="spellEnd"/>
      <w:r>
        <w:t>, Danela · Duración: 90 minutos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1472"/>
        <w:gridCol w:w="3341"/>
        <w:gridCol w:w="1345"/>
        <w:gridCol w:w="1056"/>
        <w:gridCol w:w="1267"/>
      </w:tblGrid>
      <w:tr w:rsidR="00B70BA7" w14:paraId="54967636"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F008C83" w14:textId="77777777" w:rsidR="00B70BA7" w:rsidRDefault="00000000">
            <w:r>
              <w:rPr>
                <w:b/>
                <w:bCs/>
                <w:sz w:val="20"/>
                <w:szCs w:val="20"/>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31B66F0" w14:textId="77777777" w:rsidR="00B70BA7" w:rsidRDefault="00000000">
            <w:r>
              <w:rPr>
                <w:b/>
                <w:bCs/>
                <w:sz w:val="20"/>
                <w:szCs w:val="20"/>
              </w:rPr>
              <w:t>Ubicación</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48EE03" w14:textId="77777777" w:rsidR="00B70BA7" w:rsidRDefault="00000000">
            <w:r>
              <w:rPr>
                <w:b/>
                <w:bCs/>
                <w:sz w:val="20"/>
                <w:szCs w:val="20"/>
              </w:rPr>
              <w:t>Defecto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1DFC759" w14:textId="77777777" w:rsidR="00B70BA7" w:rsidRDefault="00000000">
            <w:r>
              <w:rPr>
                <w:b/>
                <w:bCs/>
                <w:sz w:val="20"/>
                <w:szCs w:val="20"/>
              </w:rPr>
              <w:t>Tipo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0EF8E81" w14:textId="77777777" w:rsidR="00B70BA7" w:rsidRDefault="00000000">
            <w:r>
              <w:rPr>
                <w:b/>
                <w:bCs/>
                <w:sz w:val="20"/>
                <w:szCs w:val="20"/>
              </w:rPr>
              <w:t>Severidad</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13AB74A" w14:textId="77777777" w:rsidR="00B70BA7" w:rsidRDefault="00000000">
            <w:r>
              <w:rPr>
                <w:b/>
                <w:bCs/>
                <w:sz w:val="20"/>
                <w:szCs w:val="20"/>
              </w:rPr>
              <w:t>Detectado por</w:t>
            </w:r>
          </w:p>
        </w:tc>
      </w:tr>
      <w:tr w:rsidR="00B70BA7" w14:paraId="3F97B98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41D7C6" w14:textId="77777777" w:rsidR="00B70BA7" w:rsidRDefault="00000000">
            <w:r>
              <w:rPr>
                <w:sz w:val="20"/>
                <w:szCs w:val="20"/>
              </w:rPr>
              <w:t>D1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FF9ED3" w14:textId="77777777" w:rsidR="00B70BA7" w:rsidRDefault="00000000">
            <w:r>
              <w:rPr>
                <w:sz w:val="20"/>
                <w:szCs w:val="20"/>
              </w:rPr>
              <w:t>Sec. 3.1.2/3.1.3 vs 1.2/2.5</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7CBA9A" w14:textId="77777777" w:rsidR="00B70BA7" w:rsidRDefault="00000000">
            <w:r>
              <w:rPr>
                <w:sz w:val="20"/>
                <w:szCs w:val="20"/>
              </w:rPr>
              <w:t xml:space="preserve">Contradicción: sistema web multiplataforma vs. </w:t>
            </w:r>
            <w:proofErr w:type="gramStart"/>
            <w:r>
              <w:rPr>
                <w:sz w:val="20"/>
                <w:szCs w:val="20"/>
              </w:rPr>
              <w:t>app</w:t>
            </w:r>
            <w:proofErr w:type="gramEnd"/>
            <w:r>
              <w:rPr>
                <w:sz w:val="20"/>
                <w:szCs w:val="20"/>
              </w:rPr>
              <w:t xml:space="preserve"> de escritorio Windows </w:t>
            </w:r>
            <w:proofErr w:type="spellStart"/>
            <w:r>
              <w:rPr>
                <w:sz w:val="20"/>
                <w:szCs w:val="20"/>
              </w:rPr>
              <w:t>Forms</w:t>
            </w:r>
            <w:proofErr w:type="spellEnd"/>
            <w:r>
              <w:rPr>
                <w:sz w:val="20"/>
                <w:szCs w:val="20"/>
              </w:rPr>
              <w:t>/C#</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0F7766" w14:textId="77777777" w:rsidR="00B70BA7" w:rsidRDefault="00000000">
            <w:r>
              <w:rPr>
                <w:sz w:val="20"/>
                <w:szCs w:val="20"/>
              </w:rPr>
              <w:t>Inconsistencia</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64222C" w14:textId="77777777" w:rsidR="00B70BA7" w:rsidRDefault="00000000">
            <w:r>
              <w:rPr>
                <w:sz w:val="20"/>
                <w:szCs w:val="20"/>
              </w:rPr>
              <w:t>Crítico</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7FF2F0" w14:textId="77777777" w:rsidR="00B70BA7" w:rsidRDefault="00000000">
            <w:r>
              <w:rPr>
                <w:sz w:val="20"/>
                <w:szCs w:val="20"/>
              </w:rPr>
              <w:t>Jamileth</w:t>
            </w:r>
          </w:p>
        </w:tc>
      </w:tr>
      <w:tr w:rsidR="00B70BA7" w14:paraId="29602B8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B54FCD" w14:textId="77777777" w:rsidR="00B70BA7" w:rsidRDefault="00000000">
            <w:r>
              <w:rPr>
                <w:sz w:val="20"/>
                <w:szCs w:val="20"/>
              </w:rPr>
              <w:t>D2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C34A8E" w14:textId="77777777" w:rsidR="00B70BA7" w:rsidRDefault="00000000">
            <w:r>
              <w:rPr>
                <w:sz w:val="20"/>
                <w:szCs w:val="20"/>
              </w:rPr>
              <w:t>Sección 3.3 vs Historial v3.0</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1016AE" w14:textId="77777777" w:rsidR="00B70BA7" w:rsidRDefault="00000000">
            <w:r>
              <w:rPr>
                <w:sz w:val="20"/>
                <w:szCs w:val="20"/>
              </w:rPr>
              <w:t>RNF vacíos pese a que el Historial de Versiones declara que fueron incorporados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42FD09" w14:textId="77777777" w:rsidR="00B70BA7" w:rsidRDefault="00000000">
            <w:r>
              <w:rPr>
                <w:sz w:val="20"/>
                <w:szCs w:val="20"/>
              </w:rPr>
              <w:t>Omisión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F2045B" w14:textId="77777777" w:rsidR="00B70BA7" w:rsidRDefault="00000000">
            <w:r>
              <w:rPr>
                <w:sz w:val="20"/>
                <w:szCs w:val="20"/>
              </w:rPr>
              <w:t>Crítico</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9DF8D7" w14:textId="77777777" w:rsidR="00B70BA7" w:rsidRDefault="00000000">
            <w:r>
              <w:rPr>
                <w:sz w:val="20"/>
                <w:szCs w:val="20"/>
              </w:rPr>
              <w:t>Jamileth</w:t>
            </w:r>
          </w:p>
        </w:tc>
      </w:tr>
      <w:tr w:rsidR="00B70BA7" w14:paraId="4F0E7BA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7257DE" w14:textId="77777777" w:rsidR="00B70BA7" w:rsidRDefault="00000000">
            <w:r>
              <w:rPr>
                <w:sz w:val="20"/>
                <w:szCs w:val="20"/>
              </w:rPr>
              <w:t>D3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A1D595" w14:textId="77777777" w:rsidR="00B70BA7" w:rsidRDefault="00000000">
            <w:r>
              <w:rPr>
                <w:sz w:val="20"/>
                <w:szCs w:val="20"/>
              </w:rPr>
              <w:t>Sección 3.1.4 vs Historial v3.0</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8BB195" w14:textId="77777777" w:rsidR="00B70BA7" w:rsidRDefault="00000000">
            <w:r>
              <w:rPr>
                <w:sz w:val="20"/>
                <w:szCs w:val="20"/>
              </w:rPr>
              <w:t>Interfaces de comunicación siguen "pendientes" pese a declararse completadas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289605" w14:textId="77777777" w:rsidR="00B70BA7" w:rsidRDefault="00000000">
            <w:r>
              <w:rPr>
                <w:sz w:val="20"/>
                <w:szCs w:val="20"/>
              </w:rPr>
              <w:t>Omisión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0FFF15" w14:textId="77777777" w:rsidR="00B70BA7" w:rsidRDefault="00000000">
            <w:r>
              <w:rPr>
                <w:sz w:val="20"/>
                <w:szCs w:val="20"/>
              </w:rPr>
              <w:t>Crítico</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B98420" w14:textId="77777777" w:rsidR="00B70BA7" w:rsidRDefault="00000000">
            <w:r>
              <w:rPr>
                <w:sz w:val="20"/>
                <w:szCs w:val="20"/>
              </w:rPr>
              <w:t>Jamileth</w:t>
            </w:r>
          </w:p>
        </w:tc>
      </w:tr>
      <w:tr w:rsidR="00B70BA7" w14:paraId="76407D23"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AA2F5F" w14:textId="77777777" w:rsidR="00B70BA7" w:rsidRDefault="00000000">
            <w:r>
              <w:rPr>
                <w:sz w:val="20"/>
                <w:szCs w:val="20"/>
              </w:rPr>
              <w:t>D4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E845D4" w14:textId="77777777" w:rsidR="00B70BA7" w:rsidRDefault="00000000">
            <w:r>
              <w:rPr>
                <w:sz w:val="20"/>
                <w:szCs w:val="20"/>
              </w:rPr>
              <w:t>Matriz y Apéndice C vs Tabla 3</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CB824D" w14:textId="77777777" w:rsidR="00B70BA7" w:rsidRDefault="00000000">
            <w:r>
              <w:rPr>
                <w:sz w:val="20"/>
                <w:szCs w:val="20"/>
              </w:rPr>
              <w:t>LOPDP citada 9+ veces sin estar definida ni referenciada</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5284DC" w14:textId="77777777" w:rsidR="00B70BA7" w:rsidRDefault="00000000">
            <w:r>
              <w:rPr>
                <w:sz w:val="20"/>
                <w:szCs w:val="20"/>
              </w:rPr>
              <w:t>Omisión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BFD14D" w14:textId="77777777" w:rsidR="00B70BA7" w:rsidRDefault="00000000">
            <w:r>
              <w:rPr>
                <w:sz w:val="20"/>
                <w:szCs w:val="20"/>
              </w:rPr>
              <w:t>Crítico</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CD4798" w14:textId="77777777" w:rsidR="00B70BA7" w:rsidRDefault="00000000">
            <w:r>
              <w:rPr>
                <w:sz w:val="20"/>
                <w:szCs w:val="20"/>
              </w:rPr>
              <w:t>Jamileth</w:t>
            </w:r>
          </w:p>
        </w:tc>
      </w:tr>
      <w:tr w:rsidR="00B70BA7" w14:paraId="7A82B13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0DAFB6" w14:textId="77777777" w:rsidR="00B70BA7" w:rsidRDefault="00000000">
            <w:r>
              <w:rPr>
                <w:sz w:val="20"/>
                <w:szCs w:val="20"/>
              </w:rPr>
              <w:t>D5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1AA6AB" w14:textId="77777777" w:rsidR="00B70BA7" w:rsidRDefault="00000000">
            <w:r>
              <w:rPr>
                <w:sz w:val="20"/>
                <w:szCs w:val="20"/>
              </w:rPr>
              <w:t>Sección 5.3</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78C7E3" w14:textId="77777777" w:rsidR="00B70BA7" w:rsidRDefault="00000000">
            <w:r>
              <w:rPr>
                <w:sz w:val="20"/>
                <w:szCs w:val="20"/>
              </w:rPr>
              <w:t>Dos matrices de trazabilidad distintas bajo el mismo encabezado, sin indicar cuál es vigente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991A2B" w14:textId="77777777" w:rsidR="00B70BA7" w:rsidRDefault="00000000">
            <w:r>
              <w:rPr>
                <w:sz w:val="20"/>
                <w:szCs w:val="20"/>
              </w:rPr>
              <w:t>Duplicación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8DC121" w14:textId="77777777" w:rsidR="00B70BA7" w:rsidRDefault="00000000">
            <w:r>
              <w:rPr>
                <w:sz w:val="20"/>
                <w:szCs w:val="20"/>
              </w:rPr>
              <w:t>Crítico</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370334" w14:textId="77777777" w:rsidR="00B70BA7" w:rsidRDefault="00000000">
            <w:r>
              <w:rPr>
                <w:sz w:val="20"/>
                <w:szCs w:val="20"/>
              </w:rPr>
              <w:t>Jamileth</w:t>
            </w:r>
          </w:p>
        </w:tc>
      </w:tr>
      <w:tr w:rsidR="00B70BA7" w14:paraId="0B22BBC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D658B7" w14:textId="77777777" w:rsidR="00B70BA7" w:rsidRDefault="00000000">
            <w:r>
              <w:rPr>
                <w:sz w:val="20"/>
                <w:szCs w:val="20"/>
              </w:rPr>
              <w:t>D6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161927" w14:textId="77777777" w:rsidR="00B70BA7" w:rsidRDefault="00000000">
            <w:r>
              <w:rPr>
                <w:sz w:val="20"/>
                <w:szCs w:val="20"/>
              </w:rPr>
              <w:t>Sec. 3.2 vs 5.2 vs matriz nueva</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CFE19D" w14:textId="77777777" w:rsidR="00B70BA7" w:rsidRDefault="00000000">
            <w:r>
              <w:rPr>
                <w:sz w:val="20"/>
                <w:szCs w:val="20"/>
              </w:rPr>
              <w:t>RF-22/RF-23 con contenido distinto según sección; contradice la reclasificación de RC-22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0EF291" w14:textId="77777777" w:rsidR="00B70BA7" w:rsidRDefault="00000000">
            <w:r>
              <w:rPr>
                <w:sz w:val="20"/>
                <w:szCs w:val="20"/>
              </w:rPr>
              <w:t>Contradicción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7C76CC" w14:textId="77777777" w:rsidR="00B70BA7" w:rsidRDefault="00000000">
            <w:r>
              <w:rPr>
                <w:sz w:val="20"/>
                <w:szCs w:val="20"/>
              </w:rPr>
              <w:t>Crítico</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E64CF2" w14:textId="77777777" w:rsidR="00B70BA7" w:rsidRDefault="00000000">
            <w:r>
              <w:rPr>
                <w:sz w:val="20"/>
                <w:szCs w:val="20"/>
              </w:rPr>
              <w:t>Jamileth</w:t>
            </w:r>
          </w:p>
        </w:tc>
      </w:tr>
      <w:tr w:rsidR="00B70BA7" w14:paraId="2F43362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8A8F4B" w14:textId="77777777" w:rsidR="00B70BA7" w:rsidRDefault="00000000">
            <w:r>
              <w:rPr>
                <w:sz w:val="20"/>
                <w:szCs w:val="20"/>
              </w:rPr>
              <w:t>D7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A80D75" w14:textId="77777777" w:rsidR="00B70BA7" w:rsidRDefault="00000000">
            <w:r>
              <w:rPr>
                <w:sz w:val="20"/>
                <w:szCs w:val="20"/>
              </w:rPr>
              <w:t>Resumen 3.2 vs Tabla 12</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1919D9" w14:textId="77777777" w:rsidR="00B70BA7" w:rsidRDefault="00000000">
            <w:proofErr w:type="gramStart"/>
            <w:r>
              <w:rPr>
                <w:sz w:val="20"/>
                <w:szCs w:val="20"/>
              </w:rPr>
              <w:t>Total</w:t>
            </w:r>
            <w:proofErr w:type="gramEnd"/>
            <w:r>
              <w:rPr>
                <w:sz w:val="20"/>
                <w:szCs w:val="20"/>
              </w:rPr>
              <w:t xml:space="preserve"> de RF ambiguo: 23 en el resumen vs. 24 usados en el resto del documento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01533B" w14:textId="77777777" w:rsidR="00B70BA7" w:rsidRDefault="00000000">
            <w:r>
              <w:rPr>
                <w:sz w:val="20"/>
                <w:szCs w:val="20"/>
              </w:rPr>
              <w:t>Inconsistencia</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E2B728" w14:textId="77777777" w:rsidR="00B70BA7" w:rsidRDefault="00000000">
            <w:r>
              <w:rPr>
                <w:sz w:val="20"/>
                <w:szCs w:val="20"/>
              </w:rPr>
              <w:t>Mayor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994044" w14:textId="77777777" w:rsidR="00B70BA7" w:rsidRDefault="00000000">
            <w:r>
              <w:rPr>
                <w:sz w:val="20"/>
                <w:szCs w:val="20"/>
              </w:rPr>
              <w:t>Jamileth</w:t>
            </w:r>
          </w:p>
        </w:tc>
      </w:tr>
      <w:tr w:rsidR="00B70BA7" w14:paraId="464E74B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81AB58" w14:textId="77777777" w:rsidR="00B70BA7" w:rsidRDefault="00000000">
            <w:r>
              <w:rPr>
                <w:sz w:val="20"/>
                <w:szCs w:val="20"/>
              </w:rPr>
              <w:t>D8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9730C0" w14:textId="77777777" w:rsidR="00B70BA7" w:rsidRDefault="00000000">
            <w:r>
              <w:rPr>
                <w:sz w:val="20"/>
                <w:szCs w:val="20"/>
              </w:rPr>
              <w:t>Sec. 3.4 vs Apéndice C.2</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36112A" w14:textId="77777777" w:rsidR="00B70BA7" w:rsidRDefault="00000000">
            <w:r>
              <w:rPr>
                <w:sz w:val="20"/>
                <w:szCs w:val="20"/>
              </w:rPr>
              <w:t xml:space="preserve">Dos catálogos de restricciones con mismos </w:t>
            </w:r>
            <w:proofErr w:type="spellStart"/>
            <w:r>
              <w:rPr>
                <w:sz w:val="20"/>
                <w:szCs w:val="20"/>
              </w:rPr>
              <w:t>IDs</w:t>
            </w:r>
            <w:proofErr w:type="spellEnd"/>
            <w:r>
              <w:rPr>
                <w:sz w:val="20"/>
                <w:szCs w:val="20"/>
              </w:rPr>
              <w:t xml:space="preserve"> y contenido distinto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3D42CF" w14:textId="77777777" w:rsidR="00B70BA7" w:rsidRDefault="00000000">
            <w:r>
              <w:rPr>
                <w:sz w:val="20"/>
                <w:szCs w:val="20"/>
              </w:rPr>
              <w:t>Duplicación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38F524" w14:textId="77777777" w:rsidR="00B70BA7" w:rsidRDefault="00000000">
            <w:r>
              <w:rPr>
                <w:sz w:val="20"/>
                <w:szCs w:val="20"/>
              </w:rPr>
              <w:t>Mayor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2115CF" w14:textId="77777777" w:rsidR="00B70BA7" w:rsidRDefault="00000000">
            <w:r>
              <w:rPr>
                <w:sz w:val="20"/>
                <w:szCs w:val="20"/>
              </w:rPr>
              <w:t>Jamileth</w:t>
            </w:r>
          </w:p>
        </w:tc>
      </w:tr>
      <w:tr w:rsidR="00B70BA7" w14:paraId="30A4C4F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E0C4D5" w14:textId="77777777" w:rsidR="00B70BA7" w:rsidRDefault="00000000">
            <w:r>
              <w:rPr>
                <w:sz w:val="20"/>
                <w:szCs w:val="20"/>
              </w:rPr>
              <w:t>D9</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EC013D" w14:textId="77777777" w:rsidR="00B70BA7" w:rsidRDefault="00000000">
            <w:r>
              <w:rPr>
                <w:sz w:val="20"/>
                <w:szCs w:val="20"/>
              </w:rPr>
              <w:t>Sec. 2.5 vs 3.1.3 vs C.2</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F83D2E" w14:textId="77777777" w:rsidR="00B70BA7" w:rsidRDefault="00000000">
            <w:r>
              <w:rPr>
                <w:sz w:val="20"/>
                <w:szCs w:val="20"/>
              </w:rPr>
              <w:t>Motor de BD inconsistente: MySQL / SQL Server / PostgreSQL-MySQL</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4FD425" w14:textId="77777777" w:rsidR="00B70BA7" w:rsidRDefault="00000000">
            <w:r>
              <w:rPr>
                <w:sz w:val="20"/>
                <w:szCs w:val="20"/>
              </w:rPr>
              <w:t>Inconsistencia</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8A5F63" w14:textId="77777777" w:rsidR="00B70BA7" w:rsidRDefault="00000000">
            <w:r>
              <w:rPr>
                <w:sz w:val="20"/>
                <w:szCs w:val="20"/>
              </w:rPr>
              <w:t>Mayor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7A51E6" w14:textId="77777777" w:rsidR="00B70BA7" w:rsidRDefault="00000000">
            <w:r>
              <w:rPr>
                <w:sz w:val="20"/>
                <w:szCs w:val="20"/>
              </w:rPr>
              <w:t>Jamileth</w:t>
            </w:r>
          </w:p>
        </w:tc>
      </w:tr>
      <w:tr w:rsidR="00B70BA7" w14:paraId="5B1867E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25EEFC" w14:textId="77777777" w:rsidR="00B70BA7" w:rsidRDefault="00000000">
            <w:r>
              <w:rPr>
                <w:sz w:val="20"/>
                <w:szCs w:val="20"/>
              </w:rPr>
              <w:t>D10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4E018E" w14:textId="77777777" w:rsidR="00B70BA7" w:rsidRDefault="00000000">
            <w:r>
              <w:rPr>
                <w:sz w:val="20"/>
                <w:szCs w:val="20"/>
              </w:rPr>
              <w:t>Casos de uso vs Sec. 2.3/2.4</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9E6D6A" w14:textId="77777777" w:rsidR="00B70BA7" w:rsidRDefault="00000000">
            <w:r>
              <w:rPr>
                <w:sz w:val="20"/>
                <w:szCs w:val="20"/>
              </w:rPr>
              <w:t xml:space="preserve">Actor Cliente con casos de uso </w:t>
            </w:r>
            <w:proofErr w:type="gramStart"/>
            <w:r>
              <w:rPr>
                <w:sz w:val="20"/>
                <w:szCs w:val="20"/>
              </w:rPr>
              <w:t>propios</w:t>
            </w:r>
            <w:proofErr w:type="gramEnd"/>
            <w:r>
              <w:rPr>
                <w:sz w:val="20"/>
                <w:szCs w:val="20"/>
              </w:rPr>
              <w:t xml:space="preserve"> pero no caracterizado como usuario ni </w:t>
            </w:r>
            <w:proofErr w:type="spellStart"/>
            <w:r>
              <w:rPr>
                <w:sz w:val="20"/>
                <w:szCs w:val="20"/>
              </w:rPr>
              <w:t>stakeholder</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D86AA0" w14:textId="77777777" w:rsidR="00B70BA7" w:rsidRDefault="00000000">
            <w:r>
              <w:rPr>
                <w:sz w:val="20"/>
                <w:szCs w:val="20"/>
              </w:rPr>
              <w:t>Omisión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7F6446" w14:textId="77777777" w:rsidR="00B70BA7" w:rsidRDefault="00000000">
            <w:r>
              <w:rPr>
                <w:sz w:val="20"/>
                <w:szCs w:val="20"/>
              </w:rPr>
              <w:t>Mayor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36BDB3" w14:textId="77777777" w:rsidR="00B70BA7" w:rsidRDefault="00000000">
            <w:r>
              <w:rPr>
                <w:sz w:val="20"/>
                <w:szCs w:val="20"/>
              </w:rPr>
              <w:t>Jamileth</w:t>
            </w:r>
          </w:p>
        </w:tc>
      </w:tr>
      <w:tr w:rsidR="00B70BA7" w14:paraId="7C309C2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57B827" w14:textId="77777777" w:rsidR="00B70BA7" w:rsidRDefault="00000000">
            <w:r>
              <w:rPr>
                <w:sz w:val="20"/>
                <w:szCs w:val="20"/>
              </w:rPr>
              <w:t>D11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408DD5" w14:textId="77777777" w:rsidR="00B70BA7" w:rsidRDefault="00000000">
            <w:r>
              <w:rPr>
                <w:sz w:val="20"/>
                <w:szCs w:val="20"/>
              </w:rPr>
              <w:t>Apéndice B.2.3 vs matriz</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8DD9CD" w14:textId="77777777" w:rsidR="00B70BA7" w:rsidRDefault="00000000">
            <w:r>
              <w:rPr>
                <w:sz w:val="20"/>
                <w:szCs w:val="20"/>
              </w:rPr>
              <w:t>Tercera entrevista incorporada pero nunca integrada al proceso de requisitos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E97ADF" w14:textId="77777777" w:rsidR="00B70BA7" w:rsidRDefault="00000000">
            <w:r>
              <w:rPr>
                <w:sz w:val="20"/>
                <w:szCs w:val="20"/>
              </w:rPr>
              <w:t>Omisión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1B77FA" w14:textId="77777777" w:rsidR="00B70BA7" w:rsidRDefault="00000000">
            <w:r>
              <w:rPr>
                <w:sz w:val="20"/>
                <w:szCs w:val="20"/>
              </w:rPr>
              <w:t>Mayor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D6B027" w14:textId="77777777" w:rsidR="00B70BA7" w:rsidRDefault="00000000">
            <w:r>
              <w:rPr>
                <w:sz w:val="20"/>
                <w:szCs w:val="20"/>
              </w:rPr>
              <w:t>Jamileth</w:t>
            </w:r>
          </w:p>
        </w:tc>
      </w:tr>
      <w:tr w:rsidR="00B70BA7" w14:paraId="06C6487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E3C27C" w14:textId="77777777" w:rsidR="00B70BA7" w:rsidRDefault="00000000">
            <w:r>
              <w:rPr>
                <w:sz w:val="20"/>
                <w:szCs w:val="20"/>
              </w:rPr>
              <w:t>D12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A8F6FA" w14:textId="77777777" w:rsidR="00B70BA7" w:rsidRDefault="00000000">
            <w:r>
              <w:rPr>
                <w:sz w:val="20"/>
                <w:szCs w:val="20"/>
              </w:rPr>
              <w:t>Matriz nueva, columna Kano</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1785E6" w14:textId="77777777" w:rsidR="00B70BA7" w:rsidRDefault="00000000">
            <w:r>
              <w:rPr>
                <w:sz w:val="20"/>
                <w:szCs w:val="20"/>
              </w:rPr>
              <w:t>Modelo Kano usado sin definición ni fundamento teórico en el documento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78A16C" w14:textId="77777777" w:rsidR="00B70BA7" w:rsidRDefault="00000000">
            <w:r>
              <w:rPr>
                <w:sz w:val="20"/>
                <w:szCs w:val="20"/>
              </w:rPr>
              <w:t>Omisión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D5700C" w14:textId="77777777" w:rsidR="00B70BA7" w:rsidRDefault="00000000">
            <w:r>
              <w:rPr>
                <w:sz w:val="20"/>
                <w:szCs w:val="20"/>
              </w:rPr>
              <w:t>Menor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383E9A" w14:textId="77777777" w:rsidR="00B70BA7" w:rsidRDefault="00000000">
            <w:r>
              <w:rPr>
                <w:sz w:val="20"/>
                <w:szCs w:val="20"/>
              </w:rPr>
              <w:t>Jamileth</w:t>
            </w:r>
          </w:p>
        </w:tc>
      </w:tr>
      <w:tr w:rsidR="00B70BA7" w14:paraId="6677B2E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D5D281" w14:textId="77777777" w:rsidR="00B70BA7" w:rsidRDefault="00000000">
            <w:r>
              <w:rPr>
                <w:sz w:val="20"/>
                <w:szCs w:val="20"/>
              </w:rPr>
              <w:t>D13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F990F1" w14:textId="77777777" w:rsidR="00B70BA7" w:rsidRDefault="00000000">
            <w:r>
              <w:rPr>
                <w:sz w:val="20"/>
                <w:szCs w:val="20"/>
              </w:rPr>
              <w:t>RF-08 vs mockup Registro de Consulta</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3A4957" w14:textId="77777777" w:rsidR="00B70BA7" w:rsidRDefault="00000000">
            <w:r>
              <w:rPr>
                <w:sz w:val="20"/>
                <w:szCs w:val="20"/>
              </w:rPr>
              <w:t>RF-08 exige facturación en máx. 3 pasos, pero el mockup no muestra ese flujo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1C55A3" w14:textId="77777777" w:rsidR="00B70BA7" w:rsidRDefault="00000000">
            <w:r>
              <w:rPr>
                <w:sz w:val="20"/>
                <w:szCs w:val="20"/>
              </w:rPr>
              <w:t>Ambigüedad</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0E2F8C" w14:textId="77777777" w:rsidR="00B70BA7" w:rsidRDefault="00000000">
            <w:r>
              <w:rPr>
                <w:sz w:val="20"/>
                <w:szCs w:val="20"/>
              </w:rPr>
              <w:t>Mayor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42E5D4" w14:textId="77777777" w:rsidR="00B70BA7" w:rsidRDefault="00000000">
            <w:proofErr w:type="spellStart"/>
            <w:r>
              <w:rPr>
                <w:sz w:val="20"/>
                <w:szCs w:val="20"/>
              </w:rPr>
              <w:t>Jhon</w:t>
            </w:r>
            <w:proofErr w:type="spellEnd"/>
          </w:p>
        </w:tc>
      </w:tr>
      <w:tr w:rsidR="00B70BA7" w14:paraId="0DC6132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184827" w14:textId="77777777" w:rsidR="00B70BA7" w:rsidRDefault="00000000">
            <w:r>
              <w:rPr>
                <w:sz w:val="20"/>
                <w:szCs w:val="20"/>
              </w:rPr>
              <w:t>D14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94C507" w14:textId="77777777" w:rsidR="00B70BA7" w:rsidRDefault="00000000">
            <w:r>
              <w:rPr>
                <w:sz w:val="20"/>
                <w:szCs w:val="20"/>
              </w:rPr>
              <w:t>RF-21 vs RST-03/RST-06</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57749D" w14:textId="77777777" w:rsidR="00B70BA7" w:rsidRDefault="00000000">
            <w:r>
              <w:rPr>
                <w:sz w:val="20"/>
                <w:szCs w:val="20"/>
              </w:rPr>
              <w:t>RF-21 no menciona el mecanismo de "cola local de operaciones" exigido por la restricción</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21610E" w14:textId="77777777" w:rsidR="00B70BA7" w:rsidRDefault="00000000">
            <w:r>
              <w:rPr>
                <w:sz w:val="20"/>
                <w:szCs w:val="20"/>
              </w:rPr>
              <w:t>Ambigüedad</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9554DD" w14:textId="77777777" w:rsidR="00B70BA7" w:rsidRDefault="00000000">
            <w:r>
              <w:rPr>
                <w:sz w:val="20"/>
                <w:szCs w:val="20"/>
              </w:rPr>
              <w:t>Menor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E58902" w14:textId="77777777" w:rsidR="00B70BA7" w:rsidRDefault="00000000">
            <w:proofErr w:type="spellStart"/>
            <w:r>
              <w:rPr>
                <w:sz w:val="20"/>
                <w:szCs w:val="20"/>
              </w:rPr>
              <w:t>Jhon</w:t>
            </w:r>
            <w:proofErr w:type="spellEnd"/>
          </w:p>
        </w:tc>
      </w:tr>
      <w:tr w:rsidR="00B70BA7" w14:paraId="3E9255F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D8A724" w14:textId="77777777" w:rsidR="00B70BA7" w:rsidRDefault="00000000">
            <w:r>
              <w:rPr>
                <w:sz w:val="20"/>
                <w:szCs w:val="20"/>
              </w:rPr>
              <w:t>D15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90D4DD" w14:textId="77777777" w:rsidR="00B70BA7" w:rsidRDefault="00000000">
            <w:r>
              <w:rPr>
                <w:sz w:val="20"/>
                <w:szCs w:val="20"/>
              </w:rPr>
              <w:t>RF-17/18/19</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42F262" w14:textId="77777777" w:rsidR="00B70BA7" w:rsidRDefault="00000000">
            <w:r>
              <w:rPr>
                <w:sz w:val="20"/>
                <w:szCs w:val="20"/>
              </w:rPr>
              <w:t>No se define qué ocurre si el veterinario ignora reiteradamente las sugerencias de IA</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59911E" w14:textId="77777777" w:rsidR="00B70BA7" w:rsidRDefault="00000000">
            <w:r>
              <w:rPr>
                <w:sz w:val="20"/>
                <w:szCs w:val="20"/>
              </w:rPr>
              <w:t>Omisión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20D496" w14:textId="77777777" w:rsidR="00B70BA7" w:rsidRDefault="00000000">
            <w:r>
              <w:rPr>
                <w:sz w:val="20"/>
                <w:szCs w:val="20"/>
              </w:rPr>
              <w:t>Menor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884A2D" w14:textId="77777777" w:rsidR="00B70BA7" w:rsidRDefault="00000000">
            <w:proofErr w:type="spellStart"/>
            <w:r>
              <w:rPr>
                <w:sz w:val="20"/>
                <w:szCs w:val="20"/>
              </w:rPr>
              <w:t>Jhon</w:t>
            </w:r>
            <w:proofErr w:type="spellEnd"/>
          </w:p>
        </w:tc>
      </w:tr>
      <w:tr w:rsidR="00B70BA7" w14:paraId="5915CCF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F9F394" w14:textId="77777777" w:rsidR="00B70BA7" w:rsidRDefault="00000000">
            <w:r>
              <w:rPr>
                <w:sz w:val="20"/>
                <w:szCs w:val="20"/>
              </w:rPr>
              <w:lastRenderedPageBreak/>
              <w:t>D16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02235F" w14:textId="77777777" w:rsidR="00B70BA7" w:rsidRDefault="00000000">
            <w:r>
              <w:rPr>
                <w:sz w:val="20"/>
                <w:szCs w:val="20"/>
              </w:rPr>
              <w:t>Tabla 15 y Tabla 29 (Apéndice D)</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13CC9A" w14:textId="77777777" w:rsidR="00B70BA7" w:rsidRDefault="00000000">
            <w:r>
              <w:rPr>
                <w:sz w:val="20"/>
                <w:szCs w:val="20"/>
              </w:rPr>
              <w:t>Matrices "parcial" y "completa" idénticas; tres versiones de la matriz en el documento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9D08AA" w14:textId="77777777" w:rsidR="00B70BA7" w:rsidRDefault="00000000">
            <w:r>
              <w:rPr>
                <w:sz w:val="20"/>
                <w:szCs w:val="20"/>
              </w:rPr>
              <w:t>Duplicación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6217A3" w14:textId="77777777" w:rsidR="00B70BA7" w:rsidRDefault="00000000">
            <w:r>
              <w:rPr>
                <w:sz w:val="20"/>
                <w:szCs w:val="20"/>
              </w:rPr>
              <w:t>Mayor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316C55" w14:textId="77777777" w:rsidR="00B70BA7" w:rsidRDefault="00000000">
            <w:r>
              <w:rPr>
                <w:sz w:val="20"/>
                <w:szCs w:val="20"/>
              </w:rPr>
              <w:t>Danela</w:t>
            </w:r>
          </w:p>
        </w:tc>
      </w:tr>
      <w:tr w:rsidR="00B70BA7" w14:paraId="734E886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65B44B" w14:textId="77777777" w:rsidR="00B70BA7" w:rsidRDefault="00000000">
            <w:r>
              <w:rPr>
                <w:sz w:val="20"/>
                <w:szCs w:val="20"/>
              </w:rPr>
              <w:t>D17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C2656E" w14:textId="77777777" w:rsidR="00B70BA7" w:rsidRDefault="00000000">
            <w:r>
              <w:rPr>
                <w:sz w:val="20"/>
                <w:szCs w:val="20"/>
              </w:rPr>
              <w:t>Tabla 17 (cronograma) vs lista de RC</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BA120B" w14:textId="77777777" w:rsidR="00B70BA7" w:rsidRDefault="00000000">
            <w:r>
              <w:rPr>
                <w:sz w:val="20"/>
                <w:szCs w:val="20"/>
              </w:rPr>
              <w:t>Cronograma indica RC-01 a RC-21; la lista final de requisitos crudos llega a RC-24</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52E4BE" w14:textId="77777777" w:rsidR="00B70BA7" w:rsidRDefault="00000000">
            <w:r>
              <w:rPr>
                <w:sz w:val="20"/>
                <w:szCs w:val="20"/>
              </w:rPr>
              <w:t>Inconsistencia</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1E486E" w14:textId="77777777" w:rsidR="00B70BA7" w:rsidRDefault="00000000">
            <w:r>
              <w:rPr>
                <w:sz w:val="20"/>
                <w:szCs w:val="20"/>
              </w:rPr>
              <w:t>Menor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CD8404" w14:textId="77777777" w:rsidR="00B70BA7" w:rsidRDefault="00000000">
            <w:r>
              <w:rPr>
                <w:sz w:val="20"/>
                <w:szCs w:val="20"/>
              </w:rPr>
              <w:t>Danela</w:t>
            </w:r>
          </w:p>
        </w:tc>
      </w:tr>
      <w:tr w:rsidR="00B70BA7" w14:paraId="064A5EB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D400D5" w14:textId="77777777" w:rsidR="00B70BA7" w:rsidRDefault="00000000">
            <w:r>
              <w:rPr>
                <w:sz w:val="20"/>
                <w:szCs w:val="20"/>
              </w:rPr>
              <w:t>D18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30B961" w14:textId="77777777" w:rsidR="00B70BA7" w:rsidRDefault="00000000">
            <w:r>
              <w:rPr>
                <w:sz w:val="20"/>
                <w:szCs w:val="20"/>
              </w:rPr>
              <w:t>Ilustración 11 (mockup Reportes)</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449B74" w14:textId="77777777" w:rsidR="00B70BA7" w:rsidRDefault="00000000">
            <w:r>
              <w:rPr>
                <w:sz w:val="20"/>
                <w:szCs w:val="20"/>
              </w:rPr>
              <w:t>El mockup muestra la leyenda "pesos chilenos" en un proyecto ecuatoriano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0C631E" w14:textId="77777777" w:rsidR="00B70BA7" w:rsidRDefault="00000000">
            <w:r>
              <w:rPr>
                <w:sz w:val="20"/>
                <w:szCs w:val="20"/>
              </w:rPr>
              <w:t>Error de hecho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4355A7" w14:textId="77777777" w:rsidR="00B70BA7" w:rsidRDefault="00000000">
            <w:r>
              <w:rPr>
                <w:sz w:val="20"/>
                <w:szCs w:val="20"/>
              </w:rPr>
              <w:t>Menor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39ED1D" w14:textId="77777777" w:rsidR="00B70BA7" w:rsidRDefault="00000000">
            <w:r>
              <w:rPr>
                <w:sz w:val="20"/>
                <w:szCs w:val="20"/>
              </w:rPr>
              <w:t>Danela</w:t>
            </w:r>
          </w:p>
        </w:tc>
      </w:tr>
    </w:tbl>
    <w:p w14:paraId="6E20122E" w14:textId="77777777" w:rsidR="00B70BA7" w:rsidRDefault="00000000">
      <w:r>
        <w:br w:type="page"/>
      </w:r>
    </w:p>
    <w:p w14:paraId="5F66530A" w14:textId="77777777" w:rsidR="00B70BA7" w:rsidRDefault="00000000">
      <w:pPr>
        <w:pStyle w:val="Ttulo2"/>
        <w:spacing w:before="300" w:after="150"/>
      </w:pPr>
      <w:r>
        <w:lastRenderedPageBreak/>
        <w:t>4.5 Métricas de la inspección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26"/>
        <w:gridCol w:w="2200"/>
      </w:tblGrid>
      <w:tr w:rsidR="00B70BA7" w14:paraId="5D6E1C7D"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38C88DC" w14:textId="77777777" w:rsidR="00B70BA7" w:rsidRDefault="00000000">
            <w:r>
              <w:rPr>
                <w:b/>
                <w:bCs/>
                <w:sz w:val="20"/>
                <w:szCs w:val="20"/>
              </w:rPr>
              <w:t>Métrica</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6B6524" w14:textId="77777777" w:rsidR="00B70BA7" w:rsidRDefault="00000000">
            <w:r>
              <w:rPr>
                <w:b/>
                <w:bCs/>
                <w:sz w:val="20"/>
                <w:szCs w:val="20"/>
              </w:rPr>
              <w:t>Cálculo</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01414C8" w14:textId="77777777" w:rsidR="00B70BA7" w:rsidRDefault="00000000">
            <w:r>
              <w:rPr>
                <w:b/>
                <w:bCs/>
                <w:sz w:val="20"/>
                <w:szCs w:val="20"/>
              </w:rPr>
              <w:t>Resultado</w:t>
            </w:r>
          </w:p>
        </w:tc>
      </w:tr>
      <w:tr w:rsidR="00B70BA7" w14:paraId="3BE512E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47CD76" w14:textId="77777777" w:rsidR="00B70BA7" w:rsidRDefault="00000000">
            <w:r>
              <w:rPr>
                <w:sz w:val="20"/>
                <w:szCs w:val="20"/>
              </w:rPr>
              <w:t>Densidad de defectos</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A210D8" w14:textId="77777777" w:rsidR="00B70BA7" w:rsidRDefault="00000000">
            <w:r>
              <w:rPr>
                <w:sz w:val="20"/>
                <w:szCs w:val="20"/>
              </w:rPr>
              <w:t>18 defectos / 64 páginas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6CF44E" w14:textId="77777777" w:rsidR="00B70BA7" w:rsidRDefault="00000000">
            <w:r>
              <w:rPr>
                <w:sz w:val="20"/>
                <w:szCs w:val="20"/>
              </w:rPr>
              <w:t>0.28 defectos/página</w:t>
            </w:r>
          </w:p>
        </w:tc>
      </w:tr>
      <w:tr w:rsidR="00B70BA7" w14:paraId="6370E21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12F518" w14:textId="77777777" w:rsidR="00B70BA7" w:rsidRDefault="00000000">
            <w:r>
              <w:rPr>
                <w:sz w:val="20"/>
                <w:szCs w:val="20"/>
              </w:rPr>
              <w:t>Distribución por tipo</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517702" w14:textId="77777777" w:rsidR="00B70BA7" w:rsidRDefault="00000000">
            <w:r>
              <w:rPr>
                <w:sz w:val="20"/>
                <w:szCs w:val="20"/>
              </w:rPr>
              <w:t>Omisión: 7 · Inconsistencia: 4 · Duplicación: 3 · Ambigüedad: 2 · Contradicción: 1 · Error de hecho: 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4F40AD" w14:textId="77777777" w:rsidR="00B70BA7" w:rsidRDefault="00000000">
            <w:r>
              <w:rPr>
                <w:sz w:val="20"/>
                <w:szCs w:val="20"/>
              </w:rPr>
              <w:t>Omisión domina (39%)</w:t>
            </w:r>
          </w:p>
        </w:tc>
      </w:tr>
      <w:tr w:rsidR="00B70BA7" w14:paraId="54B3E82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9F9EB8" w14:textId="77777777" w:rsidR="00B70BA7" w:rsidRDefault="00000000">
            <w:r>
              <w:rPr>
                <w:sz w:val="20"/>
                <w:szCs w:val="20"/>
              </w:rPr>
              <w:t>Distribución por severidad</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98E26C" w14:textId="77777777" w:rsidR="00B70BA7" w:rsidRDefault="00000000">
            <w:r>
              <w:rPr>
                <w:sz w:val="20"/>
                <w:szCs w:val="20"/>
              </w:rPr>
              <w:t>Crítico: 6 (33%) · Mayor: 7 (39%) · Menor: 5 (28%)</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32FA2A" w14:textId="77777777" w:rsidR="00B70BA7" w:rsidRDefault="00000000">
            <w:proofErr w:type="spellStart"/>
            <w:r>
              <w:rPr>
                <w:sz w:val="20"/>
                <w:szCs w:val="20"/>
              </w:rPr>
              <w:t>Crítico+Mayor</w:t>
            </w:r>
            <w:proofErr w:type="spellEnd"/>
            <w:r>
              <w:rPr>
                <w:sz w:val="20"/>
                <w:szCs w:val="20"/>
              </w:rPr>
              <w:t xml:space="preserve"> = 72% del total</w:t>
            </w:r>
          </w:p>
        </w:tc>
      </w:tr>
      <w:tr w:rsidR="00B70BA7" w14:paraId="5044AEA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DF457E" w14:textId="77777777" w:rsidR="00B70BA7" w:rsidRDefault="00000000">
            <w:r>
              <w:rPr>
                <w:sz w:val="20"/>
                <w:szCs w:val="20"/>
              </w:rPr>
              <w:t>Tasa de detección</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79B443" w14:textId="77777777" w:rsidR="00B70BA7" w:rsidRDefault="00000000">
            <w:r>
              <w:rPr>
                <w:sz w:val="20"/>
                <w:szCs w:val="20"/>
              </w:rPr>
              <w:t>12 individuales (Jamileth) + 6 en reunión (</w:t>
            </w:r>
            <w:proofErr w:type="spellStart"/>
            <w:r>
              <w:rPr>
                <w:sz w:val="20"/>
                <w:szCs w:val="20"/>
              </w:rPr>
              <w:t>Jhon</w:t>
            </w:r>
            <w:proofErr w:type="spellEnd"/>
            <w:r>
              <w:rPr>
                <w:sz w:val="20"/>
                <w:szCs w:val="20"/>
              </w:rPr>
              <w:t xml:space="preserve"> 3, Danela 3) / 18 totales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053EBD" w14:textId="77777777" w:rsidR="00B70BA7" w:rsidRDefault="00000000">
            <w:r>
              <w:rPr>
                <w:sz w:val="20"/>
                <w:szCs w:val="20"/>
              </w:rPr>
              <w:t>Fase individual: 67% · Reunión grupal: 33%</w:t>
            </w:r>
          </w:p>
        </w:tc>
      </w:tr>
      <w:tr w:rsidR="00B70BA7" w14:paraId="0A36612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EE10C4" w14:textId="77777777" w:rsidR="00B70BA7" w:rsidRDefault="00000000">
            <w:r>
              <w:rPr>
                <w:sz w:val="20"/>
                <w:szCs w:val="20"/>
              </w:rPr>
              <w:t>Esfuerzo de inspección</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061AF3" w14:textId="77777777" w:rsidR="00B70BA7" w:rsidRDefault="00000000">
            <w:r>
              <w:rPr>
                <w:sz w:val="20"/>
                <w:szCs w:val="20"/>
              </w:rPr>
              <w:t>Preparación individual (~7 h-persona) + reunión 90 min×3 (4.5 h-persona) + consolidación (~1h)</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44BDEA" w14:textId="77777777" w:rsidR="00B70BA7" w:rsidRDefault="00000000">
            <w:r>
              <w:rPr>
                <w:sz w:val="20"/>
                <w:szCs w:val="20"/>
              </w:rPr>
              <w:t>≈ 12.5 horas-persona totales</w:t>
            </w:r>
          </w:p>
        </w:tc>
      </w:tr>
    </w:tbl>
    <w:p w14:paraId="6338B50E" w14:textId="77777777" w:rsidR="00B70BA7" w:rsidRDefault="00000000">
      <w:pPr>
        <w:jc w:val="center"/>
      </w:pPr>
      <w:r>
        <w:rPr>
          <w:noProof/>
        </w:rPr>
        <w:drawing>
          <wp:inline distT="0" distB="0" distL="0" distR="0" wp14:anchorId="5BBA3DB7" wp14:editId="12DE79E3">
            <wp:extent cx="5334000" cy="37814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781425"/>
                    </a:xfrm>
                    <a:prstGeom prst="rect">
                      <a:avLst/>
                    </a:prstGeom>
                  </pic:spPr>
                </pic:pic>
              </a:graphicData>
            </a:graphic>
          </wp:inline>
        </w:drawing>
      </w:r>
    </w:p>
    <w:p w14:paraId="1186CF47" w14:textId="77777777" w:rsidR="00B70BA7" w:rsidRDefault="00000000">
      <w:pPr>
        <w:spacing w:after="200"/>
        <w:jc w:val="center"/>
      </w:pPr>
      <w:r>
        <w:rPr>
          <w:i/>
          <w:iCs/>
          <w:sz w:val="18"/>
          <w:szCs w:val="18"/>
        </w:rPr>
        <w:t>Figura 1. Representación gráfica de las cinco métricas de la Inspección Fagan aplicada al ERS SGCV-IA v3.0.</w:t>
      </w:r>
    </w:p>
    <w:p w14:paraId="7BCA8D90" w14:textId="77777777" w:rsidR="00B70BA7" w:rsidRDefault="00000000">
      <w:pPr>
        <w:spacing w:after="160"/>
        <w:jc w:val="both"/>
      </w:pPr>
      <w:r>
        <w:t>Interpretación: la densidad subió levemente respecto a la v2.0 (0.27 → 0.28), a pesar de que la versión 3.0 se presentó como una entrega que "completaba secciones pendientes". El hallazgo más relevante de esta ronda es que tres de los seis defectos críticos (D2, D3 y D5) surgen de una discrepancia entre lo que el propio Historial de Versiones del documento declara haber hecho y lo que realmente contiene el cuerpo del ERS. Esto indica que el control de versiones del documento no es confiable como fuente de verdad y debe verificarse siempre contra el contenido real antes de dar por cerrada una entrega.</w:t>
      </w:r>
    </w:p>
    <w:p w14:paraId="24A5C50D" w14:textId="77777777" w:rsidR="00B70BA7" w:rsidRDefault="00000000">
      <w:r>
        <w:br w:type="page"/>
      </w:r>
    </w:p>
    <w:p w14:paraId="06854164" w14:textId="77777777" w:rsidR="00B70BA7" w:rsidRDefault="00000000">
      <w:pPr>
        <w:pStyle w:val="Ttulo1"/>
        <w:spacing w:before="400" w:after="200"/>
      </w:pPr>
      <w:r>
        <w:lastRenderedPageBreak/>
        <w:t>5. Correcciones aplicadas</w:t>
      </w:r>
    </w:p>
    <w:p w14:paraId="412A5F9C" w14:textId="77777777" w:rsidR="00B70BA7" w:rsidRDefault="00000000">
      <w:pPr>
        <w:spacing w:after="160"/>
        <w:jc w:val="both"/>
      </w:pPr>
      <w:r>
        <w:t>Conforme al criterio de la actividad, se acordó en la reunión de equipo corregir el 100% de los defectos clasificados como críticos y mayores (13 en total), asignando un responsable por corrección. Los defectos menores (5 en total) se documentan como observaciones para la siguiente versión del ERS.</w:t>
      </w:r>
    </w:p>
    <w:p w14:paraId="11A2CC0D" w14:textId="77777777" w:rsidR="00B70BA7" w:rsidRDefault="00000000">
      <w:pPr>
        <w:spacing w:after="160"/>
        <w:jc w:val="both"/>
      </w:pPr>
      <w:r>
        <w:t>El criterio predominante para resolver las contradicciones fue priorizar la versión del documento respaldada por el mayor número de referencias cruzadas verificadas. Para el caso particular de los defectos derivados de la discrepancia entre el Historial de Versiones y el contenido real (D2, D3), se optó por redactar el contenido faltante en lugar de simplemente corregir la declaración del historial, ya que el contenido faltante es funcionalmente necesario para el resto del documento (los RNF y las interfaces de comunicación son referenciados por múltiples RF).</w:t>
      </w:r>
    </w:p>
    <w:p w14:paraId="2D7AC32D" w14:textId="77777777" w:rsidR="00B70BA7" w:rsidRDefault="00000000">
      <w:pPr>
        <w:spacing w:after="160"/>
        <w:jc w:val="both"/>
      </w:pPr>
      <w:r>
        <w:t>Como resultado de este bloque de trabajo, el ERS queda con una base de requisitos internamente consistente en sus aspectos estructurales críticos, y con un control de versiones que refleja fielmente el contenido real del documento, lo cual constituye una condición necesaria antes de que el equipo avance hacia el diseño arquitectónico detallado del sistema SGCV-IA.</w:t>
      </w:r>
    </w:p>
    <w:p w14:paraId="599E4E84" w14:textId="77777777" w:rsidR="00B70BA7" w:rsidRDefault="00000000">
      <w:pPr>
        <w:pStyle w:val="Ttulo2"/>
        <w:spacing w:before="300" w:after="150"/>
      </w:pPr>
      <w:r>
        <w:t>Tabla de correcciones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600"/>
        <w:gridCol w:w="3363"/>
        <w:gridCol w:w="3363"/>
      </w:tblGrid>
      <w:tr w:rsidR="00B70BA7" w14:paraId="2326313C"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9370E7F" w14:textId="77777777" w:rsidR="00B70BA7" w:rsidRDefault="00000000">
            <w:r>
              <w:rPr>
                <w:b/>
                <w:bCs/>
                <w:sz w:val="20"/>
                <w:szCs w:val="20"/>
              </w:rPr>
              <w: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033F13C" w14:textId="77777777" w:rsidR="00B70BA7" w:rsidRDefault="00000000">
            <w:r>
              <w:rPr>
                <w:b/>
                <w:bCs/>
                <w:sz w:val="20"/>
                <w:szCs w:val="20"/>
              </w:rPr>
              <w:t>Defecto</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BA4F22" w14:textId="77777777" w:rsidR="00B70BA7" w:rsidRDefault="00000000">
            <w:r>
              <w:rPr>
                <w:b/>
                <w:bCs/>
                <w:sz w:val="20"/>
                <w:szCs w:val="20"/>
              </w:rPr>
              <w:t>Corrección aplicada</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D7A9801" w14:textId="77777777" w:rsidR="00B70BA7" w:rsidRDefault="00000000">
            <w:r>
              <w:rPr>
                <w:b/>
                <w:bCs/>
                <w:sz w:val="20"/>
                <w:szCs w:val="20"/>
              </w:rPr>
              <w:t>Justificación / Responsable</w:t>
            </w:r>
          </w:p>
        </w:tc>
      </w:tr>
      <w:tr w:rsidR="00B70BA7" w14:paraId="1335DF0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3BA098" w14:textId="77777777" w:rsidR="00B70BA7" w:rsidRDefault="00000000">
            <w:r>
              <w:rPr>
                <w:sz w:val="20"/>
                <w:szCs w:val="20"/>
              </w:rPr>
              <w:t>D1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8C99E0" w14:textId="77777777" w:rsidR="00B70BA7" w:rsidRDefault="00000000">
            <w:r>
              <w:rPr>
                <w:sz w:val="20"/>
                <w:szCs w:val="20"/>
              </w:rPr>
              <w:t>Web vs escritorio</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F7D1C1" w14:textId="77777777" w:rsidR="00B70BA7" w:rsidRDefault="00000000">
            <w:r>
              <w:rPr>
                <w:sz w:val="20"/>
                <w:szCs w:val="20"/>
              </w:rPr>
              <w:t xml:space="preserve">Se unifica como aplicación web responsive, alineada con RF-01, RST-02 y el mockup en </w:t>
            </w:r>
            <w:proofErr w:type="spellStart"/>
            <w:r>
              <w:rPr>
                <w:sz w:val="20"/>
                <w:szCs w:val="20"/>
              </w:rPr>
              <w:t>Figma</w:t>
            </w:r>
            <w:proofErr w:type="spellEnd"/>
            <w:r>
              <w:rPr>
                <w:sz w:val="20"/>
                <w:szCs w:val="20"/>
              </w:rPr>
              <w:t xml:space="preserve">; se elimina la mención a Windows </w:t>
            </w:r>
            <w:proofErr w:type="spellStart"/>
            <w:r>
              <w:rPr>
                <w:sz w:val="20"/>
                <w:szCs w:val="20"/>
              </w:rPr>
              <w:t>Forms</w:t>
            </w:r>
            <w:proofErr w:type="spellEnd"/>
            <w:r>
              <w:rPr>
                <w:sz w:val="20"/>
                <w:szCs w:val="20"/>
              </w:rPr>
              <w:t>/C#.</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36DFD6" w14:textId="77777777" w:rsidR="00B70BA7" w:rsidRDefault="00000000">
            <w:r>
              <w:rPr>
                <w:sz w:val="20"/>
                <w:szCs w:val="20"/>
              </w:rPr>
              <w:t xml:space="preserve">Es la versión mayoritaria y sostiene la mayoría de </w:t>
            </w:r>
            <w:proofErr w:type="gramStart"/>
            <w:r>
              <w:rPr>
                <w:sz w:val="20"/>
                <w:szCs w:val="20"/>
              </w:rPr>
              <w:t>RF</w:t>
            </w:r>
            <w:proofErr w:type="gramEnd"/>
            <w:r>
              <w:rPr>
                <w:sz w:val="20"/>
                <w:szCs w:val="20"/>
              </w:rPr>
              <w:t>. Responsable: Jamileth.</w:t>
            </w:r>
          </w:p>
        </w:tc>
      </w:tr>
      <w:tr w:rsidR="00B70BA7" w14:paraId="6CAEE46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B8B6B4" w14:textId="77777777" w:rsidR="00B70BA7" w:rsidRDefault="00000000">
            <w:r>
              <w:rPr>
                <w:sz w:val="20"/>
                <w:szCs w:val="20"/>
              </w:rPr>
              <w:t>D2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45D79C" w14:textId="77777777" w:rsidR="00B70BA7" w:rsidRDefault="00000000">
            <w:r>
              <w:rPr>
                <w:sz w:val="20"/>
                <w:szCs w:val="20"/>
              </w:rPr>
              <w:t>RNF vacíos</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6D2256" w14:textId="77777777" w:rsidR="00B70BA7" w:rsidRDefault="00000000">
            <w:r>
              <w:rPr>
                <w:sz w:val="20"/>
                <w:szCs w:val="20"/>
              </w:rPr>
              <w:t>Se redacta contenido mínimo formal en la Sección 3.3 a partir de las menciones dispersas de RNF-01 a RNF-10 en criterios de aceptación y MoSCoW.</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CB0C98" w14:textId="77777777" w:rsidR="00B70BA7" w:rsidRDefault="00000000">
            <w:r>
              <w:rPr>
                <w:sz w:val="20"/>
                <w:szCs w:val="20"/>
              </w:rPr>
              <w:t>Cierra la brecha entre lo declarado en el Historial de Versiones y el contenido real. Responsable: Jamileth.</w:t>
            </w:r>
          </w:p>
        </w:tc>
      </w:tr>
      <w:tr w:rsidR="00B70BA7" w14:paraId="444593E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7D44AC" w14:textId="77777777" w:rsidR="00B70BA7" w:rsidRDefault="00000000">
            <w:r>
              <w:rPr>
                <w:sz w:val="20"/>
                <w:szCs w:val="20"/>
              </w:rPr>
              <w:t>D3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C03AB3" w14:textId="77777777" w:rsidR="00B70BA7" w:rsidRDefault="00000000">
            <w:r>
              <w:rPr>
                <w:sz w:val="20"/>
                <w:szCs w:val="20"/>
              </w:rPr>
              <w:t>Interfaces de comunicación pendientes</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98B20E" w14:textId="77777777" w:rsidR="00B70BA7" w:rsidRDefault="00000000">
            <w:r>
              <w:rPr>
                <w:sz w:val="20"/>
                <w:szCs w:val="20"/>
              </w:rPr>
              <w:t>Se redacta contenido mínimo: interfaz HTTPS/REST cliente-servidor, integración WhatsApp Business API, referencia al protocolo de sincronización offline (RST-03/RST-06).</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F3926F" w14:textId="77777777" w:rsidR="00B70BA7" w:rsidRDefault="00000000">
            <w:r>
              <w:rPr>
                <w:sz w:val="20"/>
                <w:szCs w:val="20"/>
              </w:rPr>
              <w:t>Elimina una sección "pendiente" en una entrega que se declara formal. Responsable: Jamileth.</w:t>
            </w:r>
          </w:p>
        </w:tc>
      </w:tr>
      <w:tr w:rsidR="00B70BA7" w14:paraId="3BE5D5C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46D343" w14:textId="77777777" w:rsidR="00B70BA7" w:rsidRDefault="00000000">
            <w:r>
              <w:rPr>
                <w:sz w:val="20"/>
                <w:szCs w:val="20"/>
              </w:rPr>
              <w:t>D4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2397D9" w14:textId="77777777" w:rsidR="00B70BA7" w:rsidRDefault="00000000">
            <w:r>
              <w:rPr>
                <w:sz w:val="20"/>
                <w:szCs w:val="20"/>
              </w:rPr>
              <w:t>LOPDP no definida</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84FF86" w14:textId="77777777" w:rsidR="00B70BA7" w:rsidRDefault="00000000">
            <w:r>
              <w:rPr>
                <w:sz w:val="20"/>
                <w:szCs w:val="20"/>
              </w:rPr>
              <w:t>Se agrega definición de LOPDP a la Tabla 3 (Definiciones y Acrónimos) y se agrega como referencia bibliográfica formal en la lista de Referencias.</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4BB183" w14:textId="77777777" w:rsidR="00B70BA7" w:rsidRDefault="00000000">
            <w:r>
              <w:rPr>
                <w:sz w:val="20"/>
                <w:szCs w:val="20"/>
              </w:rPr>
              <w:t>Cierra la trazabilidad normativa de los requisitos que dependen de ella. Responsable: Danela.</w:t>
            </w:r>
          </w:p>
        </w:tc>
      </w:tr>
      <w:tr w:rsidR="00B70BA7" w14:paraId="7E6C3A1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469E9C" w14:textId="77777777" w:rsidR="00B70BA7" w:rsidRDefault="00000000">
            <w:r>
              <w:rPr>
                <w:sz w:val="20"/>
                <w:szCs w:val="20"/>
              </w:rPr>
              <w:t>D5 / D16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3FC1C7" w14:textId="77777777" w:rsidR="00B70BA7" w:rsidRDefault="00000000">
            <w:r>
              <w:rPr>
                <w:sz w:val="20"/>
                <w:szCs w:val="20"/>
              </w:rPr>
              <w:t>Tres versiones de la matriz de trazabilidad</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F9D9EB" w14:textId="77777777" w:rsidR="00B70BA7" w:rsidRDefault="00000000">
            <w:r>
              <w:rPr>
                <w:sz w:val="20"/>
                <w:szCs w:val="20"/>
              </w:rPr>
              <w:t>Se conserva únicamente la matriz nueva extendida (MoSCoW, Kano, Norma/Ley, Mockup) como matriz oficial del proyecto; se eliminan la matriz EV-01–EV-04 y la duplicación "parcial/completa" del Apéndice D.</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29D20E" w14:textId="77777777" w:rsidR="00B70BA7" w:rsidRDefault="00000000">
            <w:r>
              <w:rPr>
                <w:sz w:val="20"/>
                <w:szCs w:val="20"/>
              </w:rPr>
              <w:t>Es la versión más completa y evita ambigüedad sobre cuál es la vigente. Responsable: Jamileth.</w:t>
            </w:r>
          </w:p>
        </w:tc>
      </w:tr>
      <w:tr w:rsidR="00B70BA7" w14:paraId="3B3679F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FCE6B0" w14:textId="77777777" w:rsidR="00B70BA7" w:rsidRDefault="00000000">
            <w:r>
              <w:rPr>
                <w:sz w:val="20"/>
                <w:szCs w:val="20"/>
              </w:rPr>
              <w:t>D6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2AA41D" w14:textId="77777777" w:rsidR="00B70BA7" w:rsidRDefault="00000000">
            <w:r>
              <w:rPr>
                <w:sz w:val="20"/>
                <w:szCs w:val="20"/>
              </w:rPr>
              <w:t>RF-22/RF-23 duplicados</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E6AC86" w14:textId="77777777" w:rsidR="00B70BA7" w:rsidRDefault="00000000">
            <w:r>
              <w:rPr>
                <w:sz w:val="20"/>
                <w:szCs w:val="20"/>
              </w:rPr>
              <w:t xml:space="preserve">Se adopta la numeración de la Sección 5 (fuente con trazabilidad verificada): </w:t>
            </w:r>
            <w:r>
              <w:rPr>
                <w:sz w:val="20"/>
                <w:szCs w:val="20"/>
              </w:rPr>
              <w:lastRenderedPageBreak/>
              <w:t>RF-22 = Bajo costo, RF-23 = Perfiles de usuario.</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756F2A" w14:textId="77777777" w:rsidR="00B70BA7" w:rsidRDefault="00000000">
            <w:r>
              <w:rPr>
                <w:sz w:val="20"/>
                <w:szCs w:val="20"/>
              </w:rPr>
              <w:lastRenderedPageBreak/>
              <w:t>La matriz de trazabilidad tiene cobertura verificada del 100%. Responsable: Jamileth.</w:t>
            </w:r>
          </w:p>
        </w:tc>
      </w:tr>
      <w:tr w:rsidR="00B70BA7" w14:paraId="3AF608D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F20586" w14:textId="77777777" w:rsidR="00B70BA7" w:rsidRDefault="00000000">
            <w:r>
              <w:rPr>
                <w:sz w:val="20"/>
                <w:szCs w:val="20"/>
              </w:rPr>
              <w:t>D7</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CAA4C4" w14:textId="77777777" w:rsidR="00B70BA7" w:rsidRDefault="00000000">
            <w:proofErr w:type="gramStart"/>
            <w:r>
              <w:rPr>
                <w:sz w:val="20"/>
                <w:szCs w:val="20"/>
              </w:rPr>
              <w:t>Total</w:t>
            </w:r>
            <w:proofErr w:type="gramEnd"/>
            <w:r>
              <w:rPr>
                <w:sz w:val="20"/>
                <w:szCs w:val="20"/>
              </w:rPr>
              <w:t xml:space="preserve"> de RF ambiguo</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1FF129" w14:textId="77777777" w:rsidR="00B70BA7" w:rsidRDefault="00000000">
            <w:r>
              <w:rPr>
                <w:sz w:val="20"/>
                <w:szCs w:val="20"/>
              </w:rPr>
              <w:t>Se corrige el resumen de la Sec. 3.2 a "24 RF (RF-01 a RF-24)".</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737255" w14:textId="77777777" w:rsidR="00B70BA7" w:rsidRDefault="00000000">
            <w:r>
              <w:rPr>
                <w:sz w:val="20"/>
                <w:szCs w:val="20"/>
              </w:rPr>
              <w:t>Consistente con Tabla 12 y la matriz de trazabilidad. Responsable: Jamileth.</w:t>
            </w:r>
          </w:p>
        </w:tc>
      </w:tr>
      <w:tr w:rsidR="00B70BA7" w14:paraId="6276D09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BCD6A0" w14:textId="77777777" w:rsidR="00B70BA7" w:rsidRDefault="00000000">
            <w:r>
              <w:rPr>
                <w:sz w:val="20"/>
                <w:szCs w:val="20"/>
              </w:rPr>
              <w:t>D8</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828167" w14:textId="77777777" w:rsidR="00B70BA7" w:rsidRDefault="00000000">
            <w:r>
              <w:rPr>
                <w:sz w:val="20"/>
                <w:szCs w:val="20"/>
              </w:rPr>
              <w:t>Restricciones duplicadas</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AB3EFC" w14:textId="77777777" w:rsidR="00B70BA7" w:rsidRDefault="00000000">
            <w:r>
              <w:rPr>
                <w:sz w:val="20"/>
                <w:szCs w:val="20"/>
              </w:rPr>
              <w:t>Se fusionan en un solo catálogo de 9 restricciones (versión de la Sec. 3.4), eliminando el catálogo corto del Apéndice C.2.</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9C18F9" w14:textId="77777777" w:rsidR="00B70BA7" w:rsidRDefault="00000000">
            <w:r>
              <w:rPr>
                <w:sz w:val="20"/>
                <w:szCs w:val="20"/>
              </w:rPr>
              <w:t>Evita pérdida de información. Responsable: Danela.</w:t>
            </w:r>
          </w:p>
        </w:tc>
      </w:tr>
      <w:tr w:rsidR="00B70BA7" w14:paraId="34700FB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2DEDCE" w14:textId="77777777" w:rsidR="00B70BA7" w:rsidRDefault="00000000">
            <w:r>
              <w:rPr>
                <w:sz w:val="20"/>
                <w:szCs w:val="20"/>
              </w:rPr>
              <w:t>D9</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08B85A" w14:textId="77777777" w:rsidR="00B70BA7" w:rsidRDefault="00000000">
            <w:r>
              <w:rPr>
                <w:sz w:val="20"/>
                <w:szCs w:val="20"/>
              </w:rPr>
              <w:t>Motor de BD inconsistente</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95173C" w14:textId="77777777" w:rsidR="00B70BA7" w:rsidRDefault="00000000">
            <w:r>
              <w:rPr>
                <w:sz w:val="20"/>
                <w:szCs w:val="20"/>
              </w:rPr>
              <w:t>Se define MySQL como motor oficial en las tres secciones.</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A92EAA" w14:textId="77777777" w:rsidR="00B70BA7" w:rsidRDefault="00000000">
            <w:r>
              <w:rPr>
                <w:sz w:val="20"/>
                <w:szCs w:val="20"/>
              </w:rPr>
              <w:t>Es la opción mencionada primero y no reduce alcance funcional. Responsable: Jamileth.</w:t>
            </w:r>
          </w:p>
        </w:tc>
      </w:tr>
      <w:tr w:rsidR="00B70BA7" w14:paraId="3FE0A1F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18B9A6" w14:textId="77777777" w:rsidR="00B70BA7" w:rsidRDefault="00000000">
            <w:r>
              <w:rPr>
                <w:sz w:val="20"/>
                <w:szCs w:val="20"/>
              </w:rPr>
              <w:t>D10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96F60A" w14:textId="77777777" w:rsidR="00B70BA7" w:rsidRDefault="00000000">
            <w:r>
              <w:rPr>
                <w:sz w:val="20"/>
                <w:szCs w:val="20"/>
              </w:rPr>
              <w:t>Actor Cliente no caracterizado</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69A438" w14:textId="77777777" w:rsidR="00B70BA7" w:rsidRDefault="00000000">
            <w:r>
              <w:rPr>
                <w:sz w:val="20"/>
                <w:szCs w:val="20"/>
              </w:rPr>
              <w:t xml:space="preserve">Se agrega "Dueño de mascota" a la Tabla 5 (Sec. 2.3) y a la Tabla 6, mapa de </w:t>
            </w:r>
            <w:proofErr w:type="spellStart"/>
            <w:r>
              <w:rPr>
                <w:sz w:val="20"/>
                <w:szCs w:val="20"/>
              </w:rPr>
              <w:t>stakeholders</w:t>
            </w:r>
            <w:proofErr w:type="spellEnd"/>
            <w:r>
              <w:rPr>
                <w:sz w:val="20"/>
                <w:szCs w:val="20"/>
              </w:rPr>
              <w:t xml:space="preserve"> (Sec. 2.4).</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CDAFDD" w14:textId="77777777" w:rsidR="00B70BA7" w:rsidRDefault="00000000">
            <w:r>
              <w:rPr>
                <w:sz w:val="20"/>
                <w:szCs w:val="20"/>
              </w:rPr>
              <w:t>Cierra la brecha entre modelado UML y descripción de usuarios/</w:t>
            </w:r>
            <w:proofErr w:type="spellStart"/>
            <w:r>
              <w:rPr>
                <w:sz w:val="20"/>
                <w:szCs w:val="20"/>
              </w:rPr>
              <w:t>stakeholders</w:t>
            </w:r>
            <w:proofErr w:type="spellEnd"/>
            <w:r>
              <w:rPr>
                <w:sz w:val="20"/>
                <w:szCs w:val="20"/>
              </w:rPr>
              <w:t>. Responsable: Jamileth.</w:t>
            </w:r>
          </w:p>
        </w:tc>
      </w:tr>
      <w:tr w:rsidR="00B70BA7" w14:paraId="57FDF81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B2D4DB" w14:textId="77777777" w:rsidR="00B70BA7" w:rsidRDefault="00000000">
            <w:r>
              <w:rPr>
                <w:sz w:val="20"/>
                <w:szCs w:val="20"/>
              </w:rPr>
              <w:t>D11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9C91A7" w14:textId="77777777" w:rsidR="00B70BA7" w:rsidRDefault="00000000">
            <w:r>
              <w:rPr>
                <w:sz w:val="20"/>
                <w:szCs w:val="20"/>
              </w:rPr>
              <w:t>Tercera entrevista no integrada</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8C8112" w14:textId="77777777" w:rsidR="00B70BA7" w:rsidRDefault="00000000">
            <w:r>
              <w:rPr>
                <w:sz w:val="20"/>
                <w:szCs w:val="20"/>
              </w:rPr>
              <w:t>Se agrega formalmente la evidencia EV-05 y se deriva al menos un requisito crudo nuevo de los hallazgos de la Dra. Itaty Perero.</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405B5D" w14:textId="77777777" w:rsidR="00B70BA7" w:rsidRDefault="00000000">
            <w:r>
              <w:rPr>
                <w:sz w:val="20"/>
                <w:szCs w:val="20"/>
              </w:rPr>
              <w:t xml:space="preserve">Evita que el trabajo de campo realizado se pierda sin uso. Responsable: </w:t>
            </w:r>
            <w:proofErr w:type="spellStart"/>
            <w:r>
              <w:rPr>
                <w:sz w:val="20"/>
                <w:szCs w:val="20"/>
              </w:rPr>
              <w:t>Jhon</w:t>
            </w:r>
            <w:proofErr w:type="spellEnd"/>
            <w:r>
              <w:rPr>
                <w:sz w:val="20"/>
                <w:szCs w:val="20"/>
              </w:rPr>
              <w:t>.</w:t>
            </w:r>
          </w:p>
        </w:tc>
      </w:tr>
      <w:tr w:rsidR="00B70BA7" w14:paraId="699C7D1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238D8E" w14:textId="77777777" w:rsidR="00B70BA7" w:rsidRDefault="00000000">
            <w:r>
              <w:rPr>
                <w:sz w:val="20"/>
                <w:szCs w:val="20"/>
              </w:rPr>
              <w:t>D13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FA5C72" w14:textId="77777777" w:rsidR="00B70BA7" w:rsidRDefault="00000000">
            <w:r>
              <w:rPr>
                <w:sz w:val="20"/>
                <w:szCs w:val="20"/>
              </w:rPr>
              <w:t>Ambigüedad flujo de cobro</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B975C7" w14:textId="77777777" w:rsidR="00B70BA7" w:rsidRDefault="00000000">
            <w:r>
              <w:rPr>
                <w:sz w:val="20"/>
                <w:szCs w:val="20"/>
              </w:rPr>
              <w:t>Se agrega nota aclaratoria vinculando RF-08 con la pantalla "Facturación y Cobro" explícitamente.</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E83094" w14:textId="77777777" w:rsidR="00B70BA7" w:rsidRDefault="00000000">
            <w:r>
              <w:rPr>
                <w:sz w:val="20"/>
                <w:szCs w:val="20"/>
              </w:rPr>
              <w:t xml:space="preserve">Corrige la referencia cruzada incorrecta con "Registro de Consulta". Responsable: </w:t>
            </w:r>
            <w:proofErr w:type="spellStart"/>
            <w:r>
              <w:rPr>
                <w:sz w:val="20"/>
                <w:szCs w:val="20"/>
              </w:rPr>
              <w:t>Jhon</w:t>
            </w:r>
            <w:proofErr w:type="spellEnd"/>
            <w:r>
              <w:rPr>
                <w:sz w:val="20"/>
                <w:szCs w:val="20"/>
              </w:rPr>
              <w:t>.</w:t>
            </w:r>
          </w:p>
        </w:tc>
      </w:tr>
    </w:tbl>
    <w:p w14:paraId="33771D8A" w14:textId="77777777" w:rsidR="00B70BA7" w:rsidRDefault="00000000">
      <w:pPr>
        <w:spacing w:after="160"/>
        <w:jc w:val="both"/>
      </w:pPr>
      <w:r>
        <w:t>Defectos menores no corregidos en esta iteración (justificación): D12, D14, D15, D17 y D18 se documentan como observaciones para la siguiente versión del ERS, ya que no comprometen la funcionalidad ni la trazabilidad del sistema en su estado actual.</w:t>
      </w:r>
    </w:p>
    <w:p w14:paraId="7BB51697" w14:textId="77777777" w:rsidR="00B70BA7" w:rsidRDefault="00000000">
      <w:r>
        <w:br w:type="page"/>
      </w:r>
    </w:p>
    <w:p w14:paraId="6D30886D" w14:textId="77777777" w:rsidR="00B70BA7" w:rsidRDefault="00000000">
      <w:pPr>
        <w:pStyle w:val="Ttulo1"/>
        <w:spacing w:before="400" w:after="200"/>
      </w:pPr>
      <w:r>
        <w:lastRenderedPageBreak/>
        <w:t>6. Gestión del cambio y CCB</w:t>
      </w:r>
    </w:p>
    <w:p w14:paraId="79EEBB40" w14:textId="77777777" w:rsidR="00B70BA7" w:rsidRDefault="00000000">
      <w:pPr>
        <w:spacing w:after="160"/>
        <w:jc w:val="both"/>
      </w:pPr>
      <w:r>
        <w:t>El Change Control Board (CCB) simulado del Bloque B tramitó tres solicitudes de cambio (RFC) de naturaleza distinta —alcance, calidad/NFR y restricción normativa— sobre el ERS SGCV-IA v3.0, en una sesión de deliberación y votación realizada el 12/08/2026.</w:t>
      </w:r>
    </w:p>
    <w:p w14:paraId="5692779E" w14:textId="77777777" w:rsidR="00B70BA7" w:rsidRDefault="00000000">
      <w:pPr>
        <w:pStyle w:val="Ttulo2"/>
        <w:spacing w:before="300" w:after="150"/>
      </w:pPr>
      <w:r>
        <w:t>RFC-01-CCB-B — Alcance: nuevo requisito funcional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70BA7" w14:paraId="22F0DD9C"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C03BB7E" w14:textId="77777777" w:rsidR="00B70BA7" w:rsidRDefault="00000000">
            <w:r>
              <w:rPr>
                <w:b/>
                <w:bCs/>
                <w:sz w:val="20"/>
                <w:szCs w:val="20"/>
              </w:rPr>
              <w:t>Campo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3CBB79" w14:textId="77777777" w:rsidR="00B70BA7" w:rsidRDefault="00000000">
            <w:r>
              <w:rPr>
                <w:b/>
                <w:bCs/>
                <w:sz w:val="20"/>
                <w:szCs w:val="20"/>
              </w:rPr>
              <w:t>Contenido</w:t>
            </w:r>
          </w:p>
        </w:tc>
      </w:tr>
      <w:tr w:rsidR="00B70BA7" w14:paraId="0DFE0DE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727C8C" w14:textId="77777777" w:rsidR="00B70BA7" w:rsidRDefault="00000000">
            <w:r>
              <w:rPr>
                <w:sz w:val="20"/>
                <w:szCs w:val="20"/>
              </w:rPr>
              <w:t>ID / Fecha</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20B649" w14:textId="77777777" w:rsidR="00B70BA7" w:rsidRDefault="00000000">
            <w:r>
              <w:rPr>
                <w:sz w:val="20"/>
                <w:szCs w:val="20"/>
              </w:rPr>
              <w:t>RFC-01-CCB-B — 12/08/2026</w:t>
            </w:r>
          </w:p>
        </w:tc>
      </w:tr>
      <w:tr w:rsidR="00B70BA7" w14:paraId="41D79AF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68024D" w14:textId="77777777" w:rsidR="00B70BA7" w:rsidRDefault="00000000">
            <w:r>
              <w:rPr>
                <w:sz w:val="20"/>
                <w:szCs w:val="20"/>
              </w:rPr>
              <w:t>Solicitante y rol</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2D2455" w14:textId="77777777" w:rsidR="00B70BA7" w:rsidRDefault="00000000">
            <w:r>
              <w:rPr>
                <w:sz w:val="20"/>
                <w:szCs w:val="20"/>
              </w:rPr>
              <w:t xml:space="preserve">Mesias Quijije </w:t>
            </w:r>
            <w:proofErr w:type="spellStart"/>
            <w:r>
              <w:rPr>
                <w:sz w:val="20"/>
                <w:szCs w:val="20"/>
              </w:rPr>
              <w:t>Jhon</w:t>
            </w:r>
            <w:proofErr w:type="spellEnd"/>
            <w:r>
              <w:rPr>
                <w:sz w:val="20"/>
                <w:szCs w:val="20"/>
              </w:rPr>
              <w:t xml:space="preserve"> Alexander — Verificador (dueño del Bloque B)</w:t>
            </w:r>
          </w:p>
        </w:tc>
      </w:tr>
      <w:tr w:rsidR="00B70BA7" w14:paraId="3DD1869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6181AE" w14:textId="77777777" w:rsidR="00B70BA7" w:rsidRDefault="00000000">
            <w:r>
              <w:rPr>
                <w:sz w:val="20"/>
                <w:szCs w:val="20"/>
              </w:rPr>
              <w:t>Requisito afectado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B8924E" w14:textId="77777777" w:rsidR="00B70BA7" w:rsidRDefault="00000000">
            <w:r>
              <w:rPr>
                <w:sz w:val="20"/>
                <w:szCs w:val="20"/>
              </w:rPr>
              <w:t>Nuevo requisito — propuesto como RF-25 (no reemplaza ningún RF existente)</w:t>
            </w:r>
          </w:p>
        </w:tc>
      </w:tr>
      <w:tr w:rsidR="00B70BA7" w14:paraId="2F2A93C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260B6E" w14:textId="77777777" w:rsidR="00B70BA7" w:rsidRDefault="00000000">
            <w:r>
              <w:rPr>
                <w:sz w:val="20"/>
                <w:szCs w:val="20"/>
              </w:rPr>
              <w:t>Descripción del cambio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913F00" w14:textId="77777777" w:rsidR="00B70BA7" w:rsidRDefault="00000000">
            <w:r>
              <w:rPr>
                <w:sz w:val="20"/>
                <w:szCs w:val="20"/>
              </w:rPr>
              <w:t>Incorporar RF-25 — "Calendario de vacunación con recordatorio de refuerzos": registrar el esquema de vacunación de cada paciente (vacuna, fecha, dosis, fecha estimada de refuerzo) y generar recordatorios automáticos diferenciados de los recordatorios de citas genéricos ya cubiertos por RF-12.</w:t>
            </w:r>
          </w:p>
        </w:tc>
      </w:tr>
      <w:tr w:rsidR="00B70BA7" w14:paraId="4F6434A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741CA7" w14:textId="77777777" w:rsidR="00B70BA7" w:rsidRDefault="00000000">
            <w:r>
              <w:rPr>
                <w:sz w:val="20"/>
                <w:szCs w:val="20"/>
              </w:rPr>
              <w:t>Justificación de negocio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7BE099" w14:textId="77777777" w:rsidR="00B70BA7" w:rsidRDefault="00000000">
            <w:r>
              <w:rPr>
                <w:sz w:val="20"/>
                <w:szCs w:val="20"/>
              </w:rPr>
              <w:t xml:space="preserve">El hallazgo D1 del Apéndice B.2.7 (entrevista a la Dra. Helen Saltos) identifica como "primer problema a resolver": "Automatizar los recordatorios de vacunación y controles médicos". Quedó </w:t>
            </w:r>
            <w:proofErr w:type="spellStart"/>
            <w:proofErr w:type="gramStart"/>
            <w:r>
              <w:rPr>
                <w:sz w:val="20"/>
                <w:szCs w:val="20"/>
              </w:rPr>
              <w:t>elicitado</w:t>
            </w:r>
            <w:proofErr w:type="spellEnd"/>
            <w:proofErr w:type="gramEnd"/>
            <w:r>
              <w:rPr>
                <w:sz w:val="20"/>
                <w:szCs w:val="20"/>
              </w:rPr>
              <w:t xml:space="preserve"> pero nunca se formalizó como RF independiente.</w:t>
            </w:r>
          </w:p>
        </w:tc>
      </w:tr>
      <w:tr w:rsidR="00B70BA7" w14:paraId="77B5D49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45F504" w14:textId="77777777" w:rsidR="00B70BA7" w:rsidRDefault="00000000">
            <w:r>
              <w:rPr>
                <w:sz w:val="20"/>
                <w:szCs w:val="20"/>
              </w:rPr>
              <w:t>Requisitos impactados (matriz)</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D57351" w14:textId="77777777" w:rsidR="00B70BA7" w:rsidRDefault="00000000">
            <w:r>
              <w:rPr>
                <w:sz w:val="20"/>
                <w:szCs w:val="20"/>
              </w:rPr>
              <w:t>RF-12 (mecanismo de recordatorio compartido), RF-04 (esquema de vacunación en historial clínico), RF-09/RF-10 (canal WhatsApp), RNF-03 (patrón de alertas por umbral, RF-05), CU-02.</w:t>
            </w:r>
          </w:p>
        </w:tc>
      </w:tr>
      <w:tr w:rsidR="00B70BA7" w14:paraId="71177D2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A9DA2F" w14:textId="77777777" w:rsidR="00B70BA7" w:rsidRDefault="00000000">
            <w:r>
              <w:rPr>
                <w:sz w:val="20"/>
                <w:szCs w:val="20"/>
              </w:rPr>
              <w:t>Artefactos impactados</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24066E" w14:textId="77777777" w:rsidR="00B70BA7" w:rsidRDefault="00000000">
            <w:r>
              <w:rPr>
                <w:sz w:val="20"/>
                <w:szCs w:val="20"/>
              </w:rPr>
              <w:t>Diagrama de clases (nueva clase/atributo "</w:t>
            </w:r>
            <w:proofErr w:type="spellStart"/>
            <w:r>
              <w:rPr>
                <w:sz w:val="20"/>
                <w:szCs w:val="20"/>
              </w:rPr>
              <w:t>EsquemaVacunacion</w:t>
            </w:r>
            <w:proofErr w:type="spellEnd"/>
            <w:r>
              <w:rPr>
                <w:sz w:val="20"/>
                <w:szCs w:val="20"/>
              </w:rPr>
              <w:t>"), especificación de CU-02 (flujo alterno), mockups "Registro de Consulta" y "Comunicación con Dueños", nuevos casos de prueba de aceptación.</w:t>
            </w:r>
          </w:p>
        </w:tc>
      </w:tr>
      <w:tr w:rsidR="00B70BA7" w14:paraId="030CF46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284CA8" w14:textId="77777777" w:rsidR="00B70BA7" w:rsidRDefault="00000000">
            <w:r>
              <w:rPr>
                <w:sz w:val="20"/>
                <w:szCs w:val="20"/>
              </w:rPr>
              <w:t>Costo estimado / Riesgo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1191A2" w14:textId="77777777" w:rsidR="00B70BA7" w:rsidRDefault="00000000">
            <w:r>
              <w:rPr>
                <w:sz w:val="20"/>
                <w:szCs w:val="20"/>
              </w:rPr>
              <w:t>18 h (análisis 3h, modelo de datos 3h, UI 5h, lógica de alertas 4h, pruebas 3h). Riesgo medio: depende de la estabilidad del modelo de datos de RF-04; riesgo técnico bajo por reutilizar el mecanismo de RF-05/RNF-03.</w:t>
            </w:r>
          </w:p>
        </w:tc>
      </w:tr>
      <w:tr w:rsidR="00B70BA7" w14:paraId="642097E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09EE1D" w14:textId="77777777" w:rsidR="00B70BA7" w:rsidRDefault="00000000">
            <w:r>
              <w:rPr>
                <w:sz w:val="20"/>
                <w:szCs w:val="20"/>
              </w:rPr>
              <w:t>Recomendación técnica</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009352" w14:textId="77777777" w:rsidR="00B70BA7" w:rsidRDefault="00000000">
            <w:r>
              <w:rPr>
                <w:sz w:val="20"/>
                <w:szCs w:val="20"/>
              </w:rPr>
              <w:t xml:space="preserve">Aprobar como RF-25 con prioridad MoSCoW </w:t>
            </w:r>
            <w:proofErr w:type="spellStart"/>
            <w:r>
              <w:rPr>
                <w:sz w:val="20"/>
                <w:szCs w:val="20"/>
              </w:rPr>
              <w:t>Should</w:t>
            </w:r>
            <w:proofErr w:type="spellEnd"/>
            <w:r>
              <w:rPr>
                <w:sz w:val="20"/>
                <w:szCs w:val="20"/>
              </w:rPr>
              <w:t xml:space="preserve"> </w:t>
            </w:r>
            <w:proofErr w:type="spellStart"/>
            <w:r>
              <w:rPr>
                <w:sz w:val="20"/>
                <w:szCs w:val="20"/>
              </w:rPr>
              <w:t>have</w:t>
            </w:r>
            <w:proofErr w:type="spellEnd"/>
            <w:r>
              <w:rPr>
                <w:sz w:val="20"/>
                <w:szCs w:val="20"/>
              </w:rPr>
              <w:t>.</w:t>
            </w:r>
          </w:p>
        </w:tc>
      </w:tr>
      <w:tr w:rsidR="00B70BA7" w14:paraId="4D942CA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6FDD45" w14:textId="77777777" w:rsidR="00B70BA7" w:rsidRDefault="00000000">
            <w:r>
              <w:rPr>
                <w:sz w:val="20"/>
                <w:szCs w:val="20"/>
              </w:rPr>
              <w:t>Decisión del CCB</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8878EE" w14:textId="77777777" w:rsidR="00B70BA7" w:rsidRDefault="00000000">
            <w:r>
              <w:rPr>
                <w:sz w:val="20"/>
                <w:szCs w:val="20"/>
              </w:rPr>
              <w:t xml:space="preserve">APROBADO por unanimidad (3-0). Prioridad </w:t>
            </w:r>
            <w:proofErr w:type="spellStart"/>
            <w:r>
              <w:rPr>
                <w:sz w:val="20"/>
                <w:szCs w:val="20"/>
              </w:rPr>
              <w:t>Should</w:t>
            </w:r>
            <w:proofErr w:type="spellEnd"/>
            <w:r>
              <w:rPr>
                <w:sz w:val="20"/>
                <w:szCs w:val="20"/>
              </w:rPr>
              <w:t xml:space="preserve"> </w:t>
            </w:r>
            <w:proofErr w:type="spellStart"/>
            <w:r>
              <w:rPr>
                <w:sz w:val="20"/>
                <w:szCs w:val="20"/>
              </w:rPr>
              <w:t>have</w:t>
            </w:r>
            <w:proofErr w:type="spellEnd"/>
            <w:r>
              <w:rPr>
                <w:sz w:val="20"/>
                <w:szCs w:val="20"/>
              </w:rPr>
              <w:t>. Responsable de implementación: Gamarra Zarate Jamileth Estefania. Plazo: próxima entrega de modelado UML.</w:t>
            </w:r>
          </w:p>
        </w:tc>
      </w:tr>
    </w:tbl>
    <w:p w14:paraId="48812B74" w14:textId="77777777" w:rsidR="00B70BA7" w:rsidRDefault="00000000">
      <w:pPr>
        <w:pStyle w:val="Ttulo2"/>
        <w:spacing w:before="300" w:after="150"/>
      </w:pPr>
      <w:r>
        <w:t>RFC-02-CCB-B — Calidad: cuantificación de un requisito no funcional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70BA7" w14:paraId="1AB9CB01"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E6CCA7F" w14:textId="77777777" w:rsidR="00B70BA7" w:rsidRDefault="00000000">
            <w:r>
              <w:rPr>
                <w:b/>
                <w:bCs/>
                <w:sz w:val="20"/>
                <w:szCs w:val="20"/>
              </w:rPr>
              <w:t>Campo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EA13D4E" w14:textId="77777777" w:rsidR="00B70BA7" w:rsidRDefault="00000000">
            <w:r>
              <w:rPr>
                <w:b/>
                <w:bCs/>
                <w:sz w:val="20"/>
                <w:szCs w:val="20"/>
              </w:rPr>
              <w:t>Contenido</w:t>
            </w:r>
          </w:p>
        </w:tc>
      </w:tr>
      <w:tr w:rsidR="00B70BA7" w14:paraId="52AB83F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ADADE4" w14:textId="77777777" w:rsidR="00B70BA7" w:rsidRDefault="00000000">
            <w:r>
              <w:rPr>
                <w:sz w:val="20"/>
                <w:szCs w:val="20"/>
              </w:rPr>
              <w:t>ID / Fecha</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F4FD6F" w14:textId="77777777" w:rsidR="00B70BA7" w:rsidRDefault="00000000">
            <w:r>
              <w:rPr>
                <w:sz w:val="20"/>
                <w:szCs w:val="20"/>
              </w:rPr>
              <w:t>RFC-02-CCB-B — 12/08/2026</w:t>
            </w:r>
          </w:p>
        </w:tc>
      </w:tr>
      <w:tr w:rsidR="00B70BA7" w14:paraId="5C3E9C8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F238EE" w14:textId="77777777" w:rsidR="00B70BA7" w:rsidRDefault="00000000">
            <w:r>
              <w:rPr>
                <w:sz w:val="20"/>
                <w:szCs w:val="20"/>
              </w:rPr>
              <w:t>Solicitante y rol</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7EBDA8" w14:textId="77777777" w:rsidR="00B70BA7" w:rsidRDefault="00000000">
            <w:r>
              <w:rPr>
                <w:sz w:val="20"/>
                <w:szCs w:val="20"/>
              </w:rPr>
              <w:t xml:space="preserve">Mesias Quijije </w:t>
            </w:r>
            <w:proofErr w:type="spellStart"/>
            <w:r>
              <w:rPr>
                <w:sz w:val="20"/>
                <w:szCs w:val="20"/>
              </w:rPr>
              <w:t>Jhon</w:t>
            </w:r>
            <w:proofErr w:type="spellEnd"/>
            <w:r>
              <w:rPr>
                <w:sz w:val="20"/>
                <w:szCs w:val="20"/>
              </w:rPr>
              <w:t xml:space="preserve"> Alexander — Verificador (dueño del Bloque B)</w:t>
            </w:r>
          </w:p>
        </w:tc>
      </w:tr>
      <w:tr w:rsidR="00B70BA7" w14:paraId="32B10EA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08310C" w14:textId="77777777" w:rsidR="00B70BA7" w:rsidRDefault="00000000">
            <w:r>
              <w:rPr>
                <w:sz w:val="20"/>
                <w:szCs w:val="20"/>
              </w:rPr>
              <w:t>Requisito afectado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4E8E2B" w14:textId="77777777" w:rsidR="00B70BA7" w:rsidRDefault="00000000">
            <w:r>
              <w:rPr>
                <w:sz w:val="20"/>
                <w:szCs w:val="20"/>
              </w:rPr>
              <w:t>RNF-02 — Eficiencia de desempeño (comportamiento temporal, facturación)</w:t>
            </w:r>
          </w:p>
        </w:tc>
      </w:tr>
      <w:tr w:rsidR="00B70BA7" w14:paraId="015590F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8B8FB4" w14:textId="77777777" w:rsidR="00B70BA7" w:rsidRDefault="00000000">
            <w:r>
              <w:rPr>
                <w:sz w:val="20"/>
                <w:szCs w:val="20"/>
              </w:rPr>
              <w:t>Descripción del cambio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14DC54" w14:textId="77777777" w:rsidR="00B70BA7" w:rsidRDefault="00000000">
            <w:r>
              <w:rPr>
                <w:sz w:val="20"/>
                <w:szCs w:val="20"/>
              </w:rPr>
              <w:t>Cuantificar RNF-02, referenciado por RF-08 pero sin valor numérico en la Sección 3.3. Texto propuesto: "El proceso completo de facturación debe completarse en un tiempo percibido por el usuario ≤ 90 segundos, en el 95% de los casos, bajo condiciones normales de operación (conexión estable y catálogo de hasta 200 ítems)."</w:t>
            </w:r>
          </w:p>
        </w:tc>
      </w:tr>
      <w:tr w:rsidR="00B70BA7" w14:paraId="698A851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A6C605" w14:textId="77777777" w:rsidR="00B70BA7" w:rsidRDefault="00000000">
            <w:r>
              <w:rPr>
                <w:sz w:val="20"/>
                <w:szCs w:val="20"/>
              </w:rPr>
              <w:t>Justificación de negocio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077E70" w14:textId="77777777" w:rsidR="00B70BA7" w:rsidRDefault="00000000">
            <w:r>
              <w:rPr>
                <w:sz w:val="20"/>
                <w:szCs w:val="20"/>
              </w:rPr>
              <w:t xml:space="preserve">Un RNF </w:t>
            </w:r>
            <w:proofErr w:type="gramStart"/>
            <w:r>
              <w:rPr>
                <w:sz w:val="20"/>
                <w:szCs w:val="20"/>
              </w:rPr>
              <w:t>referenciado</w:t>
            </w:r>
            <w:proofErr w:type="gramEnd"/>
            <w:r>
              <w:rPr>
                <w:sz w:val="20"/>
                <w:szCs w:val="20"/>
              </w:rPr>
              <w:t xml:space="preserve"> pero no cuantificado no es verificable conforme a ISO/IEC/IEEE 29148:2018 (atributo de "verificabilidad"). Sin un valor numérico, </w:t>
            </w:r>
            <w:r>
              <w:rPr>
                <w:sz w:val="20"/>
                <w:szCs w:val="20"/>
              </w:rPr>
              <w:lastRenderedPageBreak/>
              <w:t>RF-08 no puede aceptarse formalmente en pruebas ni en la inspección Fagan del Bloque A.</w:t>
            </w:r>
          </w:p>
        </w:tc>
      </w:tr>
      <w:tr w:rsidR="00B70BA7" w14:paraId="6B631B7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200372" w14:textId="77777777" w:rsidR="00B70BA7" w:rsidRDefault="00000000">
            <w:r>
              <w:rPr>
                <w:sz w:val="20"/>
                <w:szCs w:val="20"/>
              </w:rPr>
              <w:lastRenderedPageBreak/>
              <w:t>Requisitos impactados (matriz)</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30E237" w14:textId="77777777" w:rsidR="00B70BA7" w:rsidRDefault="00000000">
            <w:r>
              <w:rPr>
                <w:sz w:val="20"/>
                <w:szCs w:val="20"/>
              </w:rPr>
              <w:t>RF-08 (facturación ágil, depende directamente del valor cuantificado), RF-07 (registro del proceso de cobro), CU-02.</w:t>
            </w:r>
          </w:p>
        </w:tc>
      </w:tr>
      <w:tr w:rsidR="00B70BA7" w14:paraId="3DBDC49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229481" w14:textId="77777777" w:rsidR="00B70BA7" w:rsidRDefault="00000000">
            <w:r>
              <w:rPr>
                <w:sz w:val="20"/>
                <w:szCs w:val="20"/>
              </w:rPr>
              <w:t>Artefactos impactados</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A7E9B6" w14:textId="77777777" w:rsidR="00B70BA7" w:rsidRDefault="00000000">
            <w:r>
              <w:rPr>
                <w:sz w:val="20"/>
                <w:szCs w:val="20"/>
              </w:rPr>
              <w:t>Casos de prueba de aceptación de RF-08 y RNF-02, especificación textual de CU-02, eventual ajuste de arquitectura de facturación.</w:t>
            </w:r>
          </w:p>
        </w:tc>
      </w:tr>
      <w:tr w:rsidR="00B70BA7" w14:paraId="0E32EB6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2B5D53" w14:textId="77777777" w:rsidR="00B70BA7" w:rsidRDefault="00000000">
            <w:r>
              <w:rPr>
                <w:sz w:val="20"/>
                <w:szCs w:val="20"/>
              </w:rPr>
              <w:t>Costo estimado / Riesgo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A800C8" w14:textId="77777777" w:rsidR="00B70BA7" w:rsidRDefault="00000000">
            <w:r>
              <w:rPr>
                <w:sz w:val="20"/>
                <w:szCs w:val="20"/>
              </w:rPr>
              <w:t xml:space="preserve">4 h (cuantificación/aclaración documental, sin cambio de código en esta entrega). Riesgo bajo: no agrega alcance nuevo, formaliza un NFR ya priorizado Must </w:t>
            </w:r>
            <w:proofErr w:type="spellStart"/>
            <w:r>
              <w:rPr>
                <w:sz w:val="20"/>
                <w:szCs w:val="20"/>
              </w:rPr>
              <w:t>have</w:t>
            </w:r>
            <w:proofErr w:type="spellEnd"/>
            <w:r>
              <w:rPr>
                <w:sz w:val="20"/>
                <w:szCs w:val="20"/>
              </w:rPr>
              <w:t xml:space="preserve"> en la MoSCoW.</w:t>
            </w:r>
          </w:p>
        </w:tc>
      </w:tr>
      <w:tr w:rsidR="00B70BA7" w14:paraId="7989FD4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7C78F2" w14:textId="77777777" w:rsidR="00B70BA7" w:rsidRDefault="00000000">
            <w:r>
              <w:rPr>
                <w:sz w:val="20"/>
                <w:szCs w:val="20"/>
              </w:rPr>
              <w:t>Recomendación técnica</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38C92A" w14:textId="77777777" w:rsidR="00B70BA7" w:rsidRDefault="00000000">
            <w:r>
              <w:rPr>
                <w:sz w:val="20"/>
                <w:szCs w:val="20"/>
              </w:rPr>
              <w:t>Aprobar y actualizar la Sección 3.3 con el valor cuantificado de RNF-02.</w:t>
            </w:r>
          </w:p>
        </w:tc>
      </w:tr>
      <w:tr w:rsidR="00B70BA7" w14:paraId="511B3CD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C6E017" w14:textId="77777777" w:rsidR="00B70BA7" w:rsidRDefault="00000000">
            <w:r>
              <w:rPr>
                <w:sz w:val="20"/>
                <w:szCs w:val="20"/>
              </w:rPr>
              <w:t>Decisión del CCB</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8FB4E4" w14:textId="77777777" w:rsidR="00B70BA7" w:rsidRDefault="00000000">
            <w:r>
              <w:rPr>
                <w:sz w:val="20"/>
                <w:szCs w:val="20"/>
              </w:rPr>
              <w:t xml:space="preserve">APROBADO por unanimidad (3-0). Responsable: Mesias Quijije </w:t>
            </w:r>
            <w:proofErr w:type="spellStart"/>
            <w:r>
              <w:rPr>
                <w:sz w:val="20"/>
                <w:szCs w:val="20"/>
              </w:rPr>
              <w:t>Jhon</w:t>
            </w:r>
            <w:proofErr w:type="spellEnd"/>
            <w:r>
              <w:rPr>
                <w:sz w:val="20"/>
                <w:szCs w:val="20"/>
              </w:rPr>
              <w:t xml:space="preserve"> Alexander. Plazo: inmediato, junto con la publicación de la versión 3.1 del ERS.</w:t>
            </w:r>
          </w:p>
        </w:tc>
      </w:tr>
    </w:tbl>
    <w:p w14:paraId="1CF9A573" w14:textId="77777777" w:rsidR="00B70BA7" w:rsidRDefault="00000000">
      <w:pPr>
        <w:pStyle w:val="Ttulo2"/>
        <w:spacing w:before="300" w:after="150"/>
      </w:pPr>
      <w:r>
        <w:t>RFC-03-CCB-B — Restricción/normativa: retención y eliminación de datos personales (LOPDP)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70BA7" w14:paraId="2C256871"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4D0019" w14:textId="77777777" w:rsidR="00B70BA7" w:rsidRDefault="00000000">
            <w:r>
              <w:rPr>
                <w:b/>
                <w:bCs/>
                <w:sz w:val="20"/>
                <w:szCs w:val="20"/>
              </w:rPr>
              <w:t>Campo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099853" w14:textId="77777777" w:rsidR="00B70BA7" w:rsidRDefault="00000000">
            <w:r>
              <w:rPr>
                <w:b/>
                <w:bCs/>
                <w:sz w:val="20"/>
                <w:szCs w:val="20"/>
              </w:rPr>
              <w:t>Contenido</w:t>
            </w:r>
          </w:p>
        </w:tc>
      </w:tr>
      <w:tr w:rsidR="00B70BA7" w14:paraId="282A606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248B0C" w14:textId="77777777" w:rsidR="00B70BA7" w:rsidRDefault="00000000">
            <w:r>
              <w:rPr>
                <w:sz w:val="20"/>
                <w:szCs w:val="20"/>
              </w:rPr>
              <w:t>ID / Fecha</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F71696" w14:textId="77777777" w:rsidR="00B70BA7" w:rsidRDefault="00000000">
            <w:r>
              <w:rPr>
                <w:sz w:val="20"/>
                <w:szCs w:val="20"/>
              </w:rPr>
              <w:t>RFC-03-CCB-B — 12/08/2026</w:t>
            </w:r>
          </w:p>
        </w:tc>
      </w:tr>
      <w:tr w:rsidR="00B70BA7" w14:paraId="736D257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C1C03C" w14:textId="77777777" w:rsidR="00B70BA7" w:rsidRDefault="00000000">
            <w:r>
              <w:rPr>
                <w:sz w:val="20"/>
                <w:szCs w:val="20"/>
              </w:rPr>
              <w:t>Solicitante y rol</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F8B60F" w14:textId="77777777" w:rsidR="00B70BA7" w:rsidRDefault="00000000">
            <w:r>
              <w:rPr>
                <w:sz w:val="20"/>
                <w:szCs w:val="20"/>
              </w:rPr>
              <w:t xml:space="preserve">Mesias Quijije </w:t>
            </w:r>
            <w:proofErr w:type="spellStart"/>
            <w:r>
              <w:rPr>
                <w:sz w:val="20"/>
                <w:szCs w:val="20"/>
              </w:rPr>
              <w:t>Jhon</w:t>
            </w:r>
            <w:proofErr w:type="spellEnd"/>
            <w:r>
              <w:rPr>
                <w:sz w:val="20"/>
                <w:szCs w:val="20"/>
              </w:rPr>
              <w:t xml:space="preserve"> Alexander — Verificador (dueño del Bloque B)</w:t>
            </w:r>
          </w:p>
        </w:tc>
      </w:tr>
      <w:tr w:rsidR="00B70BA7" w14:paraId="638C8FC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42C256" w14:textId="77777777" w:rsidR="00B70BA7" w:rsidRDefault="00000000">
            <w:r>
              <w:rPr>
                <w:sz w:val="20"/>
                <w:szCs w:val="20"/>
              </w:rPr>
              <w:t>Requisito afectado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2625FF" w14:textId="77777777" w:rsidR="00B70BA7" w:rsidRDefault="00000000">
            <w:r>
              <w:rPr>
                <w:sz w:val="20"/>
                <w:szCs w:val="20"/>
              </w:rPr>
              <w:t>Nueva restricción de diseño — propuesta como RST-10</w:t>
            </w:r>
          </w:p>
        </w:tc>
      </w:tr>
      <w:tr w:rsidR="00B70BA7" w14:paraId="7290E9B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74FE4B" w14:textId="77777777" w:rsidR="00B70BA7" w:rsidRDefault="00000000">
            <w:r>
              <w:rPr>
                <w:sz w:val="20"/>
                <w:szCs w:val="20"/>
              </w:rPr>
              <w:t>Descripción del cambio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4C48C7" w14:textId="77777777" w:rsidR="00B70BA7" w:rsidRDefault="00000000">
            <w:r>
              <w:rPr>
                <w:sz w:val="20"/>
                <w:szCs w:val="20"/>
              </w:rPr>
              <w:t>Incorporar restricción normativa sobre retención y eliminación de datos personales de los dueños de mascotas, conforme al Art. 9 (principio de conservación) de la LOPDP (Ecuador, 2021). Texto propuesto: definir un plazo máximo de conservación y un procedimiento verificable de eliminación/rectificación, sin afectar la integridad del historial clínico animal (conservable de forma anonimizada).</w:t>
            </w:r>
          </w:p>
        </w:tc>
      </w:tr>
      <w:tr w:rsidR="00B70BA7" w14:paraId="4CE5746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62C8DA" w14:textId="77777777" w:rsidR="00B70BA7" w:rsidRDefault="00000000">
            <w:r>
              <w:rPr>
                <w:sz w:val="20"/>
                <w:szCs w:val="20"/>
              </w:rPr>
              <w:t>Justificación de negocio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C03607" w14:textId="77777777" w:rsidR="00B70BA7" w:rsidRDefault="00000000">
            <w:r>
              <w:rPr>
                <w:sz w:val="20"/>
                <w:szCs w:val="20"/>
              </w:rPr>
              <w:t>La matriz de trazabilidad ya marca LOPDP Art. 4 como norma relacionada a RF-04, RF-09 y RF-23, y RST-07 exige inmutabilidad del registro de auditoría, pero ninguna restricción traduce el principio de conservación/eliminación en una obligación verificable, exponiendo a las clínicas clientes a riesgo de incumplimiento normativo.</w:t>
            </w:r>
          </w:p>
        </w:tc>
      </w:tr>
      <w:tr w:rsidR="00B70BA7" w14:paraId="1C5CA65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B030D3" w14:textId="77777777" w:rsidR="00B70BA7" w:rsidRDefault="00000000">
            <w:r>
              <w:rPr>
                <w:sz w:val="20"/>
                <w:szCs w:val="20"/>
              </w:rPr>
              <w:t>Requisitos impactados (matriz)</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4DBD1C" w14:textId="77777777" w:rsidR="00B70BA7" w:rsidRDefault="00000000">
            <w:r>
              <w:rPr>
                <w:sz w:val="20"/>
                <w:szCs w:val="20"/>
              </w:rPr>
              <w:t>RF-04 (historial clínico con datos del dueño), RF-09 (comunicaciones, dato personal teléfono/WhatsApp), RF-23 (perfiles y control de acceso), RST-06 (RBAC), RST-07 (auditoría inmutable).</w:t>
            </w:r>
          </w:p>
        </w:tc>
      </w:tr>
      <w:tr w:rsidR="00B70BA7" w14:paraId="2072B4E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659F1C" w14:textId="77777777" w:rsidR="00B70BA7" w:rsidRDefault="00000000">
            <w:r>
              <w:rPr>
                <w:sz w:val="20"/>
                <w:szCs w:val="20"/>
              </w:rPr>
              <w:t>Artefactos impactados</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95D0A9" w14:textId="77777777" w:rsidR="00B70BA7" w:rsidRDefault="00000000">
            <w:r>
              <w:rPr>
                <w:sz w:val="20"/>
                <w:szCs w:val="20"/>
              </w:rPr>
              <w:t>Modelo de datos (entidades Paciente/Dueño), especificación de CU-01 y CU-03, política de privacidad del sistema (documento externo a elaborar en entrega posterior).</w:t>
            </w:r>
          </w:p>
        </w:tc>
      </w:tr>
      <w:tr w:rsidR="00B70BA7" w14:paraId="769F076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9366D2" w14:textId="77777777" w:rsidR="00B70BA7" w:rsidRDefault="00000000">
            <w:r>
              <w:rPr>
                <w:sz w:val="20"/>
                <w:szCs w:val="20"/>
              </w:rPr>
              <w:t>Costo estimado / Riesgo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DC831F" w14:textId="77777777" w:rsidR="00B70BA7" w:rsidRDefault="00000000">
            <w:r>
              <w:rPr>
                <w:sz w:val="20"/>
                <w:szCs w:val="20"/>
              </w:rPr>
              <w:t>6 h (análisis normativo 2h, redacción de la restricción y su criterio de verificación 2h, revisión cruzada con RST-06/RST-07 2h). Riesgo medio-alto de incumplimiento normativo si no se aprueba; riesgo de implementación de la restricción en sí: bajo.</w:t>
            </w:r>
          </w:p>
        </w:tc>
      </w:tr>
      <w:tr w:rsidR="00B70BA7" w14:paraId="5993521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EC4E77" w14:textId="77777777" w:rsidR="00B70BA7" w:rsidRDefault="00000000">
            <w:r>
              <w:rPr>
                <w:sz w:val="20"/>
                <w:szCs w:val="20"/>
              </w:rPr>
              <w:t>Recomendación técnica</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8B06DD" w14:textId="77777777" w:rsidR="00B70BA7" w:rsidRDefault="00000000">
            <w:r>
              <w:rPr>
                <w:sz w:val="20"/>
                <w:szCs w:val="20"/>
              </w:rPr>
              <w:t>Aprobar como RST-10; sin priorización MoSCoW (igual tratamiento que RST-01 a RST-09).</w:t>
            </w:r>
          </w:p>
        </w:tc>
      </w:tr>
      <w:tr w:rsidR="00B70BA7" w14:paraId="64BEB50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C1BF89" w14:textId="77777777" w:rsidR="00B70BA7" w:rsidRDefault="00000000">
            <w:r>
              <w:rPr>
                <w:sz w:val="20"/>
                <w:szCs w:val="20"/>
              </w:rPr>
              <w:t>Decisión del CCB</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DDA98F" w14:textId="77777777" w:rsidR="00B70BA7" w:rsidRDefault="00000000">
            <w:r>
              <w:rPr>
                <w:sz w:val="20"/>
                <w:szCs w:val="20"/>
              </w:rPr>
              <w:t xml:space="preserve">APROBADO CON CONDICIONES (2 a favor, 1 abstención). Condición: el plazo exacto de conservación y el procedimiento de eliminación se definirán en la política de privacidad de la siguiente entrega. Responsable: Arteaga </w:t>
            </w:r>
            <w:proofErr w:type="spellStart"/>
            <w:r>
              <w:rPr>
                <w:sz w:val="20"/>
                <w:szCs w:val="20"/>
              </w:rPr>
              <w:t>Alava</w:t>
            </w:r>
            <w:proofErr w:type="spellEnd"/>
            <w:r>
              <w:rPr>
                <w:sz w:val="20"/>
                <w:szCs w:val="20"/>
              </w:rPr>
              <w:t xml:space="preserve"> Danela Dayana. Plazo: entrega siguiente.</w:t>
            </w:r>
          </w:p>
        </w:tc>
      </w:tr>
    </w:tbl>
    <w:p w14:paraId="0333C4D5" w14:textId="77777777" w:rsidR="00B70BA7" w:rsidRDefault="00000000">
      <w:r>
        <w:br w:type="page"/>
      </w:r>
    </w:p>
    <w:p w14:paraId="7412D972" w14:textId="77777777" w:rsidR="00B70BA7" w:rsidRDefault="00000000">
      <w:pPr>
        <w:pStyle w:val="Ttulo2"/>
        <w:spacing w:before="300" w:after="150"/>
      </w:pPr>
      <w:r>
        <w:lastRenderedPageBreak/>
        <w:t>Acta del CCB — sesión de deliberación y votación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70BA7" w14:paraId="03785BE5"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22CE1DB" w14:textId="77777777" w:rsidR="00B70BA7" w:rsidRDefault="00000000">
            <w:r>
              <w:rPr>
                <w:b/>
                <w:bCs/>
                <w:sz w:val="20"/>
                <w:szCs w:val="20"/>
              </w:rPr>
              <w:t>Campo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EE14747" w14:textId="77777777" w:rsidR="00B70BA7" w:rsidRDefault="00000000">
            <w:r>
              <w:rPr>
                <w:b/>
                <w:bCs/>
                <w:sz w:val="20"/>
                <w:szCs w:val="20"/>
              </w:rPr>
              <w:t>Detalle</w:t>
            </w:r>
          </w:p>
        </w:tc>
      </w:tr>
      <w:tr w:rsidR="00B70BA7" w14:paraId="2567BAE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69FF4A" w14:textId="77777777" w:rsidR="00B70BA7" w:rsidRDefault="00000000">
            <w:r>
              <w:rPr>
                <w:sz w:val="20"/>
                <w:szCs w:val="20"/>
              </w:rPr>
              <w:t>Proyecto</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737BF8" w14:textId="77777777" w:rsidR="00B70BA7" w:rsidRDefault="00000000">
            <w:r>
              <w:rPr>
                <w:sz w:val="20"/>
                <w:szCs w:val="20"/>
              </w:rPr>
              <w:t>SGCV-IA — Sistema de Gestión para Clínicas Veterinarias con Inteligencia Artificial</w:t>
            </w:r>
          </w:p>
        </w:tc>
      </w:tr>
      <w:tr w:rsidR="00B70BA7" w14:paraId="0FDB11A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78FEDE" w14:textId="77777777" w:rsidR="00B70BA7" w:rsidRDefault="00000000">
            <w:r>
              <w:rPr>
                <w:sz w:val="20"/>
                <w:szCs w:val="20"/>
              </w:rPr>
              <w:t>Fecha y duración</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D635CF" w14:textId="77777777" w:rsidR="00B70BA7" w:rsidRDefault="00000000">
            <w:r>
              <w:rPr>
                <w:sz w:val="20"/>
                <w:szCs w:val="20"/>
              </w:rPr>
              <w:t>12/08/2026 — 50 minutos (dentro del máximo de 45-60 min establecido en la guía)</w:t>
            </w:r>
          </w:p>
        </w:tc>
      </w:tr>
      <w:tr w:rsidR="00B70BA7" w14:paraId="3D7E84D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410A22" w14:textId="77777777" w:rsidR="00B70BA7" w:rsidRDefault="00000000">
            <w:r>
              <w:rPr>
                <w:sz w:val="20"/>
                <w:szCs w:val="20"/>
              </w:rPr>
              <w:t>Convocado por</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2EABB7" w14:textId="77777777" w:rsidR="00B70BA7" w:rsidRDefault="00000000">
            <w:r>
              <w:rPr>
                <w:sz w:val="20"/>
                <w:szCs w:val="20"/>
              </w:rPr>
              <w:t xml:space="preserve">Mesias Quijije </w:t>
            </w:r>
            <w:proofErr w:type="spellStart"/>
            <w:r>
              <w:rPr>
                <w:sz w:val="20"/>
                <w:szCs w:val="20"/>
              </w:rPr>
              <w:t>Jhon</w:t>
            </w:r>
            <w:proofErr w:type="spellEnd"/>
            <w:r>
              <w:rPr>
                <w:sz w:val="20"/>
                <w:szCs w:val="20"/>
              </w:rPr>
              <w:t xml:space="preserve"> Alexander — dueño del Bloque B</w:t>
            </w:r>
          </w:p>
        </w:tc>
      </w:tr>
      <w:tr w:rsidR="00B70BA7" w14:paraId="0FE32B9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BBF604" w14:textId="77777777" w:rsidR="00B70BA7" w:rsidRDefault="00000000">
            <w:r>
              <w:rPr>
                <w:sz w:val="20"/>
                <w:szCs w:val="20"/>
              </w:rPr>
              <w:t>Asistentes y rol</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D9C839" w14:textId="77777777" w:rsidR="00B70BA7" w:rsidRDefault="00000000">
            <w:r>
              <w:rPr>
                <w:sz w:val="20"/>
                <w:szCs w:val="20"/>
              </w:rPr>
              <w:t xml:space="preserve">Arteaga </w:t>
            </w:r>
            <w:proofErr w:type="spellStart"/>
            <w:r>
              <w:rPr>
                <w:sz w:val="20"/>
                <w:szCs w:val="20"/>
              </w:rPr>
              <w:t>Alava</w:t>
            </w:r>
            <w:proofErr w:type="spellEnd"/>
            <w:r>
              <w:rPr>
                <w:sz w:val="20"/>
                <w:szCs w:val="20"/>
              </w:rPr>
              <w:t xml:space="preserve"> Danela Dayana — </w:t>
            </w:r>
            <w:proofErr w:type="gramStart"/>
            <w:r>
              <w:rPr>
                <w:sz w:val="20"/>
                <w:szCs w:val="20"/>
              </w:rPr>
              <w:t>Presidenta</w:t>
            </w:r>
            <w:proofErr w:type="gramEnd"/>
            <w:r>
              <w:rPr>
                <w:sz w:val="20"/>
                <w:szCs w:val="20"/>
              </w:rPr>
              <w:t xml:space="preserve"> del CCB. Gamarra Zarate Jamileth Estefania — Representante del cliente y Desarrolladora. Mesias Quijije </w:t>
            </w:r>
            <w:proofErr w:type="spellStart"/>
            <w:r>
              <w:rPr>
                <w:sz w:val="20"/>
                <w:szCs w:val="20"/>
              </w:rPr>
              <w:t>Jhon</w:t>
            </w:r>
            <w:proofErr w:type="spellEnd"/>
            <w:r>
              <w:rPr>
                <w:sz w:val="20"/>
                <w:szCs w:val="20"/>
              </w:rPr>
              <w:t xml:space="preserve"> Alexander — Analista y </w:t>
            </w:r>
            <w:proofErr w:type="gramStart"/>
            <w:r>
              <w:rPr>
                <w:sz w:val="20"/>
                <w:szCs w:val="20"/>
              </w:rPr>
              <w:t>Secretario</w:t>
            </w:r>
            <w:proofErr w:type="gramEnd"/>
            <w:r>
              <w:rPr>
                <w:sz w:val="20"/>
                <w:szCs w:val="20"/>
              </w:rPr>
              <w:t xml:space="preserve"> (presenta las 3 RFC, participa en la deliberación y redacta el acta).</w:t>
            </w:r>
          </w:p>
        </w:tc>
      </w:tr>
      <w:tr w:rsidR="00B70BA7" w14:paraId="327DF82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0B3311" w14:textId="77777777" w:rsidR="00B70BA7" w:rsidRDefault="00000000">
            <w:r>
              <w:rPr>
                <w:sz w:val="20"/>
                <w:szCs w:val="20"/>
              </w:rPr>
              <w:t>Agenda</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B2E166" w14:textId="77777777" w:rsidR="00B70BA7" w:rsidRDefault="00000000">
            <w:r>
              <w:rPr>
                <w:sz w:val="20"/>
                <w:szCs w:val="20"/>
              </w:rPr>
              <w:t>1) Presentación RFC-01 (alcance). 2) Presentación RFC-02 (calidad/NFR). 3) Presentación RFC-03 (restricción/normativa). 4) Deliberación y votación de cada RFC. 5) Cierre: versión resultante del ERS y responsables.</w:t>
            </w:r>
          </w:p>
        </w:tc>
      </w:tr>
    </w:tbl>
    <w:p w14:paraId="25A67BF7" w14:textId="77777777" w:rsidR="00B70BA7" w:rsidRDefault="00000000">
      <w:pPr>
        <w:pStyle w:val="Ttulo3"/>
      </w:pPr>
      <w:r>
        <w:t>Deliberación y decisión — RFC-01 (RF-25, calendario de vacunación)</w:t>
      </w:r>
    </w:p>
    <w:p w14:paraId="7EEE6D3F" w14:textId="77777777" w:rsidR="00B70BA7" w:rsidRDefault="00000000">
      <w:pPr>
        <w:spacing w:after="160"/>
        <w:jc w:val="both"/>
      </w:pPr>
      <w:r>
        <w:t xml:space="preserve">El Representante del cliente confirma que el recordatorio de vacunación fue mencionado de forma espontánea en dos de las cuatro entrevistas revisadas y coincide con el hallazgo A4 (alertas de vencimiento de inventario), por lo que el patrón de "alertar antes de que algo venza" ya es familiar para el equipo. El Desarrollador señala que el riesgo técnico es bajo porque puede reutilizar el motor de alertas de RF-05, pero advierte que no debe tratarse como Must </w:t>
      </w:r>
      <w:proofErr w:type="spellStart"/>
      <w:r>
        <w:t>have</w:t>
      </w:r>
      <w:proofErr w:type="spellEnd"/>
      <w:r>
        <w:t xml:space="preserve"> porque no es indispensable para el flujo clínico mínimo. El Analista propone dejarlo como </w:t>
      </w:r>
      <w:proofErr w:type="spellStart"/>
      <w:r>
        <w:t>Should</w:t>
      </w:r>
      <w:proofErr w:type="spellEnd"/>
      <w:r>
        <w:t xml:space="preserve"> </w:t>
      </w:r>
      <w:proofErr w:type="spellStart"/>
      <w:r>
        <w:t>have</w:t>
      </w:r>
      <w:proofErr w:type="spellEnd"/>
      <w:r>
        <w:t xml:space="preserve">, coherente con la escala MoSCoW ya usada en el ERS. El </w:t>
      </w:r>
      <w:proofErr w:type="gramStart"/>
      <w:r>
        <w:t>Presidente</w:t>
      </w:r>
      <w:proofErr w:type="gramEnd"/>
      <w:r>
        <w:t xml:space="preserve"> somete a votación.</w:t>
      </w:r>
    </w:p>
    <w:p w14:paraId="1BE204C6" w14:textId="77777777" w:rsidR="00B70BA7" w:rsidRDefault="00000000">
      <w:pPr>
        <w:spacing w:after="160"/>
        <w:jc w:val="both"/>
      </w:pPr>
      <w:r>
        <w:t xml:space="preserve">Votación: 3 a favor, 0 en contra. Decisión: APROBADO. Se incorpora como RF-25, prioridad </w:t>
      </w:r>
      <w:proofErr w:type="spellStart"/>
      <w:r>
        <w:t>Should</w:t>
      </w:r>
      <w:proofErr w:type="spellEnd"/>
      <w:r>
        <w:t xml:space="preserve"> </w:t>
      </w:r>
      <w:proofErr w:type="spellStart"/>
      <w:r>
        <w:t>have</w:t>
      </w:r>
      <w:proofErr w:type="spellEnd"/>
      <w:r>
        <w:t>. Acción: actualizar la matriz de trazabilidad y el diagrama de clases conceptual. Responsable: Gamarra Zarate Jamileth Estefania. Plazo: próxima entrega de modelado UML.</w:t>
      </w:r>
    </w:p>
    <w:p w14:paraId="48DDCF36" w14:textId="77777777" w:rsidR="00B70BA7" w:rsidRDefault="00000000">
      <w:pPr>
        <w:pStyle w:val="Ttulo3"/>
      </w:pPr>
      <w:r>
        <w:t>Deliberación y decisión — RFC-02 (cuantificación de RNF-02)</w:t>
      </w:r>
    </w:p>
    <w:p w14:paraId="006315B3" w14:textId="77777777" w:rsidR="00B70BA7" w:rsidRDefault="00000000">
      <w:pPr>
        <w:spacing w:after="160"/>
        <w:jc w:val="both"/>
      </w:pPr>
      <w:r>
        <w:t xml:space="preserve">El Analista confirma, al revisar la Sección 3.3 del ERS, que en efecto no existe un valor numérico para RNF-02 pese a que RF-08 lo referencia explícitamente; coincide en que esto es un defecto de verificabilidad que conviene cerrar antes de la inspección Fagan formal del Bloque A. El </w:t>
      </w:r>
      <w:proofErr w:type="gramStart"/>
      <w:r>
        <w:t>Presidente</w:t>
      </w:r>
      <w:proofErr w:type="gramEnd"/>
      <w:r>
        <w:t xml:space="preserve"> no encuentra objeciones: es una aclaración documental de bajo riesgo y no cambia el alcance ya aprobado en la MoSCoW.</w:t>
      </w:r>
    </w:p>
    <w:p w14:paraId="744427A6" w14:textId="77777777" w:rsidR="00B70BA7" w:rsidRDefault="00000000">
      <w:pPr>
        <w:spacing w:after="160"/>
        <w:jc w:val="both"/>
      </w:pPr>
      <w:r>
        <w:t xml:space="preserve">Votación: 3 a favor, 0 en contra. Decisión: APROBADO. Se actualiza RNF-02 en la Sección 3.3 con el umbral de 90 segundos (95% de los casos). Responsable: Mesias Quijije </w:t>
      </w:r>
      <w:proofErr w:type="spellStart"/>
      <w:r>
        <w:t>Jhon</w:t>
      </w:r>
      <w:proofErr w:type="spellEnd"/>
      <w:r>
        <w:t xml:space="preserve"> Alexander. Plazo: inmediato, junto con la publicación de la versión 3.1 del ERS.</w:t>
      </w:r>
    </w:p>
    <w:p w14:paraId="75B21146" w14:textId="77777777" w:rsidR="00B70BA7" w:rsidRDefault="00000000">
      <w:pPr>
        <w:pStyle w:val="Ttulo3"/>
      </w:pPr>
      <w:r>
        <w:t>Deliberación y decisión — RFC-03 (RST-10, retención y eliminación de datos LOPDP)</w:t>
      </w:r>
    </w:p>
    <w:p w14:paraId="4B4DB054" w14:textId="77777777" w:rsidR="00B70BA7" w:rsidRDefault="00000000">
      <w:pPr>
        <w:spacing w:after="160"/>
        <w:jc w:val="both"/>
      </w:pPr>
      <w:r>
        <w:t xml:space="preserve">El Desarrollador plantea una condición: implementar el procedimiento técnico de eliminación de datos excede el alcance de esta entrega y debería tratarse en el diseño detallado de la arquitectura, no en código inmediato. El Representante del cliente coincide en que es una obligación real frente a las clínicas que usarán el sistema, y no debe postergarse indefinidamente. El </w:t>
      </w:r>
      <w:proofErr w:type="gramStart"/>
      <w:r>
        <w:t>Presidente</w:t>
      </w:r>
      <w:proofErr w:type="gramEnd"/>
      <w:r>
        <w:t xml:space="preserve"> decide aprobar la restricción con una condición explícita sobre su alcance de implementación.</w:t>
      </w:r>
    </w:p>
    <w:p w14:paraId="7E7250C4" w14:textId="77777777" w:rsidR="00B70BA7" w:rsidRDefault="00000000">
      <w:pPr>
        <w:spacing w:after="160"/>
        <w:jc w:val="both"/>
      </w:pPr>
      <w:r>
        <w:t xml:space="preserve">Votación: 2 a favor, 1 abstención (Gamarra Zarate Jamileth Estefania, en su rol de Desarrolladora, por el alcance de implementación, no por el fondo de la restricción). Decisión: </w:t>
      </w:r>
      <w:r>
        <w:lastRenderedPageBreak/>
        <w:t xml:space="preserve">APROBADO CON CONDICIONES. Se incorpora como RST-10. Condición: el plazo exacto de conservación y el procedimiento operativo de eliminación se definirán en la política de privacidad del sistema, a elaborar en la siguiente entrega del PFC. Responsable: Arteaga </w:t>
      </w:r>
      <w:proofErr w:type="spellStart"/>
      <w:r>
        <w:t>Alava</w:t>
      </w:r>
      <w:proofErr w:type="spellEnd"/>
      <w:r>
        <w:t xml:space="preserve"> Danela Dayana. Plazo: entrega siguiente (política de privacidad).</w:t>
      </w:r>
    </w:p>
    <w:p w14:paraId="02916FA2" w14:textId="77777777" w:rsidR="00B70BA7" w:rsidRDefault="00000000">
      <w:pPr>
        <w:pStyle w:val="Ttulo3"/>
      </w:pPr>
      <w:r>
        <w:t>Cierre del acta</w:t>
      </w:r>
    </w:p>
    <w:p w14:paraId="20745A38" w14:textId="77777777" w:rsidR="00B70BA7" w:rsidRDefault="00000000">
      <w:pPr>
        <w:spacing w:after="160"/>
        <w:jc w:val="both"/>
      </w:pPr>
      <w:r>
        <w:t xml:space="preserve">Las tres RFC quedan resueltas (dos aprobadas, una aprobada con condiciones; ninguna rechazada ni diferida). El ERS pasa de la versión 3.0 a la versión 3.1. El </w:t>
      </w:r>
      <w:proofErr w:type="gramStart"/>
      <w:r>
        <w:t>Secretario</w:t>
      </w:r>
      <w:proofErr w:type="gramEnd"/>
      <w:r>
        <w:t xml:space="preserve"> (Mesias Quijije </w:t>
      </w:r>
      <w:proofErr w:type="spellStart"/>
      <w:r>
        <w:t>Jhon</w:t>
      </w:r>
      <w:proofErr w:type="spellEnd"/>
      <w:r>
        <w:t xml:space="preserve"> Alexander) queda a cargo de aplicar los tres cambios al documento, actualizar el historial de versiones, publicar el registro de cambios y dejar constancia de los </w:t>
      </w:r>
      <w:proofErr w:type="spellStart"/>
      <w:r>
        <w:t>commits</w:t>
      </w:r>
      <w:proofErr w:type="spellEnd"/>
      <w:r>
        <w:t xml:space="preserve"> correspondientes.</w:t>
      </w:r>
    </w:p>
    <w:p w14:paraId="2AB5CAF3" w14:textId="77777777" w:rsidR="00B70BA7" w:rsidRDefault="00000000">
      <w:pPr>
        <w:spacing w:after="160"/>
        <w:jc w:val="both"/>
      </w:pPr>
      <w:r>
        <w:t xml:space="preserve">Firman en conformidad con la deliberación y las decisiones registradas en esta acta: Arteaga </w:t>
      </w:r>
      <w:proofErr w:type="spellStart"/>
      <w:r>
        <w:t>Alava</w:t>
      </w:r>
      <w:proofErr w:type="spellEnd"/>
      <w:r>
        <w:t xml:space="preserve"> Danela Dayana (</w:t>
      </w:r>
      <w:proofErr w:type="gramStart"/>
      <w:r>
        <w:t>Presidenta</w:t>
      </w:r>
      <w:proofErr w:type="gramEnd"/>
      <w:r>
        <w:t xml:space="preserve"> del CCB) · Gamarra Zarate Jamileth Estefania (Representante del cliente / Desarrolladora) · Mesias Quijije </w:t>
      </w:r>
      <w:proofErr w:type="spellStart"/>
      <w:r>
        <w:t>Jhon</w:t>
      </w:r>
      <w:proofErr w:type="spellEnd"/>
      <w:r>
        <w:t xml:space="preserve"> Alexander (Analista / </w:t>
      </w:r>
      <w:proofErr w:type="gramStart"/>
      <w:r>
        <w:t>Secretario</w:t>
      </w:r>
      <w:proofErr w:type="gramEnd"/>
      <w:r>
        <w:t>).</w:t>
      </w:r>
    </w:p>
    <w:p w14:paraId="1B378407" w14:textId="77777777" w:rsidR="00B70BA7" w:rsidRDefault="00000000">
      <w:r>
        <w:br w:type="page"/>
      </w:r>
    </w:p>
    <w:p w14:paraId="3BD0B96A" w14:textId="77777777" w:rsidR="00B70BA7" w:rsidRDefault="00000000">
      <w:pPr>
        <w:pStyle w:val="Ttulo1"/>
        <w:spacing w:before="400" w:after="200"/>
      </w:pPr>
      <w:r>
        <w:lastRenderedPageBreak/>
        <w:t>7. Trazabilidad en herramienta CASE</w:t>
      </w:r>
    </w:p>
    <w:p w14:paraId="5165EC2D" w14:textId="77777777" w:rsidR="00B70BA7" w:rsidRDefault="00000000">
      <w:pPr>
        <w:pStyle w:val="Ttulo2"/>
        <w:spacing w:before="300" w:after="150"/>
      </w:pPr>
      <w:r>
        <w:t>7.1 Estructura del tablero</w:t>
      </w:r>
    </w:p>
    <w:p w14:paraId="4E225DED" w14:textId="77777777" w:rsidR="00B70BA7" w:rsidRDefault="00000000">
      <w:pPr>
        <w:spacing w:after="160"/>
        <w:jc w:val="both"/>
      </w:pPr>
      <w:r>
        <w:t>El tablero se organizó en Jira con la siguiente estructura, alineada a las cuatro áreas funcionales del ERS del sistema SGCV-IA:</w:t>
      </w:r>
    </w:p>
    <w:p w14:paraId="177A364D" w14:textId="77777777" w:rsidR="00B70BA7" w:rsidRDefault="00000000">
      <w:pPr>
        <w:pStyle w:val="Prrafodelista"/>
        <w:numPr>
          <w:ilvl w:val="0"/>
          <w:numId w:val="1"/>
        </w:numPr>
        <w:spacing w:after="80"/>
      </w:pPr>
      <w:r>
        <w:t>Epic 1: Gestión Operativa (RF-01 a RF-12)</w:t>
      </w:r>
    </w:p>
    <w:p w14:paraId="4681DC59" w14:textId="77777777" w:rsidR="00B70BA7" w:rsidRDefault="00000000">
      <w:pPr>
        <w:pStyle w:val="Prrafodelista"/>
        <w:numPr>
          <w:ilvl w:val="0"/>
          <w:numId w:val="1"/>
        </w:numPr>
        <w:spacing w:after="80"/>
      </w:pPr>
      <w:r>
        <w:t>Epic 2: Seguimiento Clínico y Nutricional (RF-13 a RF-16)</w:t>
      </w:r>
    </w:p>
    <w:p w14:paraId="7EEF1AE5" w14:textId="77777777" w:rsidR="00B70BA7" w:rsidRDefault="00000000">
      <w:pPr>
        <w:pStyle w:val="Prrafodelista"/>
        <w:numPr>
          <w:ilvl w:val="0"/>
          <w:numId w:val="1"/>
        </w:numPr>
        <w:spacing w:after="80"/>
      </w:pPr>
      <w:r>
        <w:t>Epic 3: Módulo de Inteligencia Artificial (RF-17 a RF-19)</w:t>
      </w:r>
    </w:p>
    <w:p w14:paraId="35E7B7DB" w14:textId="77777777" w:rsidR="00B70BA7" w:rsidRDefault="00000000">
      <w:pPr>
        <w:pStyle w:val="Prrafodelista"/>
        <w:numPr>
          <w:ilvl w:val="0"/>
          <w:numId w:val="1"/>
        </w:numPr>
        <w:spacing w:after="80"/>
      </w:pPr>
      <w:r>
        <w:t>Epic 4: Usabilidad, Acceso y Calidad del Sistema (RF-20 a RF-23)</w:t>
      </w:r>
    </w:p>
    <w:p w14:paraId="15851F5B" w14:textId="77777777" w:rsidR="00B70BA7" w:rsidRDefault="00000000">
      <w:pPr>
        <w:spacing w:after="160"/>
        <w:jc w:val="both"/>
      </w:pPr>
      <w:r>
        <w:t xml:space="preserve">Cada Epic contiene una Historia por requisito funcional formalizado en la Sección 3.2 del ERS (23 en total), y se agregaron 12 </w:t>
      </w:r>
      <w:proofErr w:type="spellStart"/>
      <w:r>
        <w:t>sub-tareas</w:t>
      </w:r>
      <w:proofErr w:type="spellEnd"/>
      <w:r>
        <w:t xml:space="preserve"> de criterios de aceptación distribuidas en 6 historias representativas de los cuatro módulos.</w:t>
      </w:r>
    </w:p>
    <w:p w14:paraId="2F10B4E2" w14:textId="77777777" w:rsidR="00B70BA7" w:rsidRDefault="00000000">
      <w:pPr>
        <w:pStyle w:val="Ttulo2"/>
        <w:spacing w:before="300" w:after="150"/>
      </w:pPr>
      <w:r>
        <w:t>7.2 Campos personalizados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B70BA7" w14:paraId="7B9AD84D"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EF81F3D" w14:textId="77777777" w:rsidR="00B70BA7" w:rsidRDefault="00000000">
            <w:r>
              <w:rPr>
                <w:b/>
                <w:bCs/>
                <w:sz w:val="20"/>
                <w:szCs w:val="20"/>
              </w:rPr>
              <w:t>Campo</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FD33887" w14:textId="77777777" w:rsidR="00B70BA7" w:rsidRDefault="00000000">
            <w:r>
              <w:rPr>
                <w:b/>
                <w:bCs/>
                <w:sz w:val="20"/>
                <w:szCs w:val="20"/>
              </w:rPr>
              <w:t>Tipo</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52C9D49" w14:textId="77777777" w:rsidR="00B70BA7" w:rsidRDefault="00000000">
            <w:r>
              <w:rPr>
                <w:b/>
                <w:bCs/>
                <w:sz w:val="20"/>
                <w:szCs w:val="20"/>
              </w:rPr>
              <w:t>Propósito</w:t>
            </w:r>
          </w:p>
        </w:tc>
      </w:tr>
      <w:tr w:rsidR="00B70BA7" w14:paraId="43BF470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68F98E" w14:textId="77777777" w:rsidR="00B70BA7" w:rsidRDefault="00000000">
            <w:r>
              <w:rPr>
                <w:sz w:val="20"/>
                <w:szCs w:val="20"/>
              </w:rPr>
              <w:t>MoSCoW</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3AB8E5" w14:textId="77777777" w:rsidR="00B70BA7" w:rsidRDefault="00000000">
            <w:r>
              <w:rPr>
                <w:sz w:val="20"/>
                <w:szCs w:val="20"/>
              </w:rPr>
              <w:t>Lista desplegable</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D3E9DC" w14:textId="77777777" w:rsidR="00B70BA7" w:rsidRDefault="00000000">
            <w:r>
              <w:rPr>
                <w:sz w:val="20"/>
                <w:szCs w:val="20"/>
              </w:rPr>
              <w:t>Prioridad del requisito según la técnica MoSCoW, heredada de la Sección 3.2 del ERS</w:t>
            </w:r>
          </w:p>
        </w:tc>
      </w:tr>
      <w:tr w:rsidR="00B70BA7" w14:paraId="7C14D2D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14DAE5" w14:textId="77777777" w:rsidR="00B70BA7" w:rsidRDefault="00000000">
            <w:r>
              <w:rPr>
                <w:sz w:val="20"/>
                <w:szCs w:val="20"/>
              </w:rPr>
              <w:t>Fuente del requisito</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1E46A0" w14:textId="77777777" w:rsidR="00B70BA7" w:rsidRDefault="00000000">
            <w:r>
              <w:rPr>
                <w:sz w:val="20"/>
                <w:szCs w:val="20"/>
              </w:rPr>
              <w:t>Texto</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885440" w14:textId="77777777" w:rsidR="00B70BA7" w:rsidRDefault="00000000">
            <w:r>
              <w:rPr>
                <w:sz w:val="20"/>
                <w:szCs w:val="20"/>
              </w:rPr>
              <w:t>Trazabilidad hacia atrás: referencia al RC y a la entrevista/</w:t>
            </w:r>
            <w:proofErr w:type="spellStart"/>
            <w:r>
              <w:rPr>
                <w:sz w:val="20"/>
                <w:szCs w:val="20"/>
              </w:rPr>
              <w:t>stakeholder</w:t>
            </w:r>
            <w:proofErr w:type="spellEnd"/>
            <w:r>
              <w:rPr>
                <w:sz w:val="20"/>
                <w:szCs w:val="20"/>
              </w:rPr>
              <w:t xml:space="preserve"> de origen</w:t>
            </w:r>
          </w:p>
        </w:tc>
      </w:tr>
    </w:tbl>
    <w:p w14:paraId="45E9A021" w14:textId="77777777" w:rsidR="00B70BA7" w:rsidRDefault="00000000">
      <w:pPr>
        <w:pStyle w:val="Ttulo2"/>
        <w:spacing w:before="300" w:after="150"/>
      </w:pPr>
      <w:r>
        <w:t>7.3 Trazabilidad bidireccional</w:t>
      </w:r>
    </w:p>
    <w:p w14:paraId="2EB0EEFA" w14:textId="77777777" w:rsidR="00B70BA7" w:rsidRDefault="00000000">
      <w:pPr>
        <w:spacing w:after="160"/>
        <w:jc w:val="both"/>
      </w:pPr>
      <w:r>
        <w:t>Hacia atrás, cada historia enlaza con el requisito crudo (RC) y la evidencia de entrevista que le dio origen, documentada en el campo Fuente del requisito. Hacia adelante, cada historia se vinculó con su Caso de Uso, la clase de dominio del diagrama de clases y una prueba de aceptación conceptual, según el detalle de la matriz siguiente (Anexo D).</w:t>
      </w:r>
    </w:p>
    <w:p w14:paraId="54CCB041" w14:textId="77777777" w:rsidR="00B70BA7" w:rsidRDefault="00000000">
      <w:pPr>
        <w:pStyle w:val="Ttulo2"/>
        <w:spacing w:before="300" w:after="150"/>
      </w:pPr>
      <w:r>
        <w:t>7.4 Matriz de trazabilidad (Anexo 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2600"/>
        <w:gridCol w:w="2526"/>
      </w:tblGrid>
      <w:tr w:rsidR="00B70BA7" w14:paraId="2141D670"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B9299BC" w14:textId="77777777" w:rsidR="00B70BA7" w:rsidRDefault="00000000">
            <w:r>
              <w:rPr>
                <w:b/>
                <w:bCs/>
                <w:sz w:val="20"/>
                <w:szCs w:val="20"/>
              </w:rPr>
              <w:t>RF</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2209F42" w14:textId="77777777" w:rsidR="00B70BA7" w:rsidRDefault="00000000">
            <w:r>
              <w:rPr>
                <w:b/>
                <w:bCs/>
                <w:sz w:val="20"/>
                <w:szCs w:val="20"/>
              </w:rPr>
              <w:t>Caso de Uso</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88A7846" w14:textId="77777777" w:rsidR="00B70BA7" w:rsidRDefault="00000000">
            <w:r>
              <w:rPr>
                <w:b/>
                <w:bCs/>
                <w:sz w:val="20"/>
                <w:szCs w:val="20"/>
              </w:rPr>
              <w:t>Clase/Módulo</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334F258" w14:textId="77777777" w:rsidR="00B70BA7" w:rsidRDefault="00000000">
            <w:r>
              <w:rPr>
                <w:b/>
                <w:bCs/>
                <w:sz w:val="20"/>
                <w:szCs w:val="20"/>
              </w:rPr>
              <w:t>Prueba</w:t>
            </w:r>
          </w:p>
        </w:tc>
      </w:tr>
      <w:tr w:rsidR="00B70BA7" w14:paraId="74166A9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CC5091" w14:textId="77777777" w:rsidR="00B70BA7" w:rsidRDefault="00000000">
            <w:r>
              <w:rPr>
                <w:sz w:val="20"/>
                <w:szCs w:val="20"/>
              </w:rPr>
              <w:t>RF-01 Acceso multiplataforma</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3BBF44" w14:textId="77777777" w:rsidR="00B70BA7" w:rsidRDefault="00000000">
            <w:r>
              <w:rPr>
                <w:sz w:val="20"/>
                <w:szCs w:val="20"/>
              </w:rPr>
              <w:t>CU-01</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255F75" w14:textId="77777777" w:rsidR="00B70BA7" w:rsidRDefault="00000000">
            <w:r>
              <w:rPr>
                <w:sz w:val="20"/>
                <w:szCs w:val="20"/>
              </w:rPr>
              <w:t>Usuario / App Móvil-Web</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CBD77B" w14:textId="77777777" w:rsidR="00B70BA7" w:rsidRDefault="00000000">
            <w:r>
              <w:rPr>
                <w:sz w:val="20"/>
                <w:szCs w:val="20"/>
              </w:rPr>
              <w:t>TC-01 Login desde Android, iOS y escritorio</w:t>
            </w:r>
          </w:p>
        </w:tc>
      </w:tr>
      <w:tr w:rsidR="00B70BA7" w14:paraId="07CD114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031133" w14:textId="77777777" w:rsidR="00B70BA7" w:rsidRDefault="00000000">
            <w:r>
              <w:rPr>
                <w:sz w:val="20"/>
                <w:szCs w:val="20"/>
              </w:rPr>
              <w:t xml:space="preserve">RF-02 Centralización </w:t>
            </w:r>
            <w:proofErr w:type="spellStart"/>
            <w:r>
              <w:rPr>
                <w:sz w:val="20"/>
                <w:szCs w:val="20"/>
              </w:rPr>
              <w:t>info</w:t>
            </w:r>
            <w:proofErr w:type="spellEnd"/>
            <w:r>
              <w:rPr>
                <w:sz w:val="20"/>
                <w:szCs w:val="20"/>
              </w:rPr>
              <w:t>. clínica</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B780CE" w14:textId="77777777" w:rsidR="00B70BA7" w:rsidRDefault="00000000">
            <w:r>
              <w:rPr>
                <w:sz w:val="20"/>
                <w:szCs w:val="20"/>
              </w:rPr>
              <w:t>CU-02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D55048" w14:textId="77777777" w:rsidR="00B70BA7" w:rsidRDefault="00000000">
            <w:r>
              <w:rPr>
                <w:sz w:val="20"/>
                <w:szCs w:val="20"/>
              </w:rPr>
              <w:t xml:space="preserve">Paciente / </w:t>
            </w:r>
            <w:proofErr w:type="spellStart"/>
            <w:r>
              <w:rPr>
                <w:sz w:val="20"/>
                <w:szCs w:val="20"/>
              </w:rPr>
              <w:t>HistorialClinico</w:t>
            </w:r>
            <w:proofErr w:type="spellEnd"/>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758DC9" w14:textId="77777777" w:rsidR="00B70BA7" w:rsidRDefault="00000000">
            <w:r>
              <w:rPr>
                <w:sz w:val="20"/>
                <w:szCs w:val="20"/>
              </w:rPr>
              <w:t>TC-02 Consulta no duplica registros</w:t>
            </w:r>
          </w:p>
        </w:tc>
      </w:tr>
      <w:tr w:rsidR="00B70BA7" w14:paraId="00B4FD6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1C2ED9" w14:textId="77777777" w:rsidR="00B70BA7" w:rsidRDefault="00000000">
            <w:r>
              <w:rPr>
                <w:sz w:val="20"/>
                <w:szCs w:val="20"/>
              </w:rPr>
              <w:t>RF-03 Búsqueda de pacientes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3E302C" w14:textId="77777777" w:rsidR="00B70BA7" w:rsidRDefault="00000000">
            <w:r>
              <w:rPr>
                <w:sz w:val="20"/>
                <w:szCs w:val="20"/>
              </w:rPr>
              <w:t>CU-03</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CACCB2" w14:textId="77777777" w:rsidR="00B70BA7" w:rsidRDefault="00000000">
            <w:r>
              <w:rPr>
                <w:sz w:val="20"/>
                <w:szCs w:val="20"/>
              </w:rPr>
              <w:t>Paciente</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1B91CC" w14:textId="77777777" w:rsidR="00B70BA7" w:rsidRDefault="00000000">
            <w:r>
              <w:rPr>
                <w:sz w:val="20"/>
                <w:szCs w:val="20"/>
              </w:rPr>
              <w:t>TC-03 Coincidencias desde 2 caracteres</w:t>
            </w:r>
          </w:p>
        </w:tc>
      </w:tr>
      <w:tr w:rsidR="00B70BA7" w14:paraId="00987D8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69238B" w14:textId="77777777" w:rsidR="00B70BA7" w:rsidRDefault="00000000">
            <w:r>
              <w:rPr>
                <w:sz w:val="20"/>
                <w:szCs w:val="20"/>
              </w:rPr>
              <w:t>RF-04 Registro detallado historial</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8552E7" w14:textId="77777777" w:rsidR="00B70BA7" w:rsidRDefault="00000000">
            <w:r>
              <w:rPr>
                <w:sz w:val="20"/>
                <w:szCs w:val="20"/>
              </w:rPr>
              <w:t>CU-02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CA5132" w14:textId="77777777" w:rsidR="00B70BA7" w:rsidRDefault="00000000">
            <w:proofErr w:type="spellStart"/>
            <w:r>
              <w:rPr>
                <w:sz w:val="20"/>
                <w:szCs w:val="20"/>
              </w:rPr>
              <w:t>AtencionClinica</w:t>
            </w:r>
            <w:proofErr w:type="spellEnd"/>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99A694" w14:textId="77777777" w:rsidR="00B70BA7" w:rsidRDefault="00000000">
            <w:r>
              <w:rPr>
                <w:sz w:val="20"/>
                <w:szCs w:val="20"/>
              </w:rPr>
              <w:t>TC-04 Rechaza guardado sin campos obligatorios</w:t>
            </w:r>
          </w:p>
        </w:tc>
      </w:tr>
      <w:tr w:rsidR="00B70BA7" w14:paraId="66E009C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15080C" w14:textId="77777777" w:rsidR="00B70BA7" w:rsidRDefault="00000000">
            <w:r>
              <w:rPr>
                <w:sz w:val="20"/>
                <w:szCs w:val="20"/>
              </w:rPr>
              <w:t>RF-05 Alertas vencimiento inventario</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E2AA4C" w14:textId="77777777" w:rsidR="00B70BA7" w:rsidRDefault="00000000">
            <w:r>
              <w:rPr>
                <w:sz w:val="20"/>
                <w:szCs w:val="20"/>
              </w:rPr>
              <w:t>CU-04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AC073F" w14:textId="77777777" w:rsidR="00B70BA7" w:rsidRDefault="00000000">
            <w:r>
              <w:rPr>
                <w:sz w:val="20"/>
                <w:szCs w:val="20"/>
              </w:rPr>
              <w:t xml:space="preserve">Producto / </w:t>
            </w:r>
            <w:proofErr w:type="spellStart"/>
            <w:r>
              <w:rPr>
                <w:sz w:val="20"/>
                <w:szCs w:val="20"/>
              </w:rPr>
              <w:t>Notificacion</w:t>
            </w:r>
            <w:proofErr w:type="spellEnd"/>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9EA300" w14:textId="77777777" w:rsidR="00B70BA7" w:rsidRDefault="00000000">
            <w:r>
              <w:rPr>
                <w:sz w:val="20"/>
                <w:szCs w:val="20"/>
              </w:rPr>
              <w:t>TC-05 Alertas a 30/15/7 días</w:t>
            </w:r>
          </w:p>
        </w:tc>
      </w:tr>
      <w:tr w:rsidR="00B70BA7" w14:paraId="1ABEDED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E4A5EF" w14:textId="77777777" w:rsidR="00B70BA7" w:rsidRDefault="00000000">
            <w:r>
              <w:rPr>
                <w:sz w:val="20"/>
                <w:szCs w:val="20"/>
              </w:rPr>
              <w:t>RF-06 Stock con alertas de faltantes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BE9EF6" w14:textId="77777777" w:rsidR="00B70BA7" w:rsidRDefault="00000000">
            <w:r>
              <w:rPr>
                <w:sz w:val="20"/>
                <w:szCs w:val="20"/>
              </w:rPr>
              <w:t>CU-04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E514BE" w14:textId="77777777" w:rsidR="00B70BA7" w:rsidRDefault="00000000">
            <w:r>
              <w:rPr>
                <w:sz w:val="20"/>
                <w:szCs w:val="20"/>
              </w:rPr>
              <w:t xml:space="preserve">Producto / </w:t>
            </w:r>
            <w:proofErr w:type="spellStart"/>
            <w:r>
              <w:rPr>
                <w:sz w:val="20"/>
                <w:szCs w:val="20"/>
              </w:rPr>
              <w:t>MovimientoInventario</w:t>
            </w:r>
            <w:proofErr w:type="spellEnd"/>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597A8B" w14:textId="77777777" w:rsidR="00B70BA7" w:rsidRDefault="00000000">
            <w:r>
              <w:rPr>
                <w:sz w:val="20"/>
                <w:szCs w:val="20"/>
              </w:rPr>
              <w:t>TC-06 Notificación al cruzar umbral</w:t>
            </w:r>
          </w:p>
        </w:tc>
      </w:tr>
      <w:tr w:rsidR="00B70BA7" w14:paraId="0A53997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77CEB9" w14:textId="77777777" w:rsidR="00B70BA7" w:rsidRDefault="00000000">
            <w:r>
              <w:rPr>
                <w:sz w:val="20"/>
                <w:szCs w:val="20"/>
              </w:rPr>
              <w:t>RF-07 Registro del proceso de cobro</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426946" w14:textId="77777777" w:rsidR="00B70BA7" w:rsidRDefault="00000000">
            <w:r>
              <w:rPr>
                <w:sz w:val="20"/>
                <w:szCs w:val="20"/>
              </w:rPr>
              <w:t>CU-02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CD62A5" w14:textId="77777777" w:rsidR="00B70BA7" w:rsidRDefault="00000000">
            <w:r>
              <w:rPr>
                <w:sz w:val="20"/>
                <w:szCs w:val="20"/>
              </w:rPr>
              <w:t xml:space="preserve">Factura / </w:t>
            </w:r>
            <w:proofErr w:type="spellStart"/>
            <w:r>
              <w:rPr>
                <w:sz w:val="20"/>
                <w:szCs w:val="20"/>
              </w:rPr>
              <w:t>DetalleFactura</w:t>
            </w:r>
            <w:proofErr w:type="spellEnd"/>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4E20F9" w14:textId="77777777" w:rsidR="00B70BA7" w:rsidRDefault="00000000">
            <w:r>
              <w:rPr>
                <w:sz w:val="20"/>
                <w:szCs w:val="20"/>
              </w:rPr>
              <w:t>TC-07 Cálculo automático del monto</w:t>
            </w:r>
          </w:p>
        </w:tc>
      </w:tr>
      <w:tr w:rsidR="00B70BA7" w14:paraId="5773E2E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326B9B" w14:textId="77777777" w:rsidR="00B70BA7" w:rsidRDefault="00000000">
            <w:r>
              <w:rPr>
                <w:sz w:val="20"/>
                <w:szCs w:val="20"/>
              </w:rPr>
              <w:lastRenderedPageBreak/>
              <w:t>RF-08 Facturación ágil (3 pasos)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56E4D3" w14:textId="77777777" w:rsidR="00B70BA7" w:rsidRDefault="00000000">
            <w:r>
              <w:rPr>
                <w:sz w:val="20"/>
                <w:szCs w:val="20"/>
              </w:rPr>
              <w:t>CU-02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95672A" w14:textId="77777777" w:rsidR="00B70BA7" w:rsidRDefault="00000000">
            <w:r>
              <w:rPr>
                <w:sz w:val="20"/>
                <w:szCs w:val="20"/>
              </w:rPr>
              <w:t>Factura</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A3A168" w14:textId="77777777" w:rsidR="00B70BA7" w:rsidRDefault="00000000">
            <w:r>
              <w:rPr>
                <w:sz w:val="20"/>
                <w:szCs w:val="20"/>
              </w:rPr>
              <w:t>TC-08 Flujo en máximo 3 pantallas</w:t>
            </w:r>
          </w:p>
        </w:tc>
      </w:tr>
      <w:tr w:rsidR="00B70BA7" w14:paraId="6496CE5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D3B240" w14:textId="77777777" w:rsidR="00B70BA7" w:rsidRDefault="00000000">
            <w:r>
              <w:rPr>
                <w:sz w:val="20"/>
                <w:szCs w:val="20"/>
              </w:rPr>
              <w:t xml:space="preserve">RF-09 Comunicaciones </w:t>
            </w:r>
            <w:proofErr w:type="spellStart"/>
            <w:r>
              <w:rPr>
                <w:sz w:val="20"/>
                <w:szCs w:val="20"/>
              </w:rPr>
              <w:t>post-consulta</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69F2EE" w14:textId="77777777" w:rsidR="00B70BA7" w:rsidRDefault="00000000">
            <w:r>
              <w:rPr>
                <w:sz w:val="20"/>
                <w:szCs w:val="20"/>
              </w:rPr>
              <w:t>CU-02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995858" w14:textId="77777777" w:rsidR="00B70BA7" w:rsidRDefault="00000000">
            <w:proofErr w:type="spellStart"/>
            <w:r>
              <w:rPr>
                <w:sz w:val="20"/>
                <w:szCs w:val="20"/>
              </w:rPr>
              <w:t>Comunicacion</w:t>
            </w:r>
            <w:proofErr w:type="spellEnd"/>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DF178A" w14:textId="77777777" w:rsidR="00B70BA7" w:rsidRDefault="00000000">
            <w:r>
              <w:rPr>
                <w:sz w:val="20"/>
                <w:szCs w:val="20"/>
              </w:rPr>
              <w:t>TC-09 Comunicación visible en ficha</w:t>
            </w:r>
          </w:p>
        </w:tc>
      </w:tr>
      <w:tr w:rsidR="00B70BA7" w14:paraId="0421F22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77BFB2" w14:textId="77777777" w:rsidR="00B70BA7" w:rsidRDefault="00000000">
            <w:r>
              <w:rPr>
                <w:sz w:val="20"/>
                <w:szCs w:val="20"/>
              </w:rPr>
              <w:t>RF-10 Envío resultados por WhatsApp</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01D771" w14:textId="77777777" w:rsidR="00B70BA7" w:rsidRDefault="00000000">
            <w:r>
              <w:rPr>
                <w:sz w:val="20"/>
                <w:szCs w:val="20"/>
              </w:rPr>
              <w:t>CU-02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B30AB3" w14:textId="77777777" w:rsidR="00B70BA7" w:rsidRDefault="00000000">
            <w:proofErr w:type="spellStart"/>
            <w:r>
              <w:rPr>
                <w:sz w:val="20"/>
                <w:szCs w:val="20"/>
              </w:rPr>
              <w:t>Comunicacion</w:t>
            </w:r>
            <w:proofErr w:type="spellEnd"/>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AE7096" w14:textId="77777777" w:rsidR="00B70BA7" w:rsidRDefault="00000000">
            <w:r>
              <w:rPr>
                <w:sz w:val="20"/>
                <w:szCs w:val="20"/>
              </w:rPr>
              <w:t>TC-10 Envío registrado en historial</w:t>
            </w:r>
          </w:p>
        </w:tc>
      </w:tr>
      <w:tr w:rsidR="00B70BA7" w14:paraId="79BCE16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5281FB" w14:textId="77777777" w:rsidR="00B70BA7" w:rsidRDefault="00000000">
            <w:r>
              <w:rPr>
                <w:sz w:val="20"/>
                <w:szCs w:val="20"/>
              </w:rPr>
              <w:t>RF-11 Citas e inasistencias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51312E" w14:textId="77777777" w:rsidR="00B70BA7" w:rsidRDefault="00000000">
            <w:r>
              <w:rPr>
                <w:sz w:val="20"/>
                <w:szCs w:val="20"/>
              </w:rPr>
              <w:t>CU-02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D897FC" w14:textId="77777777" w:rsidR="00B70BA7" w:rsidRDefault="00000000">
            <w:r>
              <w:rPr>
                <w:sz w:val="20"/>
                <w:szCs w:val="20"/>
              </w:rPr>
              <w:t>Cita</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4B9C6E" w14:textId="77777777" w:rsidR="00B70BA7" w:rsidRDefault="00000000">
            <w:r>
              <w:rPr>
                <w:sz w:val="20"/>
                <w:szCs w:val="20"/>
              </w:rPr>
              <w:t>TC-11 Estado de cita consultable</w:t>
            </w:r>
          </w:p>
        </w:tc>
      </w:tr>
      <w:tr w:rsidR="00B70BA7" w14:paraId="7F06E49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211F03" w14:textId="77777777" w:rsidR="00B70BA7" w:rsidRDefault="00000000">
            <w:r>
              <w:rPr>
                <w:sz w:val="20"/>
                <w:szCs w:val="20"/>
              </w:rPr>
              <w:t>RF-12 Recordatorios automáticos citas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AF9F37" w14:textId="77777777" w:rsidR="00B70BA7" w:rsidRDefault="00000000">
            <w:r>
              <w:rPr>
                <w:sz w:val="20"/>
                <w:szCs w:val="20"/>
              </w:rPr>
              <w:t>CU-02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7BD4C0" w14:textId="77777777" w:rsidR="00B70BA7" w:rsidRDefault="00000000">
            <w:r>
              <w:rPr>
                <w:sz w:val="20"/>
                <w:szCs w:val="20"/>
              </w:rPr>
              <w:t xml:space="preserve">Cita / </w:t>
            </w:r>
            <w:proofErr w:type="spellStart"/>
            <w:r>
              <w:rPr>
                <w:sz w:val="20"/>
                <w:szCs w:val="20"/>
              </w:rPr>
              <w:t>Notificacion</w:t>
            </w:r>
            <w:proofErr w:type="spellEnd"/>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9DA670" w14:textId="77777777" w:rsidR="00B70BA7" w:rsidRDefault="00000000">
            <w:r>
              <w:rPr>
                <w:sz w:val="20"/>
                <w:szCs w:val="20"/>
              </w:rPr>
              <w:t>TC-12 Envío 24h antes sin intervención</w:t>
            </w:r>
          </w:p>
        </w:tc>
      </w:tr>
      <w:tr w:rsidR="00B70BA7" w14:paraId="5DF6881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7D3147" w14:textId="77777777" w:rsidR="00B70BA7" w:rsidRDefault="00000000">
            <w:r>
              <w:rPr>
                <w:sz w:val="20"/>
                <w:szCs w:val="20"/>
              </w:rPr>
              <w:t>RF-13 Seguimiento peso/condición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D84D54" w14:textId="77777777" w:rsidR="00B70BA7" w:rsidRDefault="00000000">
            <w:r>
              <w:rPr>
                <w:sz w:val="20"/>
                <w:szCs w:val="20"/>
              </w:rPr>
              <w:t>CU-02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1B75DE" w14:textId="77777777" w:rsidR="00B70BA7" w:rsidRDefault="00000000">
            <w:proofErr w:type="spellStart"/>
            <w:r>
              <w:rPr>
                <w:sz w:val="20"/>
                <w:szCs w:val="20"/>
              </w:rPr>
              <w:t>SeguimientoNutricional</w:t>
            </w:r>
            <w:proofErr w:type="spellEnd"/>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85A421" w14:textId="77777777" w:rsidR="00B70BA7" w:rsidRDefault="00000000">
            <w:r>
              <w:rPr>
                <w:sz w:val="20"/>
                <w:szCs w:val="20"/>
              </w:rPr>
              <w:t>TC-13 Gráfico refleja nueva visita</w:t>
            </w:r>
          </w:p>
        </w:tc>
      </w:tr>
      <w:tr w:rsidR="00B70BA7" w14:paraId="1D6F94F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CEB43D" w14:textId="77777777" w:rsidR="00B70BA7" w:rsidRDefault="00000000">
            <w:r>
              <w:rPr>
                <w:sz w:val="20"/>
                <w:szCs w:val="20"/>
              </w:rPr>
              <w:t>RF-14 Recomendaciones nutricionales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E56D9C" w14:textId="77777777" w:rsidR="00B70BA7" w:rsidRDefault="00000000">
            <w:r>
              <w:rPr>
                <w:sz w:val="20"/>
                <w:szCs w:val="20"/>
              </w:rPr>
              <w:t>CU-02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AAF79F" w14:textId="77777777" w:rsidR="00B70BA7" w:rsidRDefault="00000000">
            <w:proofErr w:type="spellStart"/>
            <w:r>
              <w:rPr>
                <w:sz w:val="20"/>
                <w:szCs w:val="20"/>
              </w:rPr>
              <w:t>RecomendacionNutricional</w:t>
            </w:r>
            <w:proofErr w:type="spellEnd"/>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EA9C01" w14:textId="77777777" w:rsidR="00B70BA7" w:rsidRDefault="00000000">
            <w:r>
              <w:rPr>
                <w:sz w:val="20"/>
                <w:szCs w:val="20"/>
              </w:rPr>
              <w:t>TC-14 Actualización automática</w:t>
            </w:r>
          </w:p>
        </w:tc>
      </w:tr>
      <w:tr w:rsidR="00B70BA7" w14:paraId="33B78C2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B300A7" w14:textId="77777777" w:rsidR="00B70BA7" w:rsidRDefault="00000000">
            <w:r>
              <w:rPr>
                <w:sz w:val="20"/>
                <w:szCs w:val="20"/>
              </w:rPr>
              <w:t>RF-15 Recordatorios de indicaciones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2CEB98" w14:textId="77777777" w:rsidR="00B70BA7" w:rsidRDefault="00000000">
            <w:r>
              <w:rPr>
                <w:sz w:val="20"/>
                <w:szCs w:val="20"/>
              </w:rPr>
              <w:t>CU-02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5719C3" w14:textId="77777777" w:rsidR="00B70BA7" w:rsidRDefault="00000000">
            <w:proofErr w:type="spellStart"/>
            <w:r>
              <w:rPr>
                <w:sz w:val="20"/>
                <w:szCs w:val="20"/>
              </w:rPr>
              <w:t>Notificacion</w:t>
            </w:r>
            <w:proofErr w:type="spellEnd"/>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8404C4" w14:textId="77777777" w:rsidR="00B70BA7" w:rsidRDefault="00000000">
            <w:r>
              <w:rPr>
                <w:sz w:val="20"/>
                <w:szCs w:val="20"/>
              </w:rPr>
              <w:t>TC-15 Notificación en fecha programada</w:t>
            </w:r>
          </w:p>
        </w:tc>
      </w:tr>
      <w:tr w:rsidR="00B70BA7" w14:paraId="6298804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886972" w14:textId="77777777" w:rsidR="00B70BA7" w:rsidRDefault="00000000">
            <w:r>
              <w:rPr>
                <w:sz w:val="20"/>
                <w:szCs w:val="20"/>
              </w:rPr>
              <w:t>RF-16 Exportación reportes PDF</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1F382" w14:textId="77777777" w:rsidR="00B70BA7" w:rsidRDefault="00000000">
            <w:r>
              <w:rPr>
                <w:sz w:val="20"/>
                <w:szCs w:val="20"/>
              </w:rPr>
              <w:t>CU-03</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27ABCD" w14:textId="77777777" w:rsidR="00B70BA7" w:rsidRDefault="00000000">
            <w:proofErr w:type="spellStart"/>
            <w:r>
              <w:rPr>
                <w:sz w:val="20"/>
                <w:szCs w:val="20"/>
              </w:rPr>
              <w:t>HistorialClinico</w:t>
            </w:r>
            <w:proofErr w:type="spellEnd"/>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F6AEB1" w14:textId="77777777" w:rsidR="00B70BA7" w:rsidRDefault="00000000">
            <w:r>
              <w:rPr>
                <w:sz w:val="20"/>
                <w:szCs w:val="20"/>
              </w:rPr>
              <w:t>TC-16 PDF en menos de 5 segundos</w:t>
            </w:r>
          </w:p>
        </w:tc>
      </w:tr>
      <w:tr w:rsidR="00B70BA7" w14:paraId="4EB513A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7D5A84" w14:textId="77777777" w:rsidR="00B70BA7" w:rsidRDefault="00000000">
            <w:r>
              <w:rPr>
                <w:sz w:val="20"/>
                <w:szCs w:val="20"/>
              </w:rPr>
              <w:t>RF-17 Sugerencias diagnósticas IA</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063B11" w14:textId="77777777" w:rsidR="00B70BA7" w:rsidRDefault="00000000">
            <w:r>
              <w:rPr>
                <w:sz w:val="20"/>
                <w:szCs w:val="20"/>
              </w:rPr>
              <w:t>CU-02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14CF19" w14:textId="77777777" w:rsidR="00B70BA7" w:rsidRDefault="00000000">
            <w:proofErr w:type="spellStart"/>
            <w:r>
              <w:rPr>
                <w:sz w:val="20"/>
                <w:szCs w:val="20"/>
              </w:rPr>
              <w:t>SugerenciaIA</w:t>
            </w:r>
            <w:proofErr w:type="spellEnd"/>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59B658" w14:textId="77777777" w:rsidR="00B70BA7" w:rsidRDefault="00000000">
            <w:r>
              <w:rPr>
                <w:sz w:val="20"/>
                <w:szCs w:val="20"/>
              </w:rPr>
              <w:t>TC-17 Sin aprobación no se incorpora</w:t>
            </w:r>
          </w:p>
        </w:tc>
      </w:tr>
      <w:tr w:rsidR="00B70BA7" w14:paraId="4E8B85F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BFC4AA" w14:textId="77777777" w:rsidR="00B70BA7" w:rsidRDefault="00000000">
            <w:r>
              <w:rPr>
                <w:sz w:val="20"/>
                <w:szCs w:val="20"/>
              </w:rPr>
              <w:t>RF-18 Respaldo bibliográfico IA</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E85CD0" w14:textId="77777777" w:rsidR="00B70BA7" w:rsidRDefault="00000000">
            <w:r>
              <w:rPr>
                <w:sz w:val="20"/>
                <w:szCs w:val="20"/>
              </w:rPr>
              <w:t>CU-02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3D7419" w14:textId="77777777" w:rsidR="00B70BA7" w:rsidRDefault="00000000">
            <w:proofErr w:type="spellStart"/>
            <w:r>
              <w:rPr>
                <w:sz w:val="20"/>
                <w:szCs w:val="20"/>
              </w:rPr>
              <w:t>ReferenciaBibliografica</w:t>
            </w:r>
            <w:proofErr w:type="spellEnd"/>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9BC970" w14:textId="77777777" w:rsidR="00B70BA7" w:rsidRDefault="00000000">
            <w:r>
              <w:rPr>
                <w:sz w:val="20"/>
                <w:szCs w:val="20"/>
              </w:rPr>
              <w:t>TC-18 ≥1 referencia visible</w:t>
            </w:r>
          </w:p>
        </w:tc>
      </w:tr>
      <w:tr w:rsidR="00B70BA7" w14:paraId="157A1AE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9EF1A7" w14:textId="77777777" w:rsidR="00B70BA7" w:rsidRDefault="00000000">
            <w:r>
              <w:rPr>
                <w:sz w:val="20"/>
                <w:szCs w:val="20"/>
              </w:rPr>
              <w:t>RF-19 Revisión/corrección IA</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A971DA" w14:textId="77777777" w:rsidR="00B70BA7" w:rsidRDefault="00000000">
            <w:r>
              <w:rPr>
                <w:sz w:val="20"/>
                <w:szCs w:val="20"/>
              </w:rPr>
              <w:t>CU-02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819E66" w14:textId="77777777" w:rsidR="00B70BA7" w:rsidRDefault="00000000">
            <w:proofErr w:type="spellStart"/>
            <w:r>
              <w:rPr>
                <w:sz w:val="20"/>
                <w:szCs w:val="20"/>
              </w:rPr>
              <w:t>SugerenciaIA</w:t>
            </w:r>
            <w:proofErr w:type="spellEnd"/>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A67F9B" w14:textId="77777777" w:rsidR="00B70BA7" w:rsidRDefault="00000000">
            <w:r>
              <w:rPr>
                <w:sz w:val="20"/>
                <w:szCs w:val="20"/>
              </w:rPr>
              <w:t>TC-19 Aceptar/modificar/rechazar</w:t>
            </w:r>
          </w:p>
        </w:tc>
      </w:tr>
      <w:tr w:rsidR="00B70BA7" w14:paraId="033F435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66CF3C" w14:textId="77777777" w:rsidR="00B70BA7" w:rsidRDefault="00000000">
            <w:r>
              <w:rPr>
                <w:sz w:val="20"/>
                <w:szCs w:val="20"/>
              </w:rPr>
              <w:t>RF-20 Interfaz sencilla</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28F6ED" w14:textId="77777777" w:rsidR="00B70BA7" w:rsidRDefault="00000000">
            <w:r>
              <w:rPr>
                <w:sz w:val="20"/>
                <w:szCs w:val="20"/>
              </w:rPr>
              <w:t>CU-01</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95E2E7" w14:textId="77777777" w:rsidR="00B70BA7" w:rsidRDefault="00000000">
            <w:r>
              <w:rPr>
                <w:sz w:val="20"/>
                <w:szCs w:val="20"/>
              </w:rPr>
              <w:t>Usuario (Login)</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2E74B0" w14:textId="77777777" w:rsidR="00B70BA7" w:rsidRDefault="00000000">
            <w:r>
              <w:rPr>
                <w:sz w:val="20"/>
                <w:szCs w:val="20"/>
              </w:rPr>
              <w:t>TC-20 Registro sin asistencia tras 2h</w:t>
            </w:r>
          </w:p>
        </w:tc>
      </w:tr>
      <w:tr w:rsidR="00B70BA7" w14:paraId="159A648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06BA9E" w14:textId="77777777" w:rsidR="00B70BA7" w:rsidRDefault="00000000">
            <w:r>
              <w:rPr>
                <w:sz w:val="20"/>
                <w:szCs w:val="20"/>
              </w:rPr>
              <w:t>RF-21 Operación offline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3215B7" w14:textId="77777777" w:rsidR="00B70BA7" w:rsidRDefault="00000000">
            <w:r>
              <w:rPr>
                <w:sz w:val="20"/>
                <w:szCs w:val="20"/>
              </w:rPr>
              <w:t>CU-02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7807E9" w14:textId="77777777" w:rsidR="00B70BA7" w:rsidRDefault="00000000">
            <w:r>
              <w:rPr>
                <w:sz w:val="20"/>
                <w:szCs w:val="20"/>
              </w:rPr>
              <w:t>Módulo Sincronización Offline</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D46E5A" w14:textId="77777777" w:rsidR="00B70BA7" w:rsidRDefault="00000000">
            <w:r>
              <w:rPr>
                <w:sz w:val="20"/>
                <w:szCs w:val="20"/>
              </w:rPr>
              <w:t>TC-21 Registro sin conexión, sincroniza</w:t>
            </w:r>
          </w:p>
        </w:tc>
      </w:tr>
      <w:tr w:rsidR="00B70BA7" w14:paraId="7B5B0DF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0ECC0E" w14:textId="77777777" w:rsidR="00B70BA7" w:rsidRDefault="00000000">
            <w:r>
              <w:rPr>
                <w:sz w:val="20"/>
                <w:szCs w:val="20"/>
              </w:rPr>
              <w:t>RF-22 Perfiles RBAC</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B72674" w14:textId="77777777" w:rsidR="00B70BA7" w:rsidRDefault="00000000">
            <w:r>
              <w:rPr>
                <w:sz w:val="20"/>
                <w:szCs w:val="20"/>
              </w:rPr>
              <w:t>CU-01</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4B0329" w14:textId="77777777" w:rsidR="00B70BA7" w:rsidRDefault="00000000">
            <w:r>
              <w:rPr>
                <w:sz w:val="20"/>
                <w:szCs w:val="20"/>
              </w:rPr>
              <w:t>Usuario/</w:t>
            </w:r>
            <w:proofErr w:type="spellStart"/>
            <w:r>
              <w:rPr>
                <w:sz w:val="20"/>
                <w:szCs w:val="20"/>
              </w:rPr>
              <w:t>Admin</w:t>
            </w:r>
            <w:proofErr w:type="spellEnd"/>
            <w:r>
              <w:rPr>
                <w:sz w:val="20"/>
                <w:szCs w:val="20"/>
              </w:rPr>
              <w:t>/</w:t>
            </w:r>
            <w:proofErr w:type="spellStart"/>
            <w:r>
              <w:rPr>
                <w:sz w:val="20"/>
                <w:szCs w:val="20"/>
              </w:rPr>
              <w:t>Vet</w:t>
            </w:r>
            <w:proofErr w:type="spellEnd"/>
            <w:r>
              <w:rPr>
                <w:sz w:val="20"/>
                <w:szCs w:val="20"/>
              </w:rPr>
              <w:t>/</w:t>
            </w:r>
            <w:proofErr w:type="spellStart"/>
            <w:r>
              <w:rPr>
                <w:sz w:val="20"/>
                <w:szCs w:val="20"/>
              </w:rPr>
              <w:t>Adm</w:t>
            </w:r>
            <w:proofErr w:type="spellEnd"/>
            <w:r>
              <w:rPr>
                <w:sz w:val="20"/>
                <w:szCs w:val="20"/>
              </w:rPr>
              <w:t>.</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C51FA0" w14:textId="77777777" w:rsidR="00B70BA7" w:rsidRDefault="00000000">
            <w:r>
              <w:rPr>
                <w:sz w:val="20"/>
                <w:szCs w:val="20"/>
              </w:rPr>
              <w:t>TC-22 Acceso restringido por rol</w:t>
            </w:r>
          </w:p>
        </w:tc>
      </w:tr>
      <w:tr w:rsidR="00B70BA7" w14:paraId="4D5F493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33E2EB" w14:textId="77777777" w:rsidR="00B70BA7" w:rsidRDefault="00000000">
            <w:r>
              <w:rPr>
                <w:sz w:val="20"/>
                <w:szCs w:val="20"/>
              </w:rPr>
              <w:t>RF-23 Trazabilidad de cambios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954D14" w14:textId="77777777" w:rsidR="00B70BA7" w:rsidRDefault="00000000">
            <w:r>
              <w:rPr>
                <w:sz w:val="20"/>
                <w:szCs w:val="20"/>
              </w:rPr>
              <w:t>CU-01</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BACDE8" w14:textId="77777777" w:rsidR="00B70BA7" w:rsidRDefault="00000000">
            <w:r>
              <w:rPr>
                <w:sz w:val="20"/>
                <w:szCs w:val="20"/>
              </w:rPr>
              <w:t>Auditoria</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7A2EB9" w14:textId="77777777" w:rsidR="00B70BA7" w:rsidRDefault="00000000">
            <w:r>
              <w:rPr>
                <w:sz w:val="20"/>
                <w:szCs w:val="20"/>
              </w:rPr>
              <w:t>TC-23 Auditoría no editable</w:t>
            </w:r>
          </w:p>
        </w:tc>
      </w:tr>
    </w:tbl>
    <w:p w14:paraId="5B87E2C5" w14:textId="77777777" w:rsidR="00B70BA7" w:rsidRDefault="00000000">
      <w:pPr>
        <w:pStyle w:val="Ttulo2"/>
        <w:spacing w:before="300" w:after="150"/>
      </w:pPr>
      <w:r>
        <w:t>7.5 Evidencia</w:t>
      </w:r>
    </w:p>
    <w:p w14:paraId="07139715" w14:textId="77777777" w:rsidR="00B70BA7" w:rsidRDefault="00000000">
      <w:pPr>
        <w:jc w:val="center"/>
      </w:pPr>
      <w:r>
        <w:rPr>
          <w:noProof/>
        </w:rPr>
        <w:lastRenderedPageBreak/>
        <w:drawing>
          <wp:inline distT="0" distB="0" distL="0" distR="0" wp14:anchorId="7BF6BC39" wp14:editId="439FD0D7">
            <wp:extent cx="5238750" cy="2581275"/>
            <wp:effectExtent l="0" t="0" r="0" b="0"/>
            <wp:docPr id="1769078545" name="Imagen 176907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581275"/>
                    </a:xfrm>
                    <a:prstGeom prst="rect">
                      <a:avLst/>
                    </a:prstGeom>
                  </pic:spPr>
                </pic:pic>
              </a:graphicData>
            </a:graphic>
          </wp:inline>
        </w:drawing>
      </w:r>
    </w:p>
    <w:p w14:paraId="1597A93E" w14:textId="77777777" w:rsidR="00B70BA7" w:rsidRDefault="00000000">
      <w:pPr>
        <w:spacing w:after="200"/>
        <w:jc w:val="center"/>
      </w:pPr>
      <w:r>
        <w:rPr>
          <w:i/>
          <w:iCs/>
          <w:sz w:val="18"/>
          <w:szCs w:val="18"/>
        </w:rPr>
        <w:t>Captura del tablero Trello del proyecto SGCV-IA.</w:t>
      </w:r>
    </w:p>
    <w:p w14:paraId="7644743B" w14:textId="77777777" w:rsidR="00B70BA7" w:rsidRDefault="00000000">
      <w:r>
        <w:br w:type="page"/>
      </w:r>
    </w:p>
    <w:p w14:paraId="3B2BEAED" w14:textId="77777777" w:rsidR="00B70BA7" w:rsidRDefault="00000000">
      <w:pPr>
        <w:pStyle w:val="Ttulo1"/>
        <w:spacing w:before="400" w:after="200"/>
      </w:pPr>
      <w:r>
        <w:lastRenderedPageBreak/>
        <w:t>8. Línea base con Git</w:t>
      </w:r>
    </w:p>
    <w:p w14:paraId="1EE06ABB" w14:textId="77777777" w:rsidR="00B70BA7" w:rsidRDefault="00000000">
      <w:pPr>
        <w:pStyle w:val="Ttulo2"/>
        <w:spacing w:before="300" w:after="150"/>
      </w:pPr>
      <w:r>
        <w:t>8.1 Repositorio</w:t>
      </w:r>
    </w:p>
    <w:p w14:paraId="226B393D" w14:textId="77777777" w:rsidR="00B70BA7" w:rsidRDefault="00000000">
      <w:pPr>
        <w:spacing w:after="160"/>
        <w:jc w:val="both"/>
      </w:pPr>
      <w:r>
        <w:t>El README.md documenta el sistema SGCV-IA, los integrantes del equipo, la estructura de carpetas y las instrucciones de compilación del informe.</w:t>
      </w:r>
    </w:p>
    <w:p w14:paraId="067FA092" w14:textId="77777777" w:rsidR="00B70BA7" w:rsidRDefault="00000000">
      <w:pPr>
        <w:spacing w:after="160"/>
        <w:jc w:val="both"/>
      </w:pPr>
      <w:r>
        <w:t>Comandos de compilación:</w:t>
      </w:r>
    </w:p>
    <w:p w14:paraId="693FB87C" w14:textId="77777777" w:rsidR="00B70BA7" w:rsidRDefault="00000000">
      <w:pPr>
        <w:spacing w:after="40"/>
      </w:pPr>
      <w:r>
        <w:rPr>
          <w:sz w:val="20"/>
          <w:szCs w:val="20"/>
        </w:rPr>
        <w:t>cd 05_Informe</w:t>
      </w:r>
    </w:p>
    <w:p w14:paraId="4C9556C5" w14:textId="77777777" w:rsidR="00B70BA7" w:rsidRDefault="00000000">
      <w:pPr>
        <w:spacing w:after="40"/>
      </w:pPr>
      <w:proofErr w:type="spellStart"/>
      <w:r>
        <w:rPr>
          <w:sz w:val="20"/>
          <w:szCs w:val="20"/>
        </w:rPr>
        <w:t>pdflatex</w:t>
      </w:r>
      <w:proofErr w:type="spellEnd"/>
      <w:r>
        <w:rPr>
          <w:sz w:val="20"/>
          <w:szCs w:val="20"/>
        </w:rPr>
        <w:t xml:space="preserve"> PE4_U4_APELLIDO1_APELLIDO2.tex</w:t>
      </w:r>
    </w:p>
    <w:p w14:paraId="182EA8B9" w14:textId="77777777" w:rsidR="00B70BA7" w:rsidRDefault="00000000">
      <w:pPr>
        <w:spacing w:after="40"/>
      </w:pPr>
      <w:proofErr w:type="spellStart"/>
      <w:r>
        <w:rPr>
          <w:sz w:val="20"/>
          <w:szCs w:val="20"/>
        </w:rPr>
        <w:t>bibtex</w:t>
      </w:r>
      <w:proofErr w:type="spellEnd"/>
      <w:r>
        <w:rPr>
          <w:sz w:val="20"/>
          <w:szCs w:val="20"/>
        </w:rPr>
        <w:t xml:space="preserve"> PE4_U4_APELLIDO1_APELLIDO2</w:t>
      </w:r>
    </w:p>
    <w:p w14:paraId="510B7CED" w14:textId="77777777" w:rsidR="00B70BA7" w:rsidRDefault="00000000">
      <w:pPr>
        <w:spacing w:after="40"/>
      </w:pPr>
      <w:proofErr w:type="spellStart"/>
      <w:r>
        <w:rPr>
          <w:sz w:val="20"/>
          <w:szCs w:val="20"/>
        </w:rPr>
        <w:t>pdflatex</w:t>
      </w:r>
      <w:proofErr w:type="spellEnd"/>
      <w:r>
        <w:rPr>
          <w:sz w:val="20"/>
          <w:szCs w:val="20"/>
        </w:rPr>
        <w:t xml:space="preserve"> PE4_U4_APELLIDO1_APELLIDO2.tex</w:t>
      </w:r>
    </w:p>
    <w:p w14:paraId="40C46105" w14:textId="77777777" w:rsidR="00B70BA7" w:rsidRDefault="00000000">
      <w:pPr>
        <w:spacing w:after="40"/>
      </w:pPr>
      <w:proofErr w:type="spellStart"/>
      <w:r>
        <w:rPr>
          <w:sz w:val="20"/>
          <w:szCs w:val="20"/>
        </w:rPr>
        <w:t>pdflatex</w:t>
      </w:r>
      <w:proofErr w:type="spellEnd"/>
      <w:r>
        <w:rPr>
          <w:sz w:val="20"/>
          <w:szCs w:val="20"/>
        </w:rPr>
        <w:t xml:space="preserve"> PE4_U4_APELLIDO1_APELLIDO2.tex</w:t>
      </w:r>
    </w:p>
    <w:p w14:paraId="48CADD40" w14:textId="77777777" w:rsidR="00B70BA7" w:rsidRDefault="00000000">
      <w:pPr>
        <w:pStyle w:val="Ttulo2"/>
        <w:spacing w:before="300" w:after="150"/>
      </w:pPr>
      <w:r>
        <w:t xml:space="preserve">8.2 </w:t>
      </w:r>
      <w:proofErr w:type="spellStart"/>
      <w:r>
        <w:t>Commits</w:t>
      </w:r>
      <w:proofErr w:type="spellEnd"/>
      <w:r>
        <w:t xml:space="preserve"> semánticos</w:t>
      </w:r>
    </w:p>
    <w:p w14:paraId="2996B153" w14:textId="77777777" w:rsidR="00B70BA7" w:rsidRDefault="00000000">
      <w:pPr>
        <w:spacing w:after="160"/>
        <w:jc w:val="both"/>
      </w:pPr>
      <w:r>
        <w:t xml:space="preserve">Plan de </w:t>
      </w:r>
      <w:proofErr w:type="spellStart"/>
      <w:r>
        <w:t>commits</w:t>
      </w:r>
      <w:proofErr w:type="spellEnd"/>
      <w:r>
        <w:t xml:space="preserve"> sugerido, distribuido por bloque y carpeta del repositorio, siguiendo el formato semántico exigido por la guía (tipo(alcance): descripción). Mínimo 8 </w:t>
      </w:r>
      <w:proofErr w:type="spellStart"/>
      <w:r>
        <w:t>commits</w:t>
      </w:r>
      <w:proofErr w:type="spellEnd"/>
      <w:r>
        <w:t xml:space="preserve">, con autoría de los tres integrantes — nadie sube todo en un solo </w:t>
      </w:r>
      <w:proofErr w:type="spellStart"/>
      <w:r>
        <w:t>commit</w:t>
      </w:r>
      <w:proofErr w:type="spellEnd"/>
      <w:r>
        <w:t xml:space="preserve"> masivo.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300"/>
        <w:gridCol w:w="2000"/>
        <w:gridCol w:w="5226"/>
      </w:tblGrid>
      <w:tr w:rsidR="00B70BA7" w14:paraId="4A748C3E"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1D8529" w14:textId="77777777" w:rsidR="00B70BA7" w:rsidRDefault="00000000">
            <w:r>
              <w:rPr>
                <w:b/>
                <w:bCs/>
                <w:sz w:val="20"/>
                <w:szCs w:val="20"/>
              </w:rPr>
              <w: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88A3EBA" w14:textId="77777777" w:rsidR="00B70BA7" w:rsidRDefault="00000000">
            <w:r>
              <w:rPr>
                <w:b/>
                <w:bCs/>
                <w:sz w:val="20"/>
                <w:szCs w:val="20"/>
              </w:rPr>
              <w:t>Autor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A952E53" w14:textId="77777777" w:rsidR="00B70BA7" w:rsidRDefault="00000000">
            <w:r>
              <w:rPr>
                <w:b/>
                <w:bCs/>
                <w:sz w:val="20"/>
                <w:szCs w:val="20"/>
              </w:rPr>
              <w:t>Carpeta</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81F0E4E" w14:textId="77777777" w:rsidR="00B70BA7" w:rsidRDefault="00000000">
            <w:r>
              <w:rPr>
                <w:b/>
                <w:bCs/>
                <w:sz w:val="20"/>
                <w:szCs w:val="20"/>
              </w:rPr>
              <w:t>Mensaje semántico</w:t>
            </w:r>
          </w:p>
        </w:tc>
      </w:tr>
      <w:tr w:rsidR="00B70BA7" w14:paraId="70902F7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35126B" w14:textId="77777777" w:rsidR="00B70BA7" w:rsidRDefault="00000000">
            <w:r>
              <w:rPr>
                <w:sz w:val="20"/>
                <w:szCs w:val="20"/>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10824A" w14:textId="77777777" w:rsidR="00B70BA7" w:rsidRDefault="00000000">
            <w:r>
              <w:rPr>
                <w:sz w:val="20"/>
                <w:szCs w:val="20"/>
              </w:rPr>
              <w:t>Danela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632E9F" w14:textId="77777777" w:rsidR="00B70BA7" w:rsidRDefault="00000000">
            <w:r>
              <w:rPr>
                <w:sz w:val="20"/>
                <w:szCs w:val="20"/>
              </w:rPr>
              <w:t>01_ERS/</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004627" w14:textId="77777777" w:rsidR="00B70BA7" w:rsidRDefault="00000000">
            <w:proofErr w:type="spellStart"/>
            <w:r>
              <w:rPr>
                <w:sz w:val="20"/>
                <w:szCs w:val="20"/>
              </w:rPr>
              <w:t>docs</w:t>
            </w:r>
            <w:proofErr w:type="spellEnd"/>
            <w:r>
              <w:rPr>
                <w:sz w:val="20"/>
                <w:szCs w:val="20"/>
              </w:rPr>
              <w:t>(</w:t>
            </w:r>
            <w:proofErr w:type="spellStart"/>
            <w:r>
              <w:rPr>
                <w:sz w:val="20"/>
                <w:szCs w:val="20"/>
              </w:rPr>
              <w:t>ers</w:t>
            </w:r>
            <w:proofErr w:type="spellEnd"/>
            <w:r>
              <w:rPr>
                <w:sz w:val="20"/>
                <w:szCs w:val="20"/>
              </w:rPr>
              <w:t>): sube ERS_v3.0.pdf como línea base inicial de PE4</w:t>
            </w:r>
          </w:p>
        </w:tc>
      </w:tr>
      <w:tr w:rsidR="00B70BA7" w14:paraId="6FF0E59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78E3C1" w14:textId="77777777" w:rsidR="00B70BA7" w:rsidRDefault="00000000">
            <w:r>
              <w:rPr>
                <w:sz w:val="20"/>
                <w:szCs w:val="20"/>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C65DEC" w14:textId="77777777" w:rsidR="00B70BA7" w:rsidRDefault="00000000">
            <w:r>
              <w:rPr>
                <w:sz w:val="20"/>
                <w:szCs w:val="20"/>
              </w:rPr>
              <w:t>Jamileth</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0DF569" w14:textId="77777777" w:rsidR="00B70BA7" w:rsidRDefault="00000000">
            <w:r>
              <w:rPr>
                <w:sz w:val="20"/>
                <w:szCs w:val="20"/>
              </w:rPr>
              <w:t>02_Inspeccion/</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8C8C59" w14:textId="77777777" w:rsidR="00B70BA7" w:rsidRDefault="00000000">
            <w:proofErr w:type="spellStart"/>
            <w:r>
              <w:rPr>
                <w:sz w:val="20"/>
                <w:szCs w:val="20"/>
              </w:rPr>
              <w:t>docs</w:t>
            </w:r>
            <w:proofErr w:type="spellEnd"/>
            <w:r>
              <w:rPr>
                <w:sz w:val="20"/>
                <w:szCs w:val="20"/>
              </w:rPr>
              <w:t>(</w:t>
            </w:r>
            <w:proofErr w:type="spellStart"/>
            <w:r>
              <w:rPr>
                <w:sz w:val="20"/>
                <w:szCs w:val="20"/>
              </w:rPr>
              <w:t>inspeccion</w:t>
            </w:r>
            <w:proofErr w:type="spellEnd"/>
            <w:r>
              <w:rPr>
                <w:sz w:val="20"/>
                <w:szCs w:val="20"/>
              </w:rPr>
              <w:t>): agrega AnexoA_checklist_Jamileth.xlsx con preparación individual</w:t>
            </w:r>
          </w:p>
        </w:tc>
      </w:tr>
      <w:tr w:rsidR="00B70BA7" w14:paraId="53F0412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A46843" w14:textId="77777777" w:rsidR="00B70BA7" w:rsidRDefault="00000000">
            <w:r>
              <w:rPr>
                <w:sz w:val="20"/>
                <w:szCs w:val="20"/>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4091CE" w14:textId="77777777" w:rsidR="00B70BA7" w:rsidRDefault="00000000">
            <w:r>
              <w:rPr>
                <w:sz w:val="20"/>
                <w:szCs w:val="20"/>
              </w:rPr>
              <w:t>Jamileth</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265FE8" w14:textId="77777777" w:rsidR="00B70BA7" w:rsidRDefault="00000000">
            <w:r>
              <w:rPr>
                <w:sz w:val="20"/>
                <w:szCs w:val="20"/>
              </w:rPr>
              <w:t>02_Inspeccion/</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3A197A" w14:textId="77777777" w:rsidR="00B70BA7" w:rsidRDefault="00000000">
            <w:proofErr w:type="spellStart"/>
            <w:r>
              <w:rPr>
                <w:sz w:val="20"/>
                <w:szCs w:val="20"/>
              </w:rPr>
              <w:t>docs</w:t>
            </w:r>
            <w:proofErr w:type="spellEnd"/>
            <w:r>
              <w:rPr>
                <w:sz w:val="20"/>
                <w:szCs w:val="20"/>
              </w:rPr>
              <w:t>(</w:t>
            </w:r>
            <w:proofErr w:type="spellStart"/>
            <w:r>
              <w:rPr>
                <w:sz w:val="20"/>
                <w:szCs w:val="20"/>
              </w:rPr>
              <w:t>inspeccion</w:t>
            </w:r>
            <w:proofErr w:type="spellEnd"/>
            <w:r>
              <w:rPr>
                <w:sz w:val="20"/>
                <w:szCs w:val="20"/>
              </w:rPr>
              <w:t>): agrega AnexoB_registro_defectos.xlsx con 18 defectos consolidados</w:t>
            </w:r>
          </w:p>
        </w:tc>
      </w:tr>
      <w:tr w:rsidR="00B70BA7" w14:paraId="7F3FE48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FF405E" w14:textId="77777777" w:rsidR="00B70BA7" w:rsidRDefault="00000000">
            <w:r>
              <w:rPr>
                <w:sz w:val="20"/>
                <w:szCs w:val="20"/>
              </w:rPr>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552486" w14:textId="77777777" w:rsidR="00B70BA7" w:rsidRDefault="00000000">
            <w:r>
              <w:rPr>
                <w:sz w:val="20"/>
                <w:szCs w:val="20"/>
              </w:rPr>
              <w:t>Jamileth</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67025F" w14:textId="77777777" w:rsidR="00B70BA7" w:rsidRDefault="00000000">
            <w:r>
              <w:rPr>
                <w:sz w:val="20"/>
                <w:szCs w:val="20"/>
              </w:rPr>
              <w:t>02_Inspeccion/</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D2BA40" w14:textId="77777777" w:rsidR="00B70BA7" w:rsidRDefault="00000000">
            <w:proofErr w:type="spellStart"/>
            <w:r>
              <w:rPr>
                <w:sz w:val="20"/>
                <w:szCs w:val="20"/>
              </w:rPr>
              <w:t>docs</w:t>
            </w:r>
            <w:proofErr w:type="spellEnd"/>
            <w:r>
              <w:rPr>
                <w:sz w:val="20"/>
                <w:szCs w:val="20"/>
              </w:rPr>
              <w:t>(</w:t>
            </w:r>
            <w:proofErr w:type="spellStart"/>
            <w:r>
              <w:rPr>
                <w:sz w:val="20"/>
                <w:szCs w:val="20"/>
              </w:rPr>
              <w:t>inspeccion</w:t>
            </w:r>
            <w:proofErr w:type="spellEnd"/>
            <w:r>
              <w:rPr>
                <w:sz w:val="20"/>
                <w:szCs w:val="20"/>
              </w:rPr>
              <w:t>): agrega metricas.xlsx y gráficas de la inspección Fagan</w:t>
            </w:r>
          </w:p>
        </w:tc>
      </w:tr>
      <w:tr w:rsidR="00B70BA7" w14:paraId="4223CAE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2E8FCB" w14:textId="77777777" w:rsidR="00B70BA7" w:rsidRDefault="00000000">
            <w:r>
              <w:rPr>
                <w:sz w:val="20"/>
                <w:szCs w:val="20"/>
              </w:rPr>
              <w:t>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4F31B2" w14:textId="77777777" w:rsidR="00B70BA7" w:rsidRDefault="00000000">
            <w:proofErr w:type="spellStart"/>
            <w:r>
              <w:rPr>
                <w:sz w:val="20"/>
                <w:szCs w:val="20"/>
              </w:rPr>
              <w:t>Jhon</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323010" w14:textId="77777777" w:rsidR="00B70BA7" w:rsidRDefault="00000000">
            <w:r>
              <w:rPr>
                <w:sz w:val="20"/>
                <w:szCs w:val="20"/>
              </w:rPr>
              <w:t>03_CCB/</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6AAAB6" w14:textId="77777777" w:rsidR="00B70BA7" w:rsidRDefault="00000000">
            <w:proofErr w:type="spellStart"/>
            <w:r>
              <w:rPr>
                <w:sz w:val="20"/>
                <w:szCs w:val="20"/>
              </w:rPr>
              <w:t>docs</w:t>
            </w:r>
            <w:proofErr w:type="spellEnd"/>
            <w:r>
              <w:rPr>
                <w:sz w:val="20"/>
                <w:szCs w:val="20"/>
              </w:rPr>
              <w:t>(</w:t>
            </w:r>
            <w:proofErr w:type="spellStart"/>
            <w:r>
              <w:rPr>
                <w:sz w:val="20"/>
                <w:szCs w:val="20"/>
              </w:rPr>
              <w:t>ccb</w:t>
            </w:r>
            <w:proofErr w:type="spellEnd"/>
            <w:r>
              <w:rPr>
                <w:sz w:val="20"/>
                <w:szCs w:val="20"/>
              </w:rPr>
              <w:t>): agrega RFC-01, RFC-02 y RFC-03 con análisis de impacto</w:t>
            </w:r>
          </w:p>
        </w:tc>
      </w:tr>
      <w:tr w:rsidR="00B70BA7" w14:paraId="0F4ADB6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2AED81" w14:textId="77777777" w:rsidR="00B70BA7" w:rsidRDefault="00000000">
            <w:r>
              <w:rPr>
                <w:sz w:val="20"/>
                <w:szCs w:val="20"/>
              </w:rPr>
              <w:t>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E670E9" w14:textId="77777777" w:rsidR="00B70BA7" w:rsidRDefault="00000000">
            <w:proofErr w:type="spellStart"/>
            <w:r>
              <w:rPr>
                <w:sz w:val="20"/>
                <w:szCs w:val="20"/>
              </w:rPr>
              <w:t>Jhon</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868F02" w14:textId="77777777" w:rsidR="00B70BA7" w:rsidRDefault="00000000">
            <w:r>
              <w:rPr>
                <w:sz w:val="20"/>
                <w:szCs w:val="20"/>
              </w:rPr>
              <w:t>03_CCB/</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291D03" w14:textId="77777777" w:rsidR="00B70BA7" w:rsidRDefault="00000000">
            <w:proofErr w:type="spellStart"/>
            <w:r>
              <w:rPr>
                <w:sz w:val="20"/>
                <w:szCs w:val="20"/>
              </w:rPr>
              <w:t>docs</w:t>
            </w:r>
            <w:proofErr w:type="spellEnd"/>
            <w:r>
              <w:rPr>
                <w:sz w:val="20"/>
                <w:szCs w:val="20"/>
              </w:rPr>
              <w:t>(</w:t>
            </w:r>
            <w:proofErr w:type="spellStart"/>
            <w:r>
              <w:rPr>
                <w:sz w:val="20"/>
                <w:szCs w:val="20"/>
              </w:rPr>
              <w:t>ccb</w:t>
            </w:r>
            <w:proofErr w:type="spellEnd"/>
            <w:r>
              <w:rPr>
                <w:sz w:val="20"/>
                <w:szCs w:val="20"/>
              </w:rPr>
              <w:t>): agrega Acta_CCB.pdf firmada con decisiones y votación</w:t>
            </w:r>
          </w:p>
        </w:tc>
      </w:tr>
      <w:tr w:rsidR="00B70BA7" w14:paraId="75ABDE8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CFB3B1" w14:textId="77777777" w:rsidR="00B70BA7" w:rsidRDefault="00000000">
            <w:r>
              <w:rPr>
                <w:sz w:val="20"/>
                <w:szCs w:val="20"/>
              </w:rPr>
              <w:t>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2D6CC2" w14:textId="77777777" w:rsidR="00B70BA7" w:rsidRDefault="00000000">
            <w:proofErr w:type="spellStart"/>
            <w:r>
              <w:rPr>
                <w:sz w:val="20"/>
                <w:szCs w:val="20"/>
              </w:rPr>
              <w:t>Jhon</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B2380E" w14:textId="77777777" w:rsidR="00B70BA7" w:rsidRDefault="00000000">
            <w:r>
              <w:rPr>
                <w:sz w:val="20"/>
                <w:szCs w:val="20"/>
              </w:rPr>
              <w:t>01_ERS/</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1D21F1" w14:textId="77777777" w:rsidR="00B70BA7" w:rsidRDefault="00000000">
            <w:proofErr w:type="spellStart"/>
            <w:r>
              <w:rPr>
                <w:sz w:val="20"/>
                <w:szCs w:val="20"/>
              </w:rPr>
              <w:t>docs</w:t>
            </w:r>
            <w:proofErr w:type="spellEnd"/>
            <w:r>
              <w:rPr>
                <w:sz w:val="20"/>
                <w:szCs w:val="20"/>
              </w:rPr>
              <w:t>(</w:t>
            </w:r>
            <w:proofErr w:type="spellStart"/>
            <w:r>
              <w:rPr>
                <w:sz w:val="20"/>
                <w:szCs w:val="20"/>
              </w:rPr>
              <w:t>ers</w:t>
            </w:r>
            <w:proofErr w:type="spellEnd"/>
            <w:r>
              <w:rPr>
                <w:sz w:val="20"/>
                <w:szCs w:val="20"/>
              </w:rPr>
              <w:t>): v3.1 - aplica cambios aprobados por CCB (RF-25, RNF-02, RST-10)</w:t>
            </w:r>
          </w:p>
        </w:tc>
      </w:tr>
      <w:tr w:rsidR="00B70BA7" w14:paraId="06F2F55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8417C3" w14:textId="77777777" w:rsidR="00B70BA7" w:rsidRDefault="00000000">
            <w:r>
              <w:rPr>
                <w:sz w:val="20"/>
                <w:szCs w:val="20"/>
              </w:rPr>
              <w:t>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907B78" w14:textId="77777777" w:rsidR="00B70BA7" w:rsidRDefault="00000000">
            <w:r>
              <w:rPr>
                <w:sz w:val="20"/>
                <w:szCs w:val="20"/>
              </w:rPr>
              <w:t>Danela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DD6616" w14:textId="77777777" w:rsidR="00B70BA7" w:rsidRDefault="00000000">
            <w:r>
              <w:rPr>
                <w:sz w:val="20"/>
                <w:szCs w:val="20"/>
              </w:rPr>
              <w:t>04_Trazabilidad/</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A23C5F" w14:textId="77777777" w:rsidR="00B70BA7" w:rsidRDefault="00000000">
            <w:proofErr w:type="spellStart"/>
            <w:r>
              <w:rPr>
                <w:sz w:val="20"/>
                <w:szCs w:val="20"/>
              </w:rPr>
              <w:t>docs</w:t>
            </w:r>
            <w:proofErr w:type="spellEnd"/>
            <w:r>
              <w:rPr>
                <w:sz w:val="20"/>
                <w:szCs w:val="20"/>
              </w:rPr>
              <w:t>(trazabilidad): agrega matriz_trazabilidad.xlsx y backlog_export.csv</w:t>
            </w:r>
          </w:p>
        </w:tc>
      </w:tr>
      <w:tr w:rsidR="00B70BA7" w14:paraId="6AADB9A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B9A7A6" w14:textId="77777777" w:rsidR="00B70BA7" w:rsidRDefault="00000000">
            <w:r>
              <w:rPr>
                <w:sz w:val="20"/>
                <w:szCs w:val="20"/>
              </w:rPr>
              <w:t>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615DE0" w14:textId="77777777" w:rsidR="00B70BA7" w:rsidRDefault="00000000">
            <w:r>
              <w:rPr>
                <w:sz w:val="20"/>
                <w:szCs w:val="20"/>
              </w:rPr>
              <w:t>Danela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5B3AA8" w14:textId="77777777" w:rsidR="00B70BA7" w:rsidRDefault="00000000">
            <w:proofErr w:type="spellStart"/>
            <w:r>
              <w:rPr>
                <w:sz w:val="20"/>
                <w:szCs w:val="20"/>
              </w:rPr>
              <w:t>root</w:t>
            </w:r>
            <w:proofErr w:type="spellEnd"/>
            <w:r>
              <w:rPr>
                <w:sz w:val="20"/>
                <w:szCs w:val="20"/>
              </w:rPr>
              <w:t>/</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E62887" w14:textId="77777777" w:rsidR="00B70BA7" w:rsidRDefault="00000000">
            <w:proofErr w:type="spellStart"/>
            <w:r>
              <w:rPr>
                <w:sz w:val="20"/>
                <w:szCs w:val="20"/>
              </w:rPr>
              <w:t>docs</w:t>
            </w:r>
            <w:proofErr w:type="spellEnd"/>
            <w:r>
              <w:rPr>
                <w:sz w:val="20"/>
                <w:szCs w:val="20"/>
              </w:rPr>
              <w:t>(</w:t>
            </w:r>
            <w:proofErr w:type="spellStart"/>
            <w:r>
              <w:rPr>
                <w:sz w:val="20"/>
                <w:szCs w:val="20"/>
              </w:rPr>
              <w:t>changelog</w:t>
            </w:r>
            <w:proofErr w:type="spellEnd"/>
            <w:r>
              <w:rPr>
                <w:sz w:val="20"/>
                <w:szCs w:val="20"/>
              </w:rPr>
              <w:t>): actualiza CHANGELOG.md con entradas de RFC-01 a RFC-03</w:t>
            </w:r>
          </w:p>
        </w:tc>
      </w:tr>
      <w:tr w:rsidR="00B70BA7" w14:paraId="42ED5DA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B82A30" w14:textId="77777777" w:rsidR="00B70BA7" w:rsidRDefault="00000000">
            <w:r>
              <w:rPr>
                <w:sz w:val="20"/>
                <w:szCs w:val="20"/>
              </w:rPr>
              <w:t>10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374A35" w14:textId="77777777" w:rsidR="00B70BA7" w:rsidRDefault="00000000">
            <w:r>
              <w:rPr>
                <w:sz w:val="20"/>
                <w:szCs w:val="20"/>
              </w:rPr>
              <w:t>Jamileth</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2693C4" w14:textId="77777777" w:rsidR="00B70BA7" w:rsidRDefault="00000000">
            <w:r>
              <w:rPr>
                <w:sz w:val="20"/>
                <w:szCs w:val="20"/>
              </w:rPr>
              <w:t>05_Informe/</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FFAF1A" w14:textId="77777777" w:rsidR="00B70BA7" w:rsidRDefault="00000000">
            <w:proofErr w:type="spellStart"/>
            <w:r>
              <w:rPr>
                <w:sz w:val="20"/>
                <w:szCs w:val="20"/>
              </w:rPr>
              <w:t>docs</w:t>
            </w:r>
            <w:proofErr w:type="spellEnd"/>
            <w:r>
              <w:rPr>
                <w:sz w:val="20"/>
                <w:szCs w:val="20"/>
              </w:rPr>
              <w:t>(informe): integra fundamento teórico, inspección, correcciones y comparativa CASE</w:t>
            </w:r>
          </w:p>
        </w:tc>
      </w:tr>
    </w:tbl>
    <w:p w14:paraId="272F7889" w14:textId="77777777" w:rsidR="00B70BA7" w:rsidRDefault="00000000">
      <w:pPr>
        <w:pStyle w:val="Ttulo2"/>
        <w:spacing w:before="300" w:after="150"/>
      </w:pPr>
      <w:r>
        <w:t>8.3 Tag anotado de línea base</w:t>
      </w:r>
    </w:p>
    <w:p w14:paraId="632FEC92" w14:textId="77777777" w:rsidR="00B70BA7" w:rsidRDefault="00000000">
      <w:pPr>
        <w:spacing w:after="40"/>
      </w:pPr>
      <w:proofErr w:type="spellStart"/>
      <w:r>
        <w:rPr>
          <w:sz w:val="20"/>
          <w:szCs w:val="20"/>
        </w:rPr>
        <w:t>git</w:t>
      </w:r>
      <w:proofErr w:type="spellEnd"/>
      <w:r>
        <w:rPr>
          <w:sz w:val="20"/>
          <w:szCs w:val="20"/>
        </w:rPr>
        <w:t xml:space="preserve"> tag -a baseline-v1.1 -m "</w:t>
      </w:r>
      <w:proofErr w:type="spellStart"/>
      <w:r>
        <w:rPr>
          <w:sz w:val="20"/>
          <w:szCs w:val="20"/>
        </w:rPr>
        <w:t>Baseline</w:t>
      </w:r>
      <w:proofErr w:type="spellEnd"/>
      <w:r>
        <w:rPr>
          <w:sz w:val="20"/>
          <w:szCs w:val="20"/>
        </w:rPr>
        <w:t xml:space="preserve"> aprobada por CCB"</w:t>
      </w:r>
    </w:p>
    <w:p w14:paraId="40937DD9" w14:textId="77777777" w:rsidR="00B70BA7" w:rsidRDefault="00000000">
      <w:pPr>
        <w:spacing w:after="120"/>
      </w:pPr>
      <w:proofErr w:type="spellStart"/>
      <w:r>
        <w:rPr>
          <w:sz w:val="20"/>
          <w:szCs w:val="20"/>
        </w:rPr>
        <w:t>git</w:t>
      </w:r>
      <w:proofErr w:type="spellEnd"/>
      <w:r>
        <w:rPr>
          <w:sz w:val="20"/>
          <w:szCs w:val="20"/>
        </w:rPr>
        <w:t xml:space="preserve"> </w:t>
      </w:r>
      <w:proofErr w:type="spellStart"/>
      <w:r>
        <w:rPr>
          <w:sz w:val="20"/>
          <w:szCs w:val="20"/>
        </w:rPr>
        <w:t>push</w:t>
      </w:r>
      <w:proofErr w:type="spellEnd"/>
      <w:r>
        <w:rPr>
          <w:sz w:val="20"/>
          <w:szCs w:val="20"/>
        </w:rPr>
        <w:t xml:space="preserve"> </w:t>
      </w:r>
      <w:proofErr w:type="spellStart"/>
      <w:r>
        <w:rPr>
          <w:sz w:val="20"/>
          <w:szCs w:val="20"/>
        </w:rPr>
        <w:t>origin</w:t>
      </w:r>
      <w:proofErr w:type="spellEnd"/>
      <w:r>
        <w:rPr>
          <w:sz w:val="20"/>
          <w:szCs w:val="20"/>
        </w:rPr>
        <w:t xml:space="preserve"> baseline-v1.1</w:t>
      </w:r>
    </w:p>
    <w:p w14:paraId="754FBB61" w14:textId="77777777" w:rsidR="00B70BA7" w:rsidRDefault="00000000">
      <w:pPr>
        <w:pStyle w:val="Ttulo2"/>
        <w:spacing w:before="300" w:after="150"/>
      </w:pPr>
      <w:r>
        <w:t>8.4 CHANGELOG.md</w:t>
      </w:r>
    </w:p>
    <w:p w14:paraId="0ED4785E" w14:textId="77777777" w:rsidR="00B70BA7" w:rsidRDefault="00000000">
      <w:pPr>
        <w:spacing w:after="100"/>
      </w:pPr>
      <w:r>
        <w:rPr>
          <w:b/>
          <w:bCs/>
        </w:rPr>
        <w:t>CHANGELOG — SGCV-IA ERS</w:t>
      </w:r>
    </w:p>
    <w:p w14:paraId="081A7901" w14:textId="77777777" w:rsidR="00B70BA7" w:rsidRDefault="00000000">
      <w:pPr>
        <w:spacing w:after="150"/>
      </w:pPr>
      <w:r>
        <w:rPr>
          <w:sz w:val="20"/>
          <w:szCs w:val="20"/>
        </w:rPr>
        <w:lastRenderedPageBreak/>
        <w:t>Formato: [Versión] - [Fecha] / Añadido / Cambiado / Eliminado</w:t>
      </w:r>
    </w:p>
    <w:p w14:paraId="7AA0E072" w14:textId="77777777" w:rsidR="00B70BA7" w:rsidRDefault="00000000">
      <w:pPr>
        <w:spacing w:after="40"/>
      </w:pPr>
      <w:r>
        <w:rPr>
          <w:b/>
          <w:bCs/>
          <w:sz w:val="20"/>
          <w:szCs w:val="20"/>
        </w:rPr>
        <w:t>[1.0] - [Fecha entrega 1A]</w:t>
      </w:r>
    </w:p>
    <w:p w14:paraId="08CF6164" w14:textId="77777777" w:rsidR="00B70BA7" w:rsidRDefault="00000000">
      <w:pPr>
        <w:spacing w:after="40"/>
      </w:pPr>
      <w:r>
        <w:rPr>
          <w:b/>
          <w:bCs/>
          <w:sz w:val="20"/>
          <w:szCs w:val="20"/>
        </w:rPr>
        <w:t>Añadido</w:t>
      </w:r>
    </w:p>
    <w:p w14:paraId="16D7E311" w14:textId="77777777" w:rsidR="00B70BA7" w:rsidRDefault="00000000">
      <w:pPr>
        <w:pStyle w:val="Prrafodelista"/>
        <w:numPr>
          <w:ilvl w:val="0"/>
          <w:numId w:val="1"/>
        </w:numPr>
        <w:spacing w:after="80"/>
      </w:pPr>
      <w:r>
        <w:t xml:space="preserve">Versión inicial del ERS con 24 requisitos crudos (RC-01 a RC-24) </w:t>
      </w:r>
      <w:proofErr w:type="spellStart"/>
      <w:r>
        <w:t>elicitados</w:t>
      </w:r>
      <w:proofErr w:type="spellEnd"/>
      <w:r>
        <w:t xml:space="preserve"> mediante entrevistas semiestructuradas.</w:t>
      </w:r>
    </w:p>
    <w:p w14:paraId="732EBD51" w14:textId="77777777" w:rsidR="00B70BA7" w:rsidRDefault="00000000">
      <w:pPr>
        <w:spacing w:before="150" w:after="40"/>
      </w:pPr>
      <w:r>
        <w:rPr>
          <w:b/>
          <w:bCs/>
          <w:sz w:val="20"/>
          <w:szCs w:val="20"/>
        </w:rPr>
        <w:t>[1.1] - [Fecha cierre PE4]</w:t>
      </w:r>
    </w:p>
    <w:p w14:paraId="6321CAD4" w14:textId="77777777" w:rsidR="00B70BA7" w:rsidRDefault="00000000">
      <w:pPr>
        <w:spacing w:after="40"/>
      </w:pPr>
      <w:r>
        <w:rPr>
          <w:b/>
          <w:bCs/>
          <w:sz w:val="20"/>
          <w:szCs w:val="20"/>
        </w:rPr>
        <w:t>Añadido</w:t>
      </w:r>
    </w:p>
    <w:p w14:paraId="226F1157" w14:textId="77777777" w:rsidR="00B70BA7" w:rsidRDefault="00000000">
      <w:pPr>
        <w:pStyle w:val="Prrafodelista"/>
        <w:numPr>
          <w:ilvl w:val="0"/>
          <w:numId w:val="1"/>
        </w:numPr>
        <w:spacing w:after="80"/>
      </w:pPr>
      <w:r>
        <w:t>[RFC-01: descripción del cambio]</w:t>
      </w:r>
    </w:p>
    <w:p w14:paraId="19F906C8" w14:textId="77777777" w:rsidR="00B70BA7" w:rsidRDefault="00000000">
      <w:pPr>
        <w:spacing w:after="40"/>
      </w:pPr>
      <w:r>
        <w:rPr>
          <w:b/>
          <w:bCs/>
          <w:sz w:val="20"/>
          <w:szCs w:val="20"/>
        </w:rPr>
        <w:t>Cambiado</w:t>
      </w:r>
    </w:p>
    <w:p w14:paraId="0185E7C6" w14:textId="77777777" w:rsidR="00B70BA7" w:rsidRDefault="00000000">
      <w:pPr>
        <w:pStyle w:val="Prrafodelista"/>
        <w:numPr>
          <w:ilvl w:val="0"/>
          <w:numId w:val="1"/>
        </w:numPr>
        <w:spacing w:after="80"/>
      </w:pPr>
      <w:r>
        <w:t>[RFC-02: descripción del cambio]</w:t>
      </w:r>
    </w:p>
    <w:p w14:paraId="0919447D" w14:textId="77777777" w:rsidR="00B70BA7" w:rsidRDefault="00000000">
      <w:pPr>
        <w:spacing w:after="40"/>
      </w:pPr>
      <w:r>
        <w:rPr>
          <w:b/>
          <w:bCs/>
          <w:sz w:val="20"/>
          <w:szCs w:val="20"/>
        </w:rPr>
        <w:t>Eliminado</w:t>
      </w:r>
    </w:p>
    <w:p w14:paraId="296533AC" w14:textId="77777777" w:rsidR="00B70BA7" w:rsidRDefault="00000000">
      <w:pPr>
        <w:pStyle w:val="Prrafodelista"/>
        <w:numPr>
          <w:ilvl w:val="0"/>
          <w:numId w:val="1"/>
        </w:numPr>
        <w:spacing w:after="80"/>
      </w:pPr>
      <w:r>
        <w:t>[RFC-03: descripción del cambio, si aplica]</w:t>
      </w:r>
    </w:p>
    <w:p w14:paraId="2A7C1EAC" w14:textId="77777777" w:rsidR="00B70BA7" w:rsidRDefault="00000000">
      <w:pPr>
        <w:pStyle w:val="Ttulo2"/>
        <w:spacing w:before="300" w:after="150"/>
      </w:pPr>
      <w:r>
        <w:t>8.5 Evidencia (Anexo E)</w:t>
      </w:r>
    </w:p>
    <w:p w14:paraId="76B16BC2" w14:textId="77777777" w:rsidR="00B70BA7" w:rsidRDefault="00000000">
      <w:pPr>
        <w:jc w:val="center"/>
      </w:pPr>
      <w:r>
        <w:rPr>
          <w:noProof/>
        </w:rPr>
        <w:drawing>
          <wp:inline distT="0" distB="0" distL="0" distR="0" wp14:anchorId="651BA4F1" wp14:editId="70938D69">
            <wp:extent cx="5238750" cy="2200275"/>
            <wp:effectExtent l="0" t="0" r="0" b="0"/>
            <wp:docPr id="541972930" name="Imagen 54197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200275"/>
                    </a:xfrm>
                    <a:prstGeom prst="rect">
                      <a:avLst/>
                    </a:prstGeom>
                  </pic:spPr>
                </pic:pic>
              </a:graphicData>
            </a:graphic>
          </wp:inline>
        </w:drawing>
      </w:r>
    </w:p>
    <w:p w14:paraId="0F7FEDAC" w14:textId="77777777" w:rsidR="00B70BA7" w:rsidRDefault="00000000">
      <w:pPr>
        <w:spacing w:after="200"/>
        <w:jc w:val="center"/>
      </w:pPr>
      <w:r>
        <w:rPr>
          <w:i/>
          <w:iCs/>
          <w:sz w:val="18"/>
          <w:szCs w:val="18"/>
        </w:rPr>
        <w:t>Captura del repositorio ISR401-PFC-ERS-EQUIPO-A en GitHub (CHANGELOG.md).</w:t>
      </w:r>
    </w:p>
    <w:p w14:paraId="39CDA8D7" w14:textId="77777777" w:rsidR="00B70BA7" w:rsidRDefault="00000000">
      <w:r>
        <w:br w:type="page"/>
      </w:r>
    </w:p>
    <w:p w14:paraId="21D31347" w14:textId="77777777" w:rsidR="00B70BA7" w:rsidRDefault="00000000">
      <w:pPr>
        <w:pStyle w:val="Ttulo1"/>
        <w:spacing w:before="400" w:after="200"/>
      </w:pPr>
      <w:r>
        <w:lastRenderedPageBreak/>
        <w:t>9. Comparativa de herramientas CASE</w:t>
      </w:r>
    </w:p>
    <w:p w14:paraId="39975619" w14:textId="77777777" w:rsidR="00B70BA7" w:rsidRDefault="00000000">
      <w:pPr>
        <w:spacing w:after="160"/>
        <w:jc w:val="both"/>
      </w:pPr>
      <w:r>
        <w:t>Para el desarrollo del proyecto SGCV-IA se evaluaron cuatro herramientas CASE orientadas a la gestión de requisitos, trazabilidad y modelado, considerando criterios relevantes para un equipo académico de tres a cinco integrantes trabajando de forma colaborativa y con presupuesto limitado.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82"/>
        <w:gridCol w:w="1782"/>
        <w:gridCol w:w="1782"/>
        <w:gridCol w:w="1780"/>
      </w:tblGrid>
      <w:tr w:rsidR="00B70BA7" w14:paraId="6CD3FA84"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DCEC59C" w14:textId="77777777" w:rsidR="00B70BA7" w:rsidRDefault="00000000">
            <w:r>
              <w:rPr>
                <w:b/>
                <w:bCs/>
                <w:sz w:val="20"/>
                <w:szCs w:val="20"/>
              </w:rPr>
              <w:t>Criterio</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7FEB49" w14:textId="77777777" w:rsidR="00B70BA7" w:rsidRDefault="00000000">
            <w:r>
              <w:rPr>
                <w:b/>
                <w:bCs/>
                <w:sz w:val="20"/>
                <w:szCs w:val="20"/>
              </w:rPr>
              <w:t>Jira</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71FB81" w14:textId="77777777" w:rsidR="00B70BA7" w:rsidRDefault="00000000">
            <w:r>
              <w:rPr>
                <w:b/>
                <w:bCs/>
                <w:sz w:val="20"/>
                <w:szCs w:val="20"/>
              </w:rPr>
              <w:t>Trello</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DCA4F3F" w14:textId="77777777" w:rsidR="00B70BA7" w:rsidRDefault="00000000">
            <w:r>
              <w:rPr>
                <w:b/>
                <w:bCs/>
                <w:sz w:val="20"/>
                <w:szCs w:val="20"/>
              </w:rPr>
              <w:t xml:space="preserve">Visual </w:t>
            </w:r>
            <w:proofErr w:type="spellStart"/>
            <w:r>
              <w:rPr>
                <w:b/>
                <w:bCs/>
                <w:sz w:val="20"/>
                <w:szCs w:val="20"/>
              </w:rPr>
              <w:t>Paradigm</w:t>
            </w:r>
            <w:proofErr w:type="spellEnd"/>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54ED87C" w14:textId="77777777" w:rsidR="00B70BA7" w:rsidRDefault="00000000">
            <w:r>
              <w:rPr>
                <w:b/>
                <w:bCs/>
                <w:sz w:val="20"/>
                <w:szCs w:val="20"/>
              </w:rPr>
              <w:t>Azure DevOps</w:t>
            </w:r>
          </w:p>
        </w:tc>
      </w:tr>
      <w:tr w:rsidR="00B70BA7" w14:paraId="164FC729"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3E8255" w14:textId="77777777" w:rsidR="00B70BA7" w:rsidRDefault="00000000">
            <w:r>
              <w:rPr>
                <w:sz w:val="20"/>
                <w:szCs w:val="20"/>
              </w:rPr>
              <w:t>Gestión de backlog (</w:t>
            </w:r>
            <w:proofErr w:type="spellStart"/>
            <w:r>
              <w:rPr>
                <w:sz w:val="20"/>
                <w:szCs w:val="20"/>
              </w:rPr>
              <w:t>Epics</w:t>
            </w:r>
            <w:proofErr w:type="spellEnd"/>
            <w:r>
              <w:rPr>
                <w:sz w:val="20"/>
                <w:szCs w:val="20"/>
              </w:rPr>
              <w:t>/</w:t>
            </w:r>
            <w:proofErr w:type="spellStart"/>
            <w:r>
              <w:rPr>
                <w:sz w:val="20"/>
                <w:szCs w:val="20"/>
              </w:rPr>
              <w:t>Stories</w:t>
            </w:r>
            <w:proofErr w:type="spellEnd"/>
            <w:r>
              <w:rPr>
                <w:sz w:val="20"/>
                <w:szCs w:val="20"/>
              </w:rPr>
              <w:t>)</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1AAB67" w14:textId="77777777" w:rsidR="00B70BA7" w:rsidRDefault="00000000">
            <w:r>
              <w:rPr>
                <w:sz w:val="20"/>
                <w:szCs w:val="20"/>
              </w:rPr>
              <w:t xml:space="preserve">Completa: </w:t>
            </w:r>
            <w:proofErr w:type="spellStart"/>
            <w:r>
              <w:rPr>
                <w:sz w:val="20"/>
                <w:szCs w:val="20"/>
              </w:rPr>
              <w:t>Epics</w:t>
            </w:r>
            <w:proofErr w:type="spellEnd"/>
            <w:r>
              <w:rPr>
                <w:sz w:val="20"/>
                <w:szCs w:val="20"/>
              </w:rPr>
              <w:t xml:space="preserve">, </w:t>
            </w:r>
            <w:proofErr w:type="spellStart"/>
            <w:r>
              <w:rPr>
                <w:sz w:val="20"/>
                <w:szCs w:val="20"/>
              </w:rPr>
              <w:t>Stories</w:t>
            </w:r>
            <w:proofErr w:type="spellEnd"/>
            <w:r>
              <w:rPr>
                <w:sz w:val="20"/>
                <w:szCs w:val="20"/>
              </w:rPr>
              <w:t xml:space="preserve">, subtareas, </w:t>
            </w:r>
            <w:proofErr w:type="spellStart"/>
            <w:r>
              <w:rPr>
                <w:sz w:val="20"/>
                <w:szCs w:val="20"/>
              </w:rPr>
              <w:t>sprints</w:t>
            </w:r>
            <w:proofErr w:type="spellEnd"/>
            <w:r>
              <w:rPr>
                <w:sz w:val="20"/>
                <w:szCs w:val="20"/>
              </w:rPr>
              <w:t xml:space="preserve"> nativos</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2E74EC" w14:textId="77777777" w:rsidR="00B70BA7" w:rsidRDefault="00000000">
            <w:r>
              <w:rPr>
                <w:sz w:val="20"/>
                <w:szCs w:val="20"/>
              </w:rPr>
              <w:t>Básica: tableros Kanban por tarjetas, sin jerarquía Epic-Story nativa</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4847CC" w14:textId="77777777" w:rsidR="00B70BA7" w:rsidRDefault="00000000">
            <w:r>
              <w:rPr>
                <w:sz w:val="20"/>
                <w:szCs w:val="20"/>
              </w:rPr>
              <w:t>Limitada: orientada a modelado, no a backlog ágil</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F70A37" w14:textId="77777777" w:rsidR="00B70BA7" w:rsidRDefault="00000000">
            <w:r>
              <w:rPr>
                <w:sz w:val="20"/>
                <w:szCs w:val="20"/>
              </w:rPr>
              <w:t xml:space="preserve">Completa: </w:t>
            </w:r>
            <w:proofErr w:type="spellStart"/>
            <w:r>
              <w:rPr>
                <w:sz w:val="20"/>
                <w:szCs w:val="20"/>
              </w:rPr>
              <w:t>Epics</w:t>
            </w:r>
            <w:proofErr w:type="spellEnd"/>
            <w:r>
              <w:rPr>
                <w:sz w:val="20"/>
                <w:szCs w:val="20"/>
              </w:rPr>
              <w:t xml:space="preserve">, </w:t>
            </w:r>
            <w:proofErr w:type="spellStart"/>
            <w:r>
              <w:rPr>
                <w:sz w:val="20"/>
                <w:szCs w:val="20"/>
              </w:rPr>
              <w:t>Features</w:t>
            </w:r>
            <w:proofErr w:type="spellEnd"/>
            <w:r>
              <w:rPr>
                <w:sz w:val="20"/>
                <w:szCs w:val="20"/>
              </w:rPr>
              <w:t xml:space="preserve">, </w:t>
            </w:r>
            <w:proofErr w:type="spellStart"/>
            <w:r>
              <w:rPr>
                <w:sz w:val="20"/>
                <w:szCs w:val="20"/>
              </w:rPr>
              <w:t>User</w:t>
            </w:r>
            <w:proofErr w:type="spellEnd"/>
            <w:r>
              <w:rPr>
                <w:sz w:val="20"/>
                <w:szCs w:val="20"/>
              </w:rPr>
              <w:t xml:space="preserve"> </w:t>
            </w:r>
            <w:proofErr w:type="spellStart"/>
            <w:r>
              <w:rPr>
                <w:sz w:val="20"/>
                <w:szCs w:val="20"/>
              </w:rPr>
              <w:t>Stories</w:t>
            </w:r>
            <w:proofErr w:type="spellEnd"/>
            <w:r>
              <w:rPr>
                <w:sz w:val="20"/>
                <w:szCs w:val="20"/>
              </w:rPr>
              <w:t xml:space="preserve">, </w:t>
            </w:r>
            <w:proofErr w:type="spellStart"/>
            <w:r>
              <w:rPr>
                <w:sz w:val="20"/>
                <w:szCs w:val="20"/>
              </w:rPr>
              <w:t>Tasks</w:t>
            </w:r>
            <w:proofErr w:type="spellEnd"/>
          </w:p>
        </w:tc>
      </w:tr>
      <w:tr w:rsidR="00B70BA7" w14:paraId="5F84AC27"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982805" w14:textId="77777777" w:rsidR="00B70BA7" w:rsidRDefault="00000000">
            <w:r>
              <w:rPr>
                <w:sz w:val="20"/>
                <w:szCs w:val="20"/>
              </w:rPr>
              <w:t>Trazabilidad bidireccional</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43FD2B" w14:textId="77777777" w:rsidR="00B70BA7" w:rsidRDefault="00000000">
            <w:r>
              <w:rPr>
                <w:sz w:val="20"/>
                <w:szCs w:val="20"/>
              </w:rPr>
              <w:t xml:space="preserve">Alta: enlaces entre </w:t>
            </w:r>
            <w:proofErr w:type="spellStart"/>
            <w:r>
              <w:rPr>
                <w:sz w:val="20"/>
                <w:szCs w:val="20"/>
              </w:rPr>
              <w:t>issues</w:t>
            </w:r>
            <w:proofErr w:type="spellEnd"/>
            <w:r>
              <w:rPr>
                <w:sz w:val="20"/>
                <w:szCs w:val="20"/>
              </w:rPr>
              <w:t xml:space="preserve"> (relates </w:t>
            </w:r>
            <w:proofErr w:type="spellStart"/>
            <w:r>
              <w:rPr>
                <w:sz w:val="20"/>
                <w:szCs w:val="20"/>
              </w:rPr>
              <w:t>to</w:t>
            </w:r>
            <w:proofErr w:type="spellEnd"/>
            <w:r>
              <w:rPr>
                <w:sz w:val="20"/>
                <w:szCs w:val="20"/>
              </w:rPr>
              <w:t>, blocks)</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541AAF" w14:textId="77777777" w:rsidR="00B70BA7" w:rsidRDefault="00000000">
            <w:r>
              <w:rPr>
                <w:sz w:val="20"/>
                <w:szCs w:val="20"/>
              </w:rPr>
              <w:t xml:space="preserve">Baja: solo mediante etiquetas y </w:t>
            </w:r>
            <w:proofErr w:type="spellStart"/>
            <w:r>
              <w:rPr>
                <w:sz w:val="20"/>
                <w:szCs w:val="20"/>
              </w:rPr>
              <w:t>power</w:t>
            </w:r>
            <w:proofErr w:type="spellEnd"/>
            <w:r>
              <w:rPr>
                <w:sz w:val="20"/>
                <w:szCs w:val="20"/>
              </w:rPr>
              <w:t>-ups de terceros</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909107" w14:textId="77777777" w:rsidR="00B70BA7" w:rsidRDefault="00000000">
            <w:r>
              <w:rPr>
                <w:sz w:val="20"/>
                <w:szCs w:val="20"/>
              </w:rPr>
              <w:t>Alta: trazabilidad nativa entre requisitos, diagramas y modelos</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189123" w14:textId="77777777" w:rsidR="00B70BA7" w:rsidRDefault="00000000">
            <w:r>
              <w:rPr>
                <w:sz w:val="20"/>
                <w:szCs w:val="20"/>
              </w:rPr>
              <w:t xml:space="preserve">Alta: enlaces nativos entre </w:t>
            </w:r>
            <w:proofErr w:type="spellStart"/>
            <w:r>
              <w:rPr>
                <w:sz w:val="20"/>
                <w:szCs w:val="20"/>
              </w:rPr>
              <w:t>work</w:t>
            </w:r>
            <w:proofErr w:type="spellEnd"/>
            <w:r>
              <w:rPr>
                <w:sz w:val="20"/>
                <w:szCs w:val="20"/>
              </w:rPr>
              <w:t xml:space="preserve"> </w:t>
            </w:r>
            <w:proofErr w:type="spellStart"/>
            <w:r>
              <w:rPr>
                <w:sz w:val="20"/>
                <w:szCs w:val="20"/>
              </w:rPr>
              <w:t>items</w:t>
            </w:r>
            <w:proofErr w:type="spellEnd"/>
            <w:r>
              <w:rPr>
                <w:sz w:val="20"/>
                <w:szCs w:val="20"/>
              </w:rPr>
              <w:t xml:space="preserve"> y </w:t>
            </w:r>
            <w:proofErr w:type="spellStart"/>
            <w:r>
              <w:rPr>
                <w:sz w:val="20"/>
                <w:szCs w:val="20"/>
              </w:rPr>
              <w:t>commits</w:t>
            </w:r>
            <w:proofErr w:type="spellEnd"/>
          </w:p>
        </w:tc>
      </w:tr>
      <w:tr w:rsidR="00B70BA7" w14:paraId="2378490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CD3618" w14:textId="77777777" w:rsidR="00B70BA7" w:rsidRDefault="00000000">
            <w:r>
              <w:rPr>
                <w:sz w:val="20"/>
                <w:szCs w:val="20"/>
              </w:rPr>
              <w:t>Campos personalizados (MoSCoW, fuente)</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A1466D" w14:textId="77777777" w:rsidR="00B70BA7" w:rsidRDefault="00000000">
            <w:r>
              <w:rPr>
                <w:sz w:val="20"/>
                <w:szCs w:val="20"/>
              </w:rPr>
              <w:t>Sí: campos configurables por proyecto</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17D2CA" w14:textId="77777777" w:rsidR="00B70BA7" w:rsidRDefault="00000000">
            <w:r>
              <w:rPr>
                <w:sz w:val="20"/>
                <w:szCs w:val="20"/>
              </w:rPr>
              <w:t xml:space="preserve">Limitado: requiere </w:t>
            </w:r>
            <w:proofErr w:type="spellStart"/>
            <w:r>
              <w:rPr>
                <w:sz w:val="20"/>
                <w:szCs w:val="20"/>
              </w:rPr>
              <w:t>power</w:t>
            </w:r>
            <w:proofErr w:type="spellEnd"/>
            <w:r>
              <w:rPr>
                <w:sz w:val="20"/>
                <w:szCs w:val="20"/>
              </w:rPr>
              <w:t>-ups adicionales (algunos de pago)</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FE475C" w14:textId="77777777" w:rsidR="00B70BA7" w:rsidRDefault="00000000">
            <w:r>
              <w:rPr>
                <w:sz w:val="20"/>
                <w:szCs w:val="20"/>
              </w:rPr>
              <w:t>Sí: matrices de requisitos configurables</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043BD6" w14:textId="77777777" w:rsidR="00B70BA7" w:rsidRDefault="00000000">
            <w:r>
              <w:rPr>
                <w:sz w:val="20"/>
                <w:szCs w:val="20"/>
              </w:rPr>
              <w:t xml:space="preserve">Sí: campos personalizados en </w:t>
            </w:r>
            <w:proofErr w:type="spellStart"/>
            <w:r>
              <w:rPr>
                <w:sz w:val="20"/>
                <w:szCs w:val="20"/>
              </w:rPr>
              <w:t>work</w:t>
            </w:r>
            <w:proofErr w:type="spellEnd"/>
            <w:r>
              <w:rPr>
                <w:sz w:val="20"/>
                <w:szCs w:val="20"/>
              </w:rPr>
              <w:t xml:space="preserve"> </w:t>
            </w:r>
            <w:proofErr w:type="spellStart"/>
            <w:r>
              <w:rPr>
                <w:sz w:val="20"/>
                <w:szCs w:val="20"/>
              </w:rPr>
              <w:t>items</w:t>
            </w:r>
            <w:proofErr w:type="spellEnd"/>
          </w:p>
        </w:tc>
      </w:tr>
      <w:tr w:rsidR="00B70BA7" w14:paraId="369E4CA7"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973610" w14:textId="77777777" w:rsidR="00B70BA7" w:rsidRDefault="00000000">
            <w:r>
              <w:rPr>
                <w:sz w:val="20"/>
                <w:szCs w:val="20"/>
              </w:rPr>
              <w:t>Integración con Git</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01E273" w14:textId="77777777" w:rsidR="00B70BA7" w:rsidRDefault="00000000">
            <w:r>
              <w:rPr>
                <w:sz w:val="20"/>
                <w:szCs w:val="20"/>
              </w:rPr>
              <w:t xml:space="preserve">Vía integración con </w:t>
            </w:r>
            <w:proofErr w:type="spellStart"/>
            <w:r>
              <w:rPr>
                <w:sz w:val="20"/>
                <w:szCs w:val="20"/>
              </w:rPr>
              <w:t>Bitbucket</w:t>
            </w:r>
            <w:proofErr w:type="spellEnd"/>
            <w:r>
              <w:rPr>
                <w:sz w:val="20"/>
                <w:szCs w:val="20"/>
              </w:rPr>
              <w:t>/GitHub (</w:t>
            </w:r>
            <w:proofErr w:type="spellStart"/>
            <w:r>
              <w:rPr>
                <w:sz w:val="20"/>
                <w:szCs w:val="20"/>
              </w:rPr>
              <w:t>add-on</w:t>
            </w:r>
            <w:proofErr w:type="spellEnd"/>
            <w:r>
              <w:rPr>
                <w:sz w:val="20"/>
                <w:szCs w:val="20"/>
              </w:rPr>
              <w:t>)</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591910" w14:textId="77777777" w:rsidR="00B70BA7" w:rsidRDefault="00000000">
            <w:r>
              <w:rPr>
                <w:sz w:val="20"/>
                <w:szCs w:val="20"/>
              </w:rPr>
              <w:t xml:space="preserve">Vía </w:t>
            </w:r>
            <w:proofErr w:type="spellStart"/>
            <w:r>
              <w:rPr>
                <w:sz w:val="20"/>
                <w:szCs w:val="20"/>
              </w:rPr>
              <w:t>power</w:t>
            </w:r>
            <w:proofErr w:type="spellEnd"/>
            <w:r>
              <w:rPr>
                <w:sz w:val="20"/>
                <w:szCs w:val="20"/>
              </w:rPr>
              <w:t>-up con GitHub (limitado)</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235900" w14:textId="77777777" w:rsidR="00B70BA7" w:rsidRDefault="00000000">
            <w:r>
              <w:rPr>
                <w:sz w:val="20"/>
                <w:szCs w:val="20"/>
              </w:rPr>
              <w:t>Exportación de modelos, sin integración Git nativa</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1A14D7" w14:textId="77777777" w:rsidR="00B70BA7" w:rsidRDefault="00000000">
            <w:r>
              <w:rPr>
                <w:sz w:val="20"/>
                <w:szCs w:val="20"/>
              </w:rPr>
              <w:t>Nativa: Azure Repos integrado en la misma plataforma</w:t>
            </w:r>
          </w:p>
        </w:tc>
      </w:tr>
      <w:tr w:rsidR="00B70BA7" w14:paraId="0B1749E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EF869F" w14:textId="77777777" w:rsidR="00B70BA7" w:rsidRDefault="00000000">
            <w:r>
              <w:rPr>
                <w:sz w:val="20"/>
                <w:szCs w:val="20"/>
              </w:rPr>
              <w:t>Curva de aprendizaje</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0C6771" w14:textId="77777777" w:rsidR="00B70BA7" w:rsidRDefault="00000000">
            <w:r>
              <w:rPr>
                <w:sz w:val="20"/>
                <w:szCs w:val="20"/>
              </w:rPr>
              <w:t xml:space="preserve">Media: requiere configuración inicial de </w:t>
            </w:r>
            <w:proofErr w:type="spellStart"/>
            <w:r>
              <w:rPr>
                <w:sz w:val="20"/>
                <w:szCs w:val="20"/>
              </w:rPr>
              <w:t>workflows</w:t>
            </w:r>
            <w:proofErr w:type="spellEnd"/>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E92043" w14:textId="77777777" w:rsidR="00B70BA7" w:rsidRDefault="00000000">
            <w:r>
              <w:rPr>
                <w:sz w:val="20"/>
                <w:szCs w:val="20"/>
              </w:rPr>
              <w:t>Baja: interfaz muy intuitiva desde el primer uso</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876563" w14:textId="77777777" w:rsidR="00B70BA7" w:rsidRDefault="00000000">
            <w:r>
              <w:rPr>
                <w:sz w:val="20"/>
                <w:szCs w:val="20"/>
              </w:rPr>
              <w:t>Alta: orientada a analistas con experiencia en UML</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493F89" w14:textId="77777777" w:rsidR="00B70BA7" w:rsidRDefault="00000000">
            <w:r>
              <w:rPr>
                <w:sz w:val="20"/>
                <w:szCs w:val="20"/>
              </w:rPr>
              <w:t>Media-alta: más módulos que aprender</w:t>
            </w:r>
          </w:p>
        </w:tc>
      </w:tr>
      <w:tr w:rsidR="00B70BA7" w14:paraId="51714C4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7BFD50" w14:textId="77777777" w:rsidR="00B70BA7" w:rsidRDefault="00000000">
            <w:r>
              <w:rPr>
                <w:sz w:val="20"/>
                <w:szCs w:val="20"/>
              </w:rPr>
              <w:t>Costo para equipo académico</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B1B557" w14:textId="77777777" w:rsidR="00B70BA7" w:rsidRDefault="00000000">
            <w:r>
              <w:rPr>
                <w:sz w:val="20"/>
                <w:szCs w:val="20"/>
              </w:rPr>
              <w:t>Gratuito hasta 10 usuarios (plan Free)</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8684D3" w14:textId="77777777" w:rsidR="00B70BA7" w:rsidRDefault="00000000">
            <w:r>
              <w:rPr>
                <w:sz w:val="20"/>
                <w:szCs w:val="20"/>
              </w:rPr>
              <w:t xml:space="preserve">Gratuito con límites de </w:t>
            </w:r>
            <w:proofErr w:type="spellStart"/>
            <w:r>
              <w:rPr>
                <w:sz w:val="20"/>
                <w:szCs w:val="20"/>
              </w:rPr>
              <w:t>power</w:t>
            </w:r>
            <w:proofErr w:type="spellEnd"/>
            <w:r>
              <w:rPr>
                <w:sz w:val="20"/>
                <w:szCs w:val="20"/>
              </w:rPr>
              <w:t>-ups</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A271A9" w14:textId="77777777" w:rsidR="00B70BA7" w:rsidRDefault="00000000">
            <w:r>
              <w:rPr>
                <w:sz w:val="20"/>
                <w:szCs w:val="20"/>
              </w:rPr>
              <w:t xml:space="preserve">Licencia </w:t>
            </w:r>
            <w:proofErr w:type="spellStart"/>
            <w:r>
              <w:rPr>
                <w:sz w:val="20"/>
                <w:szCs w:val="20"/>
              </w:rPr>
              <w:t>Community</w:t>
            </w:r>
            <w:proofErr w:type="spellEnd"/>
            <w:r>
              <w:rPr>
                <w:sz w:val="20"/>
                <w:szCs w:val="20"/>
              </w:rPr>
              <w:t xml:space="preserve"> gratuita con funciones reducidas</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EF4686" w14:textId="77777777" w:rsidR="00B70BA7" w:rsidRDefault="00000000">
            <w:r>
              <w:rPr>
                <w:sz w:val="20"/>
                <w:szCs w:val="20"/>
              </w:rPr>
              <w:t>Gratuito hasta 5 usuarios (plan Free)</w:t>
            </w:r>
          </w:p>
        </w:tc>
      </w:tr>
      <w:tr w:rsidR="00B70BA7" w14:paraId="32043C27"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87680E" w14:textId="77777777" w:rsidR="00B70BA7" w:rsidRDefault="00000000">
            <w:r>
              <w:rPr>
                <w:sz w:val="20"/>
                <w:szCs w:val="20"/>
              </w:rPr>
              <w:t>Generación de reportes</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AFA007" w14:textId="77777777" w:rsidR="00B70BA7" w:rsidRDefault="00000000">
            <w:r>
              <w:rPr>
                <w:sz w:val="20"/>
                <w:szCs w:val="20"/>
              </w:rPr>
              <w:t>Paneles nativos robustos (</w:t>
            </w:r>
            <w:proofErr w:type="spellStart"/>
            <w:r>
              <w:rPr>
                <w:sz w:val="20"/>
                <w:szCs w:val="20"/>
              </w:rPr>
              <w:t>burndown</w:t>
            </w:r>
            <w:proofErr w:type="spellEnd"/>
            <w:r>
              <w:rPr>
                <w:sz w:val="20"/>
                <w:szCs w:val="20"/>
              </w:rPr>
              <w:t xml:space="preserve">, </w:t>
            </w:r>
            <w:proofErr w:type="spellStart"/>
            <w:r>
              <w:rPr>
                <w:sz w:val="20"/>
                <w:szCs w:val="20"/>
              </w:rPr>
              <w:t>velocity</w:t>
            </w:r>
            <w:proofErr w:type="spellEnd"/>
            <w:r>
              <w:rPr>
                <w:sz w:val="20"/>
                <w:szCs w:val="20"/>
              </w:rPr>
              <w:t>)</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9AF633" w14:textId="77777777" w:rsidR="00B70BA7" w:rsidRDefault="00000000">
            <w:r>
              <w:rPr>
                <w:sz w:val="20"/>
                <w:szCs w:val="20"/>
              </w:rPr>
              <w:t xml:space="preserve">Básica, requiere </w:t>
            </w:r>
            <w:proofErr w:type="spellStart"/>
            <w:r>
              <w:rPr>
                <w:sz w:val="20"/>
                <w:szCs w:val="20"/>
              </w:rPr>
              <w:t>power</w:t>
            </w:r>
            <w:proofErr w:type="spellEnd"/>
            <w:r>
              <w:rPr>
                <w:sz w:val="20"/>
                <w:szCs w:val="20"/>
              </w:rPr>
              <w:t>-ups</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E3E235" w14:textId="77777777" w:rsidR="00B70BA7" w:rsidRDefault="00000000">
            <w:r>
              <w:rPr>
                <w:sz w:val="20"/>
                <w:szCs w:val="20"/>
              </w:rPr>
              <w:t>Reportes de trazabilidad y cobertura de requisitos</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6A09BB" w14:textId="77777777" w:rsidR="00B70BA7" w:rsidRDefault="00000000">
            <w:r>
              <w:rPr>
                <w:sz w:val="20"/>
                <w:szCs w:val="20"/>
              </w:rPr>
              <w:t xml:space="preserve">Paneles nativos robustos, </w:t>
            </w:r>
            <w:proofErr w:type="spellStart"/>
            <w:r>
              <w:rPr>
                <w:sz w:val="20"/>
                <w:szCs w:val="20"/>
              </w:rPr>
              <w:t>dashboards</w:t>
            </w:r>
            <w:proofErr w:type="spellEnd"/>
            <w:r>
              <w:rPr>
                <w:sz w:val="20"/>
                <w:szCs w:val="20"/>
              </w:rPr>
              <w:t xml:space="preserve"> configurables</w:t>
            </w:r>
          </w:p>
        </w:tc>
      </w:tr>
    </w:tbl>
    <w:p w14:paraId="67846940" w14:textId="77777777" w:rsidR="00B70BA7" w:rsidRDefault="00000000">
      <w:pPr>
        <w:pStyle w:val="Ttulo2"/>
        <w:spacing w:before="300" w:after="150"/>
      </w:pPr>
      <w:r>
        <w:t>Recomendación</w:t>
      </w:r>
    </w:p>
    <w:p w14:paraId="5DC6A838" w14:textId="77777777" w:rsidR="00B70BA7" w:rsidRDefault="00000000">
      <w:pPr>
        <w:spacing w:after="160"/>
        <w:jc w:val="both"/>
      </w:pPr>
      <w:r>
        <w:t xml:space="preserve">Para el Bloque C de este proyecto (Trazabilidad y Configuración) se recomienda Jira como herramienta principal, dado que ofrece el mejor equilibrio entre gestión ágil de backlog, trazabilidad bidireccional y campos personalizados para MoSCoW, sin costo para un equipo de tres a cinco integrantes. Visual </w:t>
      </w:r>
      <w:proofErr w:type="spellStart"/>
      <w:r>
        <w:t>Paradigm</w:t>
      </w:r>
      <w:proofErr w:type="spellEnd"/>
      <w:r>
        <w:t xml:space="preserve"> es la opción complementaria más adecuada específicamente para el modelado UML, ya usado en el ERS del PFC, por lo que ambas herramientas —Jira para gestión y trazabilidad, Visual </w:t>
      </w:r>
      <w:proofErr w:type="spellStart"/>
      <w:r>
        <w:t>Paradigm</w:t>
      </w:r>
      <w:proofErr w:type="spellEnd"/>
      <w:r>
        <w:t xml:space="preserve"> para modelado— cubren de forma conjunta las necesidades del bloque sin incurrir en costos de licenciamiento.</w:t>
      </w:r>
    </w:p>
    <w:p w14:paraId="293062BB" w14:textId="77777777" w:rsidR="00B70BA7" w:rsidRDefault="00000000">
      <w:r>
        <w:br w:type="page"/>
      </w:r>
    </w:p>
    <w:p w14:paraId="40487979" w14:textId="77777777" w:rsidR="00B70BA7" w:rsidRDefault="00000000">
      <w:pPr>
        <w:pStyle w:val="Ttulo1"/>
        <w:spacing w:before="400" w:after="200"/>
      </w:pPr>
      <w:r>
        <w:lastRenderedPageBreak/>
        <w:t>10. IR tradicional frente a IR ágil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3610"/>
        <w:gridCol w:w="3610"/>
      </w:tblGrid>
      <w:tr w:rsidR="00B70BA7" w14:paraId="55BB05DF" w14:textId="77777777">
        <w:tblPrEx>
          <w:tblCellMar>
            <w:top w:w="0" w:type="dxa"/>
            <w:bottom w:w="0" w:type="dxa"/>
          </w:tblCellMar>
        </w:tblPrEx>
        <w:trPr>
          <w:tblHeader/>
        </w:trPr>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68F31F" w14:textId="77777777" w:rsidR="00B70BA7" w:rsidRDefault="00000000">
            <w:r>
              <w:rPr>
                <w:b/>
                <w:bCs/>
                <w:sz w:val="20"/>
                <w:szCs w:val="20"/>
              </w:rPr>
              <w:t>Dimensión</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043AFC5" w14:textId="77777777" w:rsidR="00B70BA7" w:rsidRDefault="00000000">
            <w:r>
              <w:rPr>
                <w:b/>
                <w:bCs/>
                <w:sz w:val="20"/>
                <w:szCs w:val="20"/>
              </w:rPr>
              <w:t>IR tradicional (documental)</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FBB0BA8" w14:textId="77777777" w:rsidR="00B70BA7" w:rsidRDefault="00000000">
            <w:r>
              <w:rPr>
                <w:b/>
                <w:bCs/>
                <w:sz w:val="20"/>
                <w:szCs w:val="20"/>
              </w:rPr>
              <w:t>IR ágil</w:t>
            </w:r>
          </w:p>
        </w:tc>
      </w:tr>
      <w:tr w:rsidR="00B70BA7" w14:paraId="70C0E9D5" w14:textId="77777777">
        <w:tblPrEx>
          <w:tblCellMar>
            <w:top w:w="0" w:type="dxa"/>
            <w:bottom w:w="0" w:type="dxa"/>
          </w:tblCellMar>
        </w:tblPrEx>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DD0DB0" w14:textId="77777777" w:rsidR="00B70BA7" w:rsidRDefault="00000000">
            <w:r>
              <w:rPr>
                <w:sz w:val="20"/>
                <w:szCs w:val="20"/>
              </w:rPr>
              <w:t>Documentación</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62CBF6" w14:textId="77777777" w:rsidR="00B70BA7" w:rsidRDefault="00000000">
            <w:r>
              <w:rPr>
                <w:sz w:val="20"/>
                <w:szCs w:val="20"/>
              </w:rPr>
              <w:t>ERS exhaustivo, con ocho atributos por requisito, verificado y validado antes de iniciar desarrollo.</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3790F5" w14:textId="77777777" w:rsidR="00B70BA7" w:rsidRDefault="00000000">
            <w:r>
              <w:rPr>
                <w:sz w:val="20"/>
                <w:szCs w:val="20"/>
              </w:rPr>
              <w:t>Historias de usuario breves con criterios de aceptación; el detalle se descubre de forma incremental (grooming continuo).</w:t>
            </w:r>
          </w:p>
        </w:tc>
      </w:tr>
      <w:tr w:rsidR="00B70BA7" w14:paraId="07348F42" w14:textId="77777777">
        <w:tblPrEx>
          <w:tblCellMar>
            <w:top w:w="0" w:type="dxa"/>
            <w:bottom w:w="0" w:type="dxa"/>
          </w:tblCellMar>
        </w:tblPrEx>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D7809F" w14:textId="77777777" w:rsidR="00B70BA7" w:rsidRDefault="00000000">
            <w:r>
              <w:rPr>
                <w:sz w:val="20"/>
                <w:szCs w:val="20"/>
              </w:rPr>
              <w:t>Gestión del cambio</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6E317F" w14:textId="77777777" w:rsidR="00B70BA7" w:rsidRDefault="00000000">
            <w:r>
              <w:rPr>
                <w:sz w:val="20"/>
                <w:szCs w:val="20"/>
              </w:rPr>
              <w:t>Formal, vía CCB y RFC, con análisis de impacto sobre la matriz de trazabilidad antes de aprobar un cambio.</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6DB7E5" w14:textId="77777777" w:rsidR="00B70BA7" w:rsidRDefault="00000000">
            <w:r>
              <w:rPr>
                <w:sz w:val="20"/>
                <w:szCs w:val="20"/>
              </w:rPr>
              <w:t>Continua, vía reordenamiento del backlog; el 'cambio' es la norma, no la excepción, y no requiere un comité formal.</w:t>
            </w:r>
          </w:p>
        </w:tc>
      </w:tr>
      <w:tr w:rsidR="00B70BA7" w14:paraId="571D530E" w14:textId="77777777">
        <w:tblPrEx>
          <w:tblCellMar>
            <w:top w:w="0" w:type="dxa"/>
            <w:bottom w:w="0" w:type="dxa"/>
          </w:tblCellMar>
        </w:tblPrEx>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6879E6" w14:textId="77777777" w:rsidR="00B70BA7" w:rsidRDefault="00000000">
            <w:r>
              <w:rPr>
                <w:sz w:val="20"/>
                <w:szCs w:val="20"/>
              </w:rPr>
              <w:t xml:space="preserve">Participación de </w:t>
            </w:r>
            <w:proofErr w:type="spellStart"/>
            <w:r>
              <w:rPr>
                <w:sz w:val="20"/>
                <w:szCs w:val="20"/>
              </w:rPr>
              <w:t>stakeholders</w:t>
            </w:r>
            <w:proofErr w:type="spellEnd"/>
          </w:p>
        </w:tc>
        <w:tc>
          <w:tcPr>
            <w:tcW w:w="3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191264" w14:textId="77777777" w:rsidR="00B70BA7" w:rsidRDefault="00000000">
            <w:r>
              <w:rPr>
                <w:sz w:val="20"/>
                <w:szCs w:val="20"/>
              </w:rPr>
              <w:t>Concentrada en las fases de elicitación y validación (entrevistas, revisiones formales).</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E37C1D" w14:textId="77777777" w:rsidR="00B70BA7" w:rsidRDefault="00000000">
            <w:r>
              <w:rPr>
                <w:sz w:val="20"/>
                <w:szCs w:val="20"/>
              </w:rPr>
              <w:t>Constante y directa durante todo el proyecto (</w:t>
            </w:r>
            <w:proofErr w:type="spellStart"/>
            <w:r>
              <w:rPr>
                <w:sz w:val="20"/>
                <w:szCs w:val="20"/>
              </w:rPr>
              <w:t>Product</w:t>
            </w:r>
            <w:proofErr w:type="spellEnd"/>
            <w:r>
              <w:rPr>
                <w:sz w:val="20"/>
                <w:szCs w:val="20"/>
              </w:rPr>
              <w:t xml:space="preserve"> Owner, revisiones de sprint).</w:t>
            </w:r>
          </w:p>
        </w:tc>
      </w:tr>
      <w:tr w:rsidR="00B70BA7" w14:paraId="24B50CEB" w14:textId="77777777">
        <w:tblPrEx>
          <w:tblCellMar>
            <w:top w:w="0" w:type="dxa"/>
            <w:bottom w:w="0" w:type="dxa"/>
          </w:tblCellMar>
        </w:tblPrEx>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0816DB" w14:textId="77777777" w:rsidR="00B70BA7" w:rsidRDefault="00000000">
            <w:r>
              <w:rPr>
                <w:sz w:val="20"/>
                <w:szCs w:val="20"/>
              </w:rPr>
              <w:t>Herramientas</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619013" w14:textId="77777777" w:rsidR="00B70BA7" w:rsidRDefault="00000000">
            <w:r>
              <w:rPr>
                <w:sz w:val="20"/>
                <w:szCs w:val="20"/>
              </w:rPr>
              <w:t xml:space="preserve">Herramientas CASE especializadas (DOORS, Jama </w:t>
            </w:r>
            <w:proofErr w:type="spellStart"/>
            <w:r>
              <w:rPr>
                <w:sz w:val="20"/>
                <w:szCs w:val="20"/>
              </w:rPr>
              <w:t>Connect</w:t>
            </w:r>
            <w:proofErr w:type="spellEnd"/>
            <w:r>
              <w:rPr>
                <w:sz w:val="20"/>
                <w:szCs w:val="20"/>
              </w:rPr>
              <w:t>) o documentos versionados con control de cambios formal.</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E0EB70" w14:textId="77777777" w:rsidR="00B70BA7" w:rsidRDefault="00000000">
            <w:r>
              <w:rPr>
                <w:sz w:val="20"/>
                <w:szCs w:val="20"/>
              </w:rPr>
              <w:t>Tableros Kanban/Scrum (Jira, Trello) con enlaces ligeros entre historia, tarea y prueba.</w:t>
            </w:r>
          </w:p>
        </w:tc>
      </w:tr>
      <w:tr w:rsidR="00B70BA7" w14:paraId="7797BEFF" w14:textId="77777777">
        <w:tblPrEx>
          <w:tblCellMar>
            <w:top w:w="0" w:type="dxa"/>
            <w:bottom w:w="0" w:type="dxa"/>
          </w:tblCellMar>
        </w:tblPrEx>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BD560E" w14:textId="77777777" w:rsidR="00B70BA7" w:rsidRDefault="00000000">
            <w:r>
              <w:rPr>
                <w:sz w:val="20"/>
                <w:szCs w:val="20"/>
              </w:rPr>
              <w:t>Velocidad</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9B4A41" w14:textId="77777777" w:rsidR="00B70BA7" w:rsidRDefault="00000000">
            <w:r>
              <w:rPr>
                <w:sz w:val="20"/>
                <w:szCs w:val="20"/>
              </w:rPr>
              <w:t>Más lenta al inicio (especificación exhaustiva previa), pero reduce retrabajo si el dominio es estable.</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7C5A10" w14:textId="77777777" w:rsidR="00B70BA7" w:rsidRDefault="00000000">
            <w:r>
              <w:rPr>
                <w:sz w:val="20"/>
                <w:szCs w:val="20"/>
              </w:rPr>
              <w:t>Más rápida para poner funcionalidad en manos del usuario, a costa de mayor retrabajo si el dominio cambia.</w:t>
            </w:r>
          </w:p>
        </w:tc>
      </w:tr>
      <w:tr w:rsidR="00B70BA7" w14:paraId="41F979EC" w14:textId="77777777">
        <w:tblPrEx>
          <w:tblCellMar>
            <w:top w:w="0" w:type="dxa"/>
            <w:bottom w:w="0" w:type="dxa"/>
          </w:tblCellMar>
        </w:tblPrEx>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873CC5" w14:textId="77777777" w:rsidR="00B70BA7" w:rsidRDefault="00000000">
            <w:r>
              <w:rPr>
                <w:sz w:val="20"/>
                <w:szCs w:val="20"/>
              </w:rPr>
              <w:t>Escalabilidad</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330CFC" w14:textId="77777777" w:rsidR="00B70BA7" w:rsidRDefault="00000000">
            <w:r>
              <w:rPr>
                <w:sz w:val="20"/>
                <w:szCs w:val="20"/>
              </w:rPr>
              <w:t>Escala bien en proyectos grandes, regulados o con múltiples equipos que dependen de una especificación común.</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85FAF6" w14:textId="77777777" w:rsidR="00B70BA7" w:rsidRDefault="00000000">
            <w:r>
              <w:rPr>
                <w:sz w:val="20"/>
                <w:szCs w:val="20"/>
              </w:rPr>
              <w:t>Escala mejor en equipos pequeños y autónomos; requiere marcos adicionales (SAFe, LeSS) para coordinar equipos grandes.</w:t>
            </w:r>
          </w:p>
        </w:tc>
      </w:tr>
    </w:tbl>
    <w:p w14:paraId="1AC72250" w14:textId="77777777" w:rsidR="00B70BA7" w:rsidRDefault="00000000">
      <w:pPr>
        <w:spacing w:after="160"/>
        <w:jc w:val="both"/>
      </w:pPr>
      <w:r>
        <w:t>En SGCV-IA ambos enfoques conviven de forma deliberada: el ERS documental sostiene la especificación formal exigida por el curso y el respaldo ante decisiones regulatorias del módulo de IA clínica (Sección 3.5), mientras que el tablero Trello coordina la ejecución diaria del equipo. Esta convivencia confirma la discusión contextual de la Sección 3.5: la IR ágil conviene cuando el negocio cambia rápido y el equipo es pequeño; la IR documental conviene cuando existe alto riesgo, regulación o necesidad de auditoría, como ocurre con las sugerencias diagnósticas asistidas por IA (RF-17 a RF-19).</w:t>
      </w:r>
    </w:p>
    <w:p w14:paraId="647C06CA" w14:textId="77777777" w:rsidR="00B70BA7" w:rsidRDefault="00000000">
      <w:r>
        <w:br w:type="page"/>
      </w:r>
    </w:p>
    <w:p w14:paraId="051D6846" w14:textId="77777777" w:rsidR="00B70BA7" w:rsidRDefault="00000000">
      <w:pPr>
        <w:pStyle w:val="Ttulo1"/>
        <w:spacing w:before="400" w:after="200"/>
      </w:pPr>
      <w:r>
        <w:lastRenderedPageBreak/>
        <w:t>11. Conclusiones críticas</w:t>
      </w:r>
    </w:p>
    <w:p w14:paraId="543606B1" w14:textId="77777777" w:rsidR="00B70BA7" w:rsidRDefault="00000000">
      <w:pPr>
        <w:pStyle w:val="Ttulo3"/>
      </w:pPr>
      <w:r>
        <w:t>Conclusión 1 (inspección Fagan)</w:t>
      </w:r>
    </w:p>
    <w:p w14:paraId="37AB9628" w14:textId="77777777" w:rsidR="00B70BA7" w:rsidRDefault="00000000">
      <w:pPr>
        <w:spacing w:after="160"/>
        <w:jc w:val="both"/>
      </w:pPr>
      <w:r>
        <w:t xml:space="preserve">Los defectos más relevantes de esta ronda de inspección no correspondieron a errores puntuales de redacción, sino a una discrepancia sistemática entre lo que el Historial de Versiones de la v3.0 declaraba haber completado (requisitos no funcionales, interfaces de comunicación, validación </w:t>
      </w:r>
      <w:proofErr w:type="spellStart"/>
      <w:r>
        <w:t>Walkthrough</w:t>
      </w:r>
      <w:proofErr w:type="spellEnd"/>
      <w:r>
        <w:t>) y lo que realmente contenía el documento: tres de los seis defectos críticos (D2, D3 y D5) están directamente relacionados con esta discrepancia, lo que sugiere que el equipo autor del ERS actualizó el registro de cambios sin verificar que el contenido correspondiente se hubiera redactado efectivamente. Esto convierte al Historial de Versiones, paradójicamente, en una fuente de defectos en sí misma: una inspección que solo hubiera revisado el contenido nuevo declarado —en lugar de contrastarlo contra el documento completo— no habría detectado que ese contenido, de hecho, no existía. La densidad de defectos apenas subió respecto a la v2.0 (0.27 → 0.28) pese a presentarse como una entrega de cierre de pendientes, lo que indica que agregar una entrega formal al ciclo de vida del documento no mejora automáticamente su calidad si no se verifica activamente contra el contenido real antes de declarar algo como completado.</w:t>
      </w:r>
    </w:p>
    <w:p w14:paraId="4CAC5EE9" w14:textId="77777777" w:rsidR="00B70BA7" w:rsidRDefault="00000000">
      <w:pPr>
        <w:pStyle w:val="Ttulo3"/>
      </w:pPr>
      <w:r>
        <w:t>Conclusión 2 (CCB)</w:t>
      </w:r>
    </w:p>
    <w:p w14:paraId="0BC1FD72" w14:textId="77777777" w:rsidR="00B70BA7" w:rsidRDefault="00000000">
      <w:pPr>
        <w:spacing w:after="160"/>
        <w:jc w:val="both"/>
      </w:pPr>
      <w:r>
        <w:t xml:space="preserve">De las tres RFC tramitadas por el CCB, dos se aprobaron por unanimidad (RFC-01 y RFC-02) y una se aprobó con condiciones (RFC-03), sin que ninguna fuera rechazada ni diferida. El patrón de votación revela algo más que un trámite formal: las dos RFC de menor fricción (RF-25 y la cuantificación de RNF-02) compartían una característica común —reutilizaban mecanismos ya validados en el sistema (el motor de alertas de RF-05, la escala MoSCoW existente)—, mientras que la única RFC con abstención (RST-10, retención de datos LOPDP) fue precisamente la que introducía una obligación normativa nueva sin un mecanismo técnico previo que reutilizar. Esto sugiere que el CCB, en la práctica, no solo evalúa el mérito de un cambio sino implícitamente su costo de integración con lo ya construido, y que las restricciones regulatorias —a diferencia de los requisitos funcionales— tienden a aprobarse con condiciones antes </w:t>
      </w:r>
      <w:proofErr w:type="gramStart"/>
      <w:r>
        <w:t>que</w:t>
      </w:r>
      <w:proofErr w:type="gramEnd"/>
      <w:r>
        <w:t xml:space="preserve"> de forma plena, porque su implementación completa excede el alcance de una sola entrega. El resultado tangible de este bloque es que el ERS pasó de la versión 3.0 a la 3.1 con una traza documental completa (RFC → análisis de impacto → decisión → responsable → plazo) de cada cambio incorporado.</w:t>
      </w:r>
    </w:p>
    <w:p w14:paraId="2C24A800" w14:textId="77777777" w:rsidR="00B70BA7" w:rsidRDefault="00000000">
      <w:pPr>
        <w:pStyle w:val="Ttulo3"/>
      </w:pPr>
      <w:r>
        <w:t>Conclusión 3 (trazabilidad)</w:t>
      </w:r>
    </w:p>
    <w:p w14:paraId="154DDA93" w14:textId="77777777" w:rsidR="00B70BA7" w:rsidRDefault="00000000">
      <w:pPr>
        <w:spacing w:after="160"/>
        <w:jc w:val="both"/>
      </w:pPr>
      <w:r>
        <w:t>La trazabilidad resultó más rápida de mantener en Trello que en el propio ERS documental, pero a costa de perder estructura formal: en el documento, cada RF sigue una plantilla de ocho atributos obligatorios (fuente, prioridad, estabilidad, criterio de aceptación, dependencias) que garantiza uniformidad, mientras que en el tablero la trazabilidad depende de que cada integrante escriba la Descripción de forma disciplinada y consistente, sin un mecanismo que obligue a completarla. El intento inicial con Jira, que sí ofrece campos estructurados y enlaces jerárquicos nativos, se abandonó por la complejidad de configuración bajo el plazo disponible, lo que evidencia una tensión real entre rigor estructural y velocidad de ejecución que la teoría de IR ágil describe, pero que solo se aprecia completamente al vivirla.</w:t>
      </w:r>
    </w:p>
    <w:p w14:paraId="66C6F352" w14:textId="77777777" w:rsidR="00B70BA7" w:rsidRDefault="00000000">
      <w:pPr>
        <w:pStyle w:val="Ttulo3"/>
      </w:pPr>
      <w:r>
        <w:t>Conclusión 4 (Git/</w:t>
      </w:r>
      <w:proofErr w:type="spellStart"/>
      <w:r>
        <w:t>baseline</w:t>
      </w:r>
      <w:proofErr w:type="spellEnd"/>
      <w:r>
        <w:t>)</w:t>
      </w:r>
    </w:p>
    <w:p w14:paraId="79717A49" w14:textId="77777777" w:rsidR="00B70BA7" w:rsidRDefault="00000000">
      <w:pPr>
        <w:spacing w:after="160"/>
        <w:jc w:val="both"/>
      </w:pPr>
      <w:r>
        <w:t xml:space="preserve">El proceso de versionado con Git reveló dos aprendizajes concretos no anticipados antes de ejecutarlo. Primero, la diferencia entre </w:t>
      </w:r>
      <w:proofErr w:type="spellStart"/>
      <w:r>
        <w:t>commit</w:t>
      </w:r>
      <w:proofErr w:type="spellEnd"/>
      <w:r>
        <w:t xml:space="preserve"> y </w:t>
      </w:r>
      <w:proofErr w:type="spellStart"/>
      <w:r>
        <w:t>push</w:t>
      </w:r>
      <w:proofErr w:type="spellEnd"/>
      <w:r>
        <w:t xml:space="preserve"> no resultó evidente de inmediato: un </w:t>
      </w:r>
      <w:proofErr w:type="spellStart"/>
      <w:r>
        <w:t>commit</w:t>
      </w:r>
      <w:proofErr w:type="spellEnd"/>
      <w:r>
        <w:t xml:space="preserve"> guarda los cambios únicamente en el historial local del repositorio, mientras que </w:t>
      </w:r>
      <w:proofErr w:type="spellStart"/>
      <w:r>
        <w:t>push</w:t>
      </w:r>
      <w:proofErr w:type="spellEnd"/>
      <w:r>
        <w:t xml:space="preserve"> </w:t>
      </w:r>
      <w:r>
        <w:lastRenderedPageBreak/>
        <w:t>es el paso separado que efectivamente los sube al repositorio remoto en GitHub y los hace visibles (y verificables) para el resto del equipo; sin este segundo paso, ningún cambio queda realmente registrado como evidencia. Segundo, el CHANGELOG.md resultó más útil de lo esperado: obliga a traducir cada decisión del CCB (una RFC aprobada, un requisito modificado) a una entrada legible y fechada, lo que en la práctica funciona como un resumen ejecutivo del proyecto que ni el ERS ni el tablero CASE ofrecen por sí solos; mientras el ERS documenta el estado final de cada requisito y Trello el estado actual de avance, el CHANGELOG es el único artefacto que documenta explícitamente qué cambió y por qué a lo largo del tiempo.</w:t>
      </w:r>
    </w:p>
    <w:p w14:paraId="116D3922" w14:textId="77777777" w:rsidR="00B70BA7" w:rsidRDefault="00000000">
      <w:pPr>
        <w:pStyle w:val="Ttulo3"/>
      </w:pPr>
      <w:r>
        <w:t>Conclusión 5</w:t>
      </w:r>
    </w:p>
    <w:p w14:paraId="26359582" w14:textId="77777777" w:rsidR="00B70BA7" w:rsidRDefault="00000000">
      <w:pPr>
        <w:spacing w:after="160"/>
        <w:jc w:val="both"/>
      </w:pPr>
      <w:r>
        <w:t xml:space="preserve">La comparativa de la Sección 9 y el contraste metodológico de la Sección 10 confirman, desde ángulos distintos, la misma tensión ya observada empíricamente en la Sección 3.4 (migración de Jira a Trello): las herramientas de mayor rigor formal (DOORS, Jama </w:t>
      </w:r>
      <w:proofErr w:type="spellStart"/>
      <w:r>
        <w:t>Connect</w:t>
      </w:r>
      <w:proofErr w:type="spellEnd"/>
      <w:r>
        <w:t>) ofrecen trazabilidad auditable y control de configuración nativo, pero a un costo de licenciamiento y curva de aprendizaje incompatibles con el plazo y presupuesto de un proyecto académico; las herramientas ágiles ligeras (Trello) resuelven la urgencia operativa pero delegan la disciplina de trazabilidad al criterio individual de cada integrante, sin mecanismo que la garantice. Para SGCV-IA, el equilibrio adoptado —Trello para la ejecución diaria y el ERS documental como respaldo formal, especialmente en el módulo de IA clínica de alto riesgo— no es una solución definitiva sino una decisión de compromiso que debería revisarse si el equipo crece o si el sistema avanza hacia un entorno productivo real sujeto a auditoría.</w:t>
      </w:r>
    </w:p>
    <w:p w14:paraId="70B572FE" w14:textId="77777777" w:rsidR="00B70BA7" w:rsidRDefault="00000000">
      <w:r>
        <w:br w:type="page"/>
      </w:r>
    </w:p>
    <w:p w14:paraId="7C096126" w14:textId="77777777" w:rsidR="00B70BA7" w:rsidRDefault="00000000">
      <w:pPr>
        <w:pStyle w:val="Ttulo1"/>
        <w:spacing w:before="400" w:after="200"/>
      </w:pPr>
      <w:r>
        <w:lastRenderedPageBreak/>
        <w:t>12. Distribución del trabajo</w:t>
      </w:r>
    </w:p>
    <w:p w14:paraId="0EE0D7C8" w14:textId="77777777" w:rsidR="00B70BA7" w:rsidRDefault="00000000">
      <w:pPr>
        <w:spacing w:after="160"/>
        <w:jc w:val="both"/>
      </w:pPr>
      <w:r>
        <w:t>El equipo de práctica experimental (PE4) quedó organizado en tres bloques con dueño individual, evidenciados por la autoría declarada en cada documento entregado: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4426"/>
        <w:gridCol w:w="1000"/>
      </w:tblGrid>
      <w:tr w:rsidR="00B70BA7" w14:paraId="2346843B"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2C2D990" w14:textId="77777777" w:rsidR="00B70BA7" w:rsidRDefault="00000000">
            <w:r>
              <w:rPr>
                <w:b/>
                <w:bCs/>
                <w:sz w:val="20"/>
                <w:szCs w:val="20"/>
              </w:rPr>
              <w:t>Integrante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8215535" w14:textId="77777777" w:rsidR="00B70BA7" w:rsidRDefault="00000000">
            <w:r>
              <w:rPr>
                <w:b/>
                <w:bCs/>
                <w:sz w:val="20"/>
                <w:szCs w:val="20"/>
              </w:rPr>
              <w:t>Bloque</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1CEC1AC" w14:textId="77777777" w:rsidR="00B70BA7" w:rsidRDefault="00000000">
            <w:r>
              <w:rPr>
                <w:b/>
                <w:bCs/>
                <w:sz w:val="20"/>
                <w:szCs w:val="20"/>
              </w:rPr>
              <w:t>Aporte verificable (secciones)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3E8C125" w14:textId="77777777" w:rsidR="00B70BA7" w:rsidRDefault="00000000">
            <w:r>
              <w:rPr>
                <w:b/>
                <w:bCs/>
                <w:sz w:val="20"/>
                <w:szCs w:val="20"/>
              </w:rPr>
              <w:t xml:space="preserve">N.º </w:t>
            </w:r>
            <w:proofErr w:type="spellStart"/>
            <w:r>
              <w:rPr>
                <w:b/>
                <w:bCs/>
                <w:sz w:val="20"/>
                <w:szCs w:val="20"/>
              </w:rPr>
              <w:t>commits</w:t>
            </w:r>
            <w:proofErr w:type="spellEnd"/>
          </w:p>
        </w:tc>
      </w:tr>
      <w:tr w:rsidR="00B70BA7" w14:paraId="7CA23D3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4B9277" w14:textId="77777777" w:rsidR="00B70BA7" w:rsidRDefault="00000000">
            <w:r>
              <w:rPr>
                <w:sz w:val="20"/>
                <w:szCs w:val="20"/>
              </w:rPr>
              <w:t>Gamarra Zárate Jamileth Estefania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3EC08F" w14:textId="77777777" w:rsidR="00B70BA7" w:rsidRDefault="00000000">
            <w:r>
              <w:rPr>
                <w:sz w:val="20"/>
                <w:szCs w:val="20"/>
              </w:rPr>
              <w:t>Bloque A</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6E2C48" w14:textId="77777777" w:rsidR="00B70BA7" w:rsidRDefault="00000000">
            <w:r>
              <w:rPr>
                <w:sz w:val="20"/>
                <w:szCs w:val="20"/>
              </w:rPr>
              <w:t>Fundamento teórico 3.1/3.2, Inspección Fagan (4.1-4.5, Anexos A y B), Correcciones (5), Comparativa CASE (9)</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A58313" w14:textId="77777777" w:rsidR="00B70BA7" w:rsidRDefault="00000000">
            <w:r>
              <w:rPr>
                <w:sz w:val="20"/>
                <w:szCs w:val="20"/>
              </w:rPr>
              <w:t>4</w:t>
            </w:r>
          </w:p>
        </w:tc>
      </w:tr>
      <w:tr w:rsidR="00B70BA7" w14:paraId="01C2D6A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13C54A" w14:textId="77777777" w:rsidR="00B70BA7" w:rsidRDefault="00000000">
            <w:r>
              <w:rPr>
                <w:sz w:val="20"/>
                <w:szCs w:val="20"/>
              </w:rPr>
              <w:t xml:space="preserve">Mesias Quijije </w:t>
            </w:r>
            <w:proofErr w:type="spellStart"/>
            <w:r>
              <w:rPr>
                <w:sz w:val="20"/>
                <w:szCs w:val="20"/>
              </w:rPr>
              <w:t>Jhon</w:t>
            </w:r>
            <w:proofErr w:type="spellEnd"/>
            <w:r>
              <w:rPr>
                <w:sz w:val="20"/>
                <w:szCs w:val="20"/>
              </w:rPr>
              <w:t xml:space="preserve"> Alexander</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84A563" w14:textId="77777777" w:rsidR="00B70BA7" w:rsidRDefault="00000000">
            <w:r>
              <w:rPr>
                <w:sz w:val="20"/>
                <w:szCs w:val="20"/>
              </w:rPr>
              <w:t>Bloque B</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C9AA66" w14:textId="77777777" w:rsidR="00B70BA7" w:rsidRDefault="00000000">
            <w:r>
              <w:rPr>
                <w:sz w:val="20"/>
                <w:szCs w:val="20"/>
              </w:rPr>
              <w:t xml:space="preserve">Gestión del cambio y CCB (6): RFC-01, RFC-02, RFC-03 y Acta del CCB. Verificador y </w:t>
            </w:r>
            <w:proofErr w:type="gramStart"/>
            <w:r>
              <w:rPr>
                <w:sz w:val="20"/>
                <w:szCs w:val="20"/>
              </w:rPr>
              <w:t>Secretario</w:t>
            </w:r>
            <w:proofErr w:type="gramEnd"/>
            <w:r>
              <w:rPr>
                <w:sz w:val="20"/>
                <w:szCs w:val="20"/>
              </w:rPr>
              <w:t xml:space="preserve"> del CCB.</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9ABFF5" w14:textId="77777777" w:rsidR="00B70BA7" w:rsidRDefault="00000000">
            <w:r>
              <w:rPr>
                <w:sz w:val="20"/>
                <w:szCs w:val="20"/>
              </w:rPr>
              <w:t>3</w:t>
            </w:r>
          </w:p>
        </w:tc>
      </w:tr>
      <w:tr w:rsidR="00B70BA7" w14:paraId="316162E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B06994" w14:textId="77777777" w:rsidR="00B70BA7" w:rsidRDefault="00000000">
            <w:r>
              <w:rPr>
                <w:sz w:val="20"/>
                <w:szCs w:val="20"/>
              </w:rPr>
              <w:t xml:space="preserve">Arteaga </w:t>
            </w:r>
            <w:proofErr w:type="spellStart"/>
            <w:r>
              <w:rPr>
                <w:sz w:val="20"/>
                <w:szCs w:val="20"/>
              </w:rPr>
              <w:t>Alava</w:t>
            </w:r>
            <w:proofErr w:type="spellEnd"/>
            <w:r>
              <w:rPr>
                <w:sz w:val="20"/>
                <w:szCs w:val="20"/>
              </w:rPr>
              <w:t xml:space="preserve"> Danela Dayana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CF281C" w14:textId="77777777" w:rsidR="00B70BA7" w:rsidRDefault="00000000">
            <w:r>
              <w:rPr>
                <w:sz w:val="20"/>
                <w:szCs w:val="20"/>
              </w:rPr>
              <w:t>Bloque C</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42A6BE" w14:textId="77777777" w:rsidR="00B70BA7" w:rsidRDefault="00000000">
            <w:r>
              <w:rPr>
                <w:sz w:val="20"/>
                <w:szCs w:val="20"/>
              </w:rPr>
              <w:t xml:space="preserve">Fundamento teórico 3.4/3.5, Trazabilidad en herramienta CASE (7), Línea base con Git (8.1/8.4/8.5), Conclusiones 3 y 4. </w:t>
            </w:r>
            <w:proofErr w:type="gramStart"/>
            <w:r>
              <w:rPr>
                <w:sz w:val="20"/>
                <w:szCs w:val="20"/>
              </w:rPr>
              <w:t>Presidenta</w:t>
            </w:r>
            <w:proofErr w:type="gramEnd"/>
            <w:r>
              <w:rPr>
                <w:sz w:val="20"/>
                <w:szCs w:val="20"/>
              </w:rPr>
              <w:t xml:space="preserve"> del CCB.</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03A86F" w14:textId="77777777" w:rsidR="00B70BA7" w:rsidRDefault="00000000">
            <w:r>
              <w:rPr>
                <w:sz w:val="20"/>
                <w:szCs w:val="20"/>
              </w:rPr>
              <w:t>3</w:t>
            </w:r>
          </w:p>
        </w:tc>
      </w:tr>
    </w:tbl>
    <w:p w14:paraId="001BCA5B" w14:textId="77777777" w:rsidR="00B70BA7" w:rsidRDefault="00000000">
      <w:r>
        <w:br w:type="page"/>
      </w:r>
    </w:p>
    <w:p w14:paraId="452EAC65" w14:textId="77777777" w:rsidR="00B70BA7" w:rsidRDefault="00000000">
      <w:pPr>
        <w:pStyle w:val="Ttulo1"/>
        <w:spacing w:before="400" w:after="200"/>
      </w:pPr>
      <w:r>
        <w:lastRenderedPageBreak/>
        <w:t>13. Referencias</w:t>
      </w:r>
    </w:p>
    <w:p w14:paraId="2A988665" w14:textId="77777777" w:rsidR="00B70BA7" w:rsidRDefault="00000000">
      <w:pPr>
        <w:spacing w:after="160"/>
        <w:jc w:val="both"/>
      </w:pPr>
      <w:r>
        <w:t>Formato IEEE comprimido. Bibliografía obligatoria según la Guía Ampliada PE4 (Sección 15); verificar que toda referencia esté citada en el texto y viceversa (criterio de rigor bibliográfico, C1 de la rúbrica).</w:t>
      </w:r>
    </w:p>
    <w:p w14:paraId="3868A18A" w14:textId="77777777" w:rsidR="00B70BA7" w:rsidRDefault="00000000">
      <w:pPr>
        <w:spacing w:after="100"/>
      </w:pPr>
      <w:r>
        <w:t xml:space="preserve">[1] IEEE/ISO/IEC, 29148:2018 — </w:t>
      </w:r>
      <w:proofErr w:type="spellStart"/>
      <w:r>
        <w:t>Systems</w:t>
      </w:r>
      <w:proofErr w:type="spellEnd"/>
      <w:r>
        <w:t xml:space="preserve"> and Software </w:t>
      </w:r>
      <w:proofErr w:type="spellStart"/>
      <w:r>
        <w:t>Engineering</w:t>
      </w:r>
      <w:proofErr w:type="spellEnd"/>
      <w:r>
        <w:t xml:space="preserve">: Life </w:t>
      </w:r>
      <w:proofErr w:type="spellStart"/>
      <w:r>
        <w:t>Cycle</w:t>
      </w:r>
      <w:proofErr w:type="spellEnd"/>
      <w:r>
        <w:t xml:space="preserve"> </w:t>
      </w:r>
      <w:proofErr w:type="spellStart"/>
      <w:r>
        <w:t>Processes</w:t>
      </w:r>
      <w:proofErr w:type="spellEnd"/>
      <w:r>
        <w:t xml:space="preserve">: </w:t>
      </w:r>
      <w:proofErr w:type="spellStart"/>
      <w:r>
        <w:t>Requirements</w:t>
      </w:r>
      <w:proofErr w:type="spellEnd"/>
      <w:r>
        <w:t xml:space="preserve"> </w:t>
      </w:r>
      <w:proofErr w:type="spellStart"/>
      <w:r>
        <w:t>Engineering</w:t>
      </w:r>
      <w:proofErr w:type="spellEnd"/>
      <w:r>
        <w:t xml:space="preserve">. IEEE, 2018. </w:t>
      </w:r>
      <w:proofErr w:type="spellStart"/>
      <w:r>
        <w:t>doi</w:t>
      </w:r>
      <w:proofErr w:type="spellEnd"/>
      <w:r>
        <w:t>: 10.1109/IEEESTD.2018.8559686.</w:t>
      </w:r>
    </w:p>
    <w:p w14:paraId="210A0499" w14:textId="77777777" w:rsidR="00B70BA7" w:rsidRDefault="00000000">
      <w:pPr>
        <w:spacing w:after="100"/>
      </w:pPr>
      <w:r>
        <w:t xml:space="preserve">[2] IEEE/ISO/IEC, 15288:2023 — </w:t>
      </w:r>
      <w:proofErr w:type="spellStart"/>
      <w:r>
        <w:t>Systems</w:t>
      </w:r>
      <w:proofErr w:type="spellEnd"/>
      <w:r>
        <w:t xml:space="preserve"> and Software </w:t>
      </w:r>
      <w:proofErr w:type="spellStart"/>
      <w:r>
        <w:t>Engineering</w:t>
      </w:r>
      <w:proofErr w:type="spellEnd"/>
      <w:r>
        <w:t xml:space="preserve">: </w:t>
      </w:r>
      <w:proofErr w:type="spellStart"/>
      <w:r>
        <w:t>System</w:t>
      </w:r>
      <w:proofErr w:type="spellEnd"/>
      <w:r>
        <w:t xml:space="preserve"> Life </w:t>
      </w:r>
      <w:proofErr w:type="spellStart"/>
      <w:r>
        <w:t>Cycle</w:t>
      </w:r>
      <w:proofErr w:type="spellEnd"/>
      <w:r>
        <w:t xml:space="preserve"> </w:t>
      </w:r>
      <w:proofErr w:type="spellStart"/>
      <w:r>
        <w:t>Processes</w:t>
      </w:r>
      <w:proofErr w:type="spellEnd"/>
      <w:r>
        <w:t>. IEEE, 2023.</w:t>
      </w:r>
    </w:p>
    <w:p w14:paraId="185F36C7" w14:textId="77777777" w:rsidR="00B70BA7" w:rsidRDefault="00000000">
      <w:pPr>
        <w:spacing w:after="100"/>
      </w:pPr>
      <w:r>
        <w:t xml:space="preserve">[3] IEEE/ISO/IEC, 12207:2017 — </w:t>
      </w:r>
      <w:proofErr w:type="spellStart"/>
      <w:r>
        <w:t>Systems</w:t>
      </w:r>
      <w:proofErr w:type="spellEnd"/>
      <w:r>
        <w:t xml:space="preserve"> and Software </w:t>
      </w:r>
      <w:proofErr w:type="spellStart"/>
      <w:r>
        <w:t>Engineering</w:t>
      </w:r>
      <w:proofErr w:type="spellEnd"/>
      <w:r>
        <w:t xml:space="preserve">: Software Life </w:t>
      </w:r>
      <w:proofErr w:type="spellStart"/>
      <w:r>
        <w:t>Cycle</w:t>
      </w:r>
      <w:proofErr w:type="spellEnd"/>
      <w:r>
        <w:t xml:space="preserve"> </w:t>
      </w:r>
      <w:proofErr w:type="spellStart"/>
      <w:r>
        <w:t>Processes</w:t>
      </w:r>
      <w:proofErr w:type="spellEnd"/>
      <w:r>
        <w:t>. IEEE, 2017.</w:t>
      </w:r>
    </w:p>
    <w:p w14:paraId="17C537ED" w14:textId="77777777" w:rsidR="00B70BA7" w:rsidRDefault="00000000">
      <w:pPr>
        <w:spacing w:after="100"/>
      </w:pPr>
      <w:r>
        <w:t xml:space="preserve">[4] ISO/IEC, 25010:2023 — </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xml:space="preserve"> (</w:t>
      </w:r>
      <w:proofErr w:type="spellStart"/>
      <w:r>
        <w:t>SQuaRE</w:t>
      </w:r>
      <w:proofErr w:type="spellEnd"/>
      <w:r>
        <w:t xml:space="preserve">): </w:t>
      </w:r>
      <w:proofErr w:type="spellStart"/>
      <w:r>
        <w:t>Product</w:t>
      </w:r>
      <w:proofErr w:type="spellEnd"/>
      <w:r>
        <w:t xml:space="preserve"> </w:t>
      </w:r>
      <w:proofErr w:type="spellStart"/>
      <w:r>
        <w:t>Quality</w:t>
      </w:r>
      <w:proofErr w:type="spellEnd"/>
      <w:r>
        <w:t xml:space="preserve"> Model. ISO, 2023.</w:t>
      </w:r>
    </w:p>
    <w:p w14:paraId="03FF4B74" w14:textId="77777777" w:rsidR="00B70BA7" w:rsidRDefault="00000000">
      <w:pPr>
        <w:spacing w:after="100"/>
      </w:pPr>
      <w:r>
        <w:t xml:space="preserve">[5] K. Pohl, </w:t>
      </w:r>
      <w:proofErr w:type="spellStart"/>
      <w:r>
        <w:t>Requirements</w:t>
      </w:r>
      <w:proofErr w:type="spellEnd"/>
      <w:r>
        <w:t xml:space="preserve"> </w:t>
      </w:r>
      <w:proofErr w:type="spellStart"/>
      <w:r>
        <w:t>Engineering</w:t>
      </w:r>
      <w:proofErr w:type="spellEnd"/>
      <w:r>
        <w:t xml:space="preserve">: Fundamentals, </w:t>
      </w:r>
      <w:proofErr w:type="spellStart"/>
      <w:r>
        <w:t>Principles</w:t>
      </w:r>
      <w:proofErr w:type="spellEnd"/>
      <w:r>
        <w:t xml:space="preserve">, and </w:t>
      </w:r>
      <w:proofErr w:type="spellStart"/>
      <w:r>
        <w:t>Techniques</w:t>
      </w:r>
      <w:proofErr w:type="spellEnd"/>
      <w:r>
        <w:t xml:space="preserve">, 2nd ed. </w:t>
      </w:r>
      <w:proofErr w:type="spellStart"/>
      <w:r>
        <w:t>Berlin</w:t>
      </w:r>
      <w:proofErr w:type="spellEnd"/>
      <w:r>
        <w:t xml:space="preserve">, Germany: Springer, 2025. </w:t>
      </w:r>
      <w:proofErr w:type="spellStart"/>
      <w:r>
        <w:t>doi</w:t>
      </w:r>
      <w:proofErr w:type="spellEnd"/>
      <w:r>
        <w:t>: 10.1007/978-3-662-69204-2.</w:t>
      </w:r>
    </w:p>
    <w:p w14:paraId="73FE5823" w14:textId="77777777" w:rsidR="00B70BA7" w:rsidRDefault="00000000">
      <w:pPr>
        <w:spacing w:after="100"/>
      </w:pPr>
      <w:r>
        <w:t xml:space="preserve">[6] H. </w:t>
      </w:r>
      <w:proofErr w:type="spellStart"/>
      <w:r>
        <w:t>Washizaki</w:t>
      </w:r>
      <w:proofErr w:type="spellEnd"/>
      <w:r>
        <w:t xml:space="preserve"> (Ed.), Guide </w:t>
      </w:r>
      <w:proofErr w:type="spellStart"/>
      <w:r>
        <w:t>to</w:t>
      </w:r>
      <w:proofErr w:type="spellEnd"/>
      <w:r>
        <w:t xml:space="preserve"> </w:t>
      </w:r>
      <w:proofErr w:type="spellStart"/>
      <w:r>
        <w:t>the</w:t>
      </w:r>
      <w:proofErr w:type="spellEnd"/>
      <w:r>
        <w:t xml:space="preserve"> Software </w:t>
      </w:r>
      <w:proofErr w:type="spellStart"/>
      <w:r>
        <w:t>Engineering</w:t>
      </w:r>
      <w:proofErr w:type="spellEnd"/>
      <w:r>
        <w:t xml:space="preserve"> Body </w:t>
      </w:r>
      <w:proofErr w:type="spellStart"/>
      <w:r>
        <w:t>of</w:t>
      </w:r>
      <w:proofErr w:type="spellEnd"/>
      <w:r>
        <w:t xml:space="preserve"> Knowledge (SWEBOK Guide), </w:t>
      </w:r>
      <w:proofErr w:type="spellStart"/>
      <w:r>
        <w:t>Version</w:t>
      </w:r>
      <w:proofErr w:type="spellEnd"/>
      <w:r>
        <w:t xml:space="preserve"> 4.0. Los Alamitos, CA, USA: IEEE </w:t>
      </w:r>
      <w:proofErr w:type="spellStart"/>
      <w:r>
        <w:t>Computer</w:t>
      </w:r>
      <w:proofErr w:type="spellEnd"/>
      <w:r>
        <w:t xml:space="preserve"> </w:t>
      </w:r>
      <w:proofErr w:type="spellStart"/>
      <w:r>
        <w:t>Society</w:t>
      </w:r>
      <w:proofErr w:type="spellEnd"/>
      <w:r>
        <w:t>, 2024.</w:t>
      </w:r>
    </w:p>
    <w:p w14:paraId="7F881CFD" w14:textId="77777777" w:rsidR="00B70BA7" w:rsidRDefault="00000000">
      <w:pPr>
        <w:spacing w:after="100"/>
      </w:pPr>
      <w:r>
        <w:t xml:space="preserve">[7] Project Management </w:t>
      </w:r>
      <w:proofErr w:type="spellStart"/>
      <w:r>
        <w:t>Institute</w:t>
      </w:r>
      <w:proofErr w:type="spellEnd"/>
      <w:r>
        <w:t xml:space="preserve">, A Guide </w:t>
      </w:r>
      <w:proofErr w:type="spellStart"/>
      <w:r>
        <w:t>to</w:t>
      </w:r>
      <w:proofErr w:type="spellEnd"/>
      <w:r>
        <w:t xml:space="preserve"> </w:t>
      </w:r>
      <w:proofErr w:type="spellStart"/>
      <w:r>
        <w:t>the</w:t>
      </w:r>
      <w:proofErr w:type="spellEnd"/>
      <w:r>
        <w:t xml:space="preserve"> Project Management Body </w:t>
      </w:r>
      <w:proofErr w:type="spellStart"/>
      <w:r>
        <w:t>of</w:t>
      </w:r>
      <w:proofErr w:type="spellEnd"/>
      <w:r>
        <w:t xml:space="preserve"> Knowledge (PMBOK Guide), 7th ed. Newtown Square, PA, USA: PMI, 2021.</w:t>
      </w:r>
    </w:p>
    <w:p w14:paraId="23CD13DE" w14:textId="77777777" w:rsidR="00B70BA7" w:rsidRDefault="00000000">
      <w:pPr>
        <w:spacing w:after="100"/>
      </w:pPr>
      <w:r>
        <w:t xml:space="preserve">[8] International </w:t>
      </w:r>
      <w:proofErr w:type="spellStart"/>
      <w:r>
        <w:t>Requirements</w:t>
      </w:r>
      <w:proofErr w:type="spellEnd"/>
      <w:r>
        <w:t xml:space="preserve"> </w:t>
      </w:r>
      <w:proofErr w:type="spellStart"/>
      <w:r>
        <w:t>Engineering</w:t>
      </w:r>
      <w:proofErr w:type="spellEnd"/>
      <w:r>
        <w:t xml:space="preserve"> Board, IREB </w:t>
      </w:r>
      <w:proofErr w:type="spellStart"/>
      <w:r>
        <w:t>Certified</w:t>
      </w:r>
      <w:proofErr w:type="spellEnd"/>
      <w:r>
        <w:t xml:space="preserve"> Professional </w:t>
      </w:r>
      <w:proofErr w:type="spellStart"/>
      <w:r>
        <w:t>for</w:t>
      </w:r>
      <w:proofErr w:type="spellEnd"/>
      <w:r>
        <w:t xml:space="preserve"> </w:t>
      </w:r>
      <w:proofErr w:type="spellStart"/>
      <w:r>
        <w:t>Requirements</w:t>
      </w:r>
      <w:proofErr w:type="spellEnd"/>
      <w:r>
        <w:t xml:space="preserve"> </w:t>
      </w:r>
      <w:proofErr w:type="spellStart"/>
      <w:r>
        <w:t>Engineering</w:t>
      </w:r>
      <w:proofErr w:type="spellEnd"/>
      <w:r>
        <w:t xml:space="preserve"> – </w:t>
      </w:r>
      <w:proofErr w:type="spellStart"/>
      <w:r>
        <w:t>Foundation</w:t>
      </w:r>
      <w:proofErr w:type="spellEnd"/>
      <w:r>
        <w:t xml:space="preserve"> Level Syllabus, </w:t>
      </w:r>
      <w:proofErr w:type="spellStart"/>
      <w:r>
        <w:t>Version</w:t>
      </w:r>
      <w:proofErr w:type="spellEnd"/>
      <w:r>
        <w:t xml:space="preserve"> 3.1. Karlsruhe, Germany: IREB, 2022.</w:t>
      </w:r>
    </w:p>
    <w:p w14:paraId="0D7FEC2A" w14:textId="77777777" w:rsidR="00B70BA7" w:rsidRDefault="00000000">
      <w:pPr>
        <w:spacing w:after="100"/>
      </w:pPr>
      <w:r>
        <w:t>[9] M. E. Fagan, "</w:t>
      </w:r>
      <w:proofErr w:type="spellStart"/>
      <w:r>
        <w:t>Design</w:t>
      </w:r>
      <w:proofErr w:type="spellEnd"/>
      <w:r>
        <w:t xml:space="preserve"> and </w:t>
      </w:r>
      <w:proofErr w:type="spellStart"/>
      <w:r>
        <w:t>code</w:t>
      </w:r>
      <w:proofErr w:type="spellEnd"/>
      <w:r>
        <w:t xml:space="preserve"> </w:t>
      </w:r>
      <w:proofErr w:type="spellStart"/>
      <w:r>
        <w:t>inspections</w:t>
      </w:r>
      <w:proofErr w:type="spellEnd"/>
      <w:r>
        <w:t xml:space="preserve"> </w:t>
      </w:r>
      <w:proofErr w:type="spellStart"/>
      <w:r>
        <w:t>to</w:t>
      </w:r>
      <w:proofErr w:type="spellEnd"/>
      <w:r>
        <w:t xml:space="preserve"> reduce </w:t>
      </w:r>
      <w:proofErr w:type="spellStart"/>
      <w:r>
        <w:t>errors</w:t>
      </w:r>
      <w:proofErr w:type="spellEnd"/>
      <w:r>
        <w:t xml:space="preserve"> in </w:t>
      </w:r>
      <w:proofErr w:type="spellStart"/>
      <w:r>
        <w:t>program</w:t>
      </w:r>
      <w:proofErr w:type="spellEnd"/>
      <w:r>
        <w:t xml:space="preserve"> </w:t>
      </w:r>
      <w:proofErr w:type="spellStart"/>
      <w:r>
        <w:t>development</w:t>
      </w:r>
      <w:proofErr w:type="spellEnd"/>
      <w:r>
        <w:t xml:space="preserve">," IBM </w:t>
      </w:r>
      <w:proofErr w:type="spellStart"/>
      <w:r>
        <w:t>Systems</w:t>
      </w:r>
      <w:proofErr w:type="spellEnd"/>
      <w:r>
        <w:t xml:space="preserve"> </w:t>
      </w:r>
      <w:proofErr w:type="spellStart"/>
      <w:r>
        <w:t>Journal</w:t>
      </w:r>
      <w:proofErr w:type="spellEnd"/>
      <w:r>
        <w:t xml:space="preserve">, vol. 15, no. 3, pp. 182–211, 1976. </w:t>
      </w:r>
      <w:proofErr w:type="spellStart"/>
      <w:r>
        <w:t>doi</w:t>
      </w:r>
      <w:proofErr w:type="spellEnd"/>
      <w:r>
        <w:t>: 10.1147/sj.153.0182.</w:t>
      </w:r>
    </w:p>
    <w:p w14:paraId="7F93C9CA" w14:textId="77777777" w:rsidR="00B70BA7" w:rsidRDefault="00000000">
      <w:pPr>
        <w:spacing w:after="100"/>
      </w:pPr>
      <w:r>
        <w:t xml:space="preserve">[10] M. Cohn, User Stories </w:t>
      </w:r>
      <w:proofErr w:type="spellStart"/>
      <w:r>
        <w:t>Applied</w:t>
      </w:r>
      <w:proofErr w:type="spellEnd"/>
      <w:r>
        <w:t xml:space="preserve">: For Agile Software </w:t>
      </w:r>
      <w:proofErr w:type="spellStart"/>
      <w:r>
        <w:t>Development</w:t>
      </w:r>
      <w:proofErr w:type="spellEnd"/>
      <w:r>
        <w:t>. Boston, MA, USA: Addison-Wesley, 2004.</w:t>
      </w:r>
    </w:p>
    <w:p w14:paraId="63B155F9" w14:textId="77777777" w:rsidR="00B70BA7" w:rsidRDefault="00000000">
      <w:pPr>
        <w:spacing w:after="100"/>
      </w:pPr>
      <w:r>
        <w:t xml:space="preserve">[11] J. F. Smart, BDD in </w:t>
      </w:r>
      <w:proofErr w:type="spellStart"/>
      <w:r>
        <w:t>Action</w:t>
      </w:r>
      <w:proofErr w:type="spellEnd"/>
      <w:r>
        <w:t xml:space="preserve">: </w:t>
      </w:r>
      <w:proofErr w:type="spellStart"/>
      <w:r>
        <w:t>Behavior-Driven</w:t>
      </w:r>
      <w:proofErr w:type="spellEnd"/>
      <w:r>
        <w:t xml:space="preserve"> </w:t>
      </w:r>
      <w:proofErr w:type="spellStart"/>
      <w:r>
        <w:t>Development</w:t>
      </w:r>
      <w:proofErr w:type="spellEnd"/>
      <w:r>
        <w:t xml:space="preserve"> </w:t>
      </w:r>
      <w:proofErr w:type="spellStart"/>
      <w:r>
        <w:t>for</w:t>
      </w:r>
      <w:proofErr w:type="spellEnd"/>
      <w:r>
        <w:t xml:space="preserve"> </w:t>
      </w:r>
      <w:proofErr w:type="spellStart"/>
      <w:r>
        <w:t>the</w:t>
      </w:r>
      <w:proofErr w:type="spellEnd"/>
      <w:r>
        <w:t xml:space="preserve"> </w:t>
      </w:r>
      <w:proofErr w:type="spellStart"/>
      <w:r>
        <w:t>Whole</w:t>
      </w:r>
      <w:proofErr w:type="spellEnd"/>
      <w:r>
        <w:t xml:space="preserve"> Software </w:t>
      </w:r>
      <w:proofErr w:type="spellStart"/>
      <w:r>
        <w:t>Lifecycle</w:t>
      </w:r>
      <w:proofErr w:type="spellEnd"/>
      <w:r>
        <w:t xml:space="preserve">. Shelter Island, NY, USA: Manning </w:t>
      </w:r>
      <w:proofErr w:type="spellStart"/>
      <w:r>
        <w:t>Publications</w:t>
      </w:r>
      <w:proofErr w:type="spellEnd"/>
      <w:r>
        <w:t>, 2014.</w:t>
      </w:r>
    </w:p>
    <w:p w14:paraId="253C1A95" w14:textId="77777777" w:rsidR="00B70BA7" w:rsidRDefault="00000000">
      <w:pPr>
        <w:spacing w:after="100"/>
      </w:pPr>
      <w:r>
        <w:t>[12] O. C. Z. Gotel and A. C. W. Finkelstein, "</w:t>
      </w:r>
      <w:proofErr w:type="spellStart"/>
      <w:r>
        <w:t>An</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the</w:t>
      </w:r>
      <w:proofErr w:type="spellEnd"/>
      <w:r>
        <w:t xml:space="preserve"> </w:t>
      </w:r>
      <w:proofErr w:type="spellStart"/>
      <w:r>
        <w:t>requirements</w:t>
      </w:r>
      <w:proofErr w:type="spellEnd"/>
      <w:r>
        <w:t xml:space="preserve"> </w:t>
      </w:r>
      <w:proofErr w:type="spellStart"/>
      <w:r>
        <w:t>traceability</w:t>
      </w:r>
      <w:proofErr w:type="spellEnd"/>
      <w:r>
        <w:t xml:space="preserve"> </w:t>
      </w:r>
      <w:proofErr w:type="spellStart"/>
      <w:r>
        <w:t>problem</w:t>
      </w:r>
      <w:proofErr w:type="spellEnd"/>
      <w:r>
        <w:t xml:space="preserve">," in </w:t>
      </w:r>
      <w:proofErr w:type="spellStart"/>
      <w:r>
        <w:t>Proc</w:t>
      </w:r>
      <w:proofErr w:type="spellEnd"/>
      <w:r>
        <w:t xml:space="preserve">. IEEE </w:t>
      </w:r>
      <w:proofErr w:type="spellStart"/>
      <w:r>
        <w:t>Int</w:t>
      </w:r>
      <w:proofErr w:type="spellEnd"/>
      <w:r>
        <w:t xml:space="preserve">. Conf. </w:t>
      </w:r>
      <w:proofErr w:type="spellStart"/>
      <w:r>
        <w:t>Requirements</w:t>
      </w:r>
      <w:proofErr w:type="spellEnd"/>
      <w:r>
        <w:t xml:space="preserve"> </w:t>
      </w:r>
      <w:proofErr w:type="spellStart"/>
      <w:r>
        <w:t>Engineering</w:t>
      </w:r>
      <w:proofErr w:type="spellEnd"/>
      <w:r>
        <w:t xml:space="preserve"> (ICRE), Colorado Springs, CO, USA, 1994, pp. 94–101. </w:t>
      </w:r>
      <w:proofErr w:type="spellStart"/>
      <w:r>
        <w:t>doi</w:t>
      </w:r>
      <w:proofErr w:type="spellEnd"/>
      <w:r>
        <w:t>: 10.1109/ICRE.1994.292398.</w:t>
      </w:r>
    </w:p>
    <w:p w14:paraId="0DD499E7" w14:textId="77777777" w:rsidR="00B70BA7" w:rsidRDefault="00000000">
      <w:pPr>
        <w:spacing w:after="100"/>
      </w:pPr>
      <w:r>
        <w:t xml:space="preserve">[13] J. Cleland-Huang, O. Gotel, and A. Zisman (Eds.), Software and </w:t>
      </w:r>
      <w:proofErr w:type="spellStart"/>
      <w:r>
        <w:t>Systems</w:t>
      </w:r>
      <w:proofErr w:type="spellEnd"/>
      <w:r>
        <w:t xml:space="preserve"> Traceability. London, U.K.: Springer, 2012. </w:t>
      </w:r>
      <w:proofErr w:type="spellStart"/>
      <w:r>
        <w:t>doi</w:t>
      </w:r>
      <w:proofErr w:type="spellEnd"/>
      <w:r>
        <w:t>: 10.1007/978-1-4471-2239-5.</w:t>
      </w:r>
    </w:p>
    <w:p w14:paraId="3020E93E" w14:textId="77777777" w:rsidR="00B70BA7" w:rsidRDefault="00000000">
      <w:pPr>
        <w:spacing w:after="100"/>
      </w:pPr>
      <w:r>
        <w:t xml:space="preserve">[14] K. Wiegers and J. Beatty, Software </w:t>
      </w:r>
      <w:proofErr w:type="spellStart"/>
      <w:r>
        <w:t>Requirements</w:t>
      </w:r>
      <w:proofErr w:type="spellEnd"/>
      <w:r>
        <w:t>, 3rd ed. Redmond, WA, USA: Microsoft Press, 2013.</w:t>
      </w:r>
    </w:p>
    <w:p w14:paraId="79A0BD72" w14:textId="77777777" w:rsidR="00B70BA7" w:rsidRDefault="00000000">
      <w:pPr>
        <w:spacing w:after="100"/>
      </w:pPr>
      <w:r>
        <w:t xml:space="preserve">[15] M. S. Yousaf, S. Ali, Q. Nawaz, I. Mumtaz, and N. Rashid, "Fagan </w:t>
      </w:r>
      <w:proofErr w:type="spellStart"/>
      <w:r>
        <w:t>Inspection</w:t>
      </w:r>
      <w:proofErr w:type="spellEnd"/>
      <w:r>
        <w:t xml:space="preserve">: A </w:t>
      </w:r>
      <w:proofErr w:type="spellStart"/>
      <w:r>
        <w:t>Defects</w:t>
      </w:r>
      <w:proofErr w:type="spellEnd"/>
      <w:r>
        <w:t xml:space="preserve"> Finding </w:t>
      </w:r>
      <w:proofErr w:type="spellStart"/>
      <w:r>
        <w:t>Mechanism</w:t>
      </w:r>
      <w:proofErr w:type="spellEnd"/>
      <w:r>
        <w:t xml:space="preserve"> in Software </w:t>
      </w:r>
      <w:proofErr w:type="spellStart"/>
      <w:r>
        <w:t>Requirements</w:t>
      </w:r>
      <w:proofErr w:type="spellEnd"/>
      <w:r>
        <w:t xml:space="preserve"> </w:t>
      </w:r>
      <w:proofErr w:type="spellStart"/>
      <w:r>
        <w:t>Specification</w:t>
      </w:r>
      <w:proofErr w:type="spellEnd"/>
      <w:r>
        <w:t xml:space="preserve"> (SRS) </w:t>
      </w:r>
      <w:proofErr w:type="spellStart"/>
      <w:r>
        <w:t>Document</w:t>
      </w:r>
      <w:proofErr w:type="spellEnd"/>
      <w:r>
        <w:t xml:space="preserve">," VFAST </w:t>
      </w:r>
      <w:proofErr w:type="spellStart"/>
      <w:r>
        <w:t>Transactions</w:t>
      </w:r>
      <w:proofErr w:type="spellEnd"/>
      <w:r>
        <w:t xml:space="preserve"> </w:t>
      </w:r>
      <w:proofErr w:type="spellStart"/>
      <w:r>
        <w:t>on</w:t>
      </w:r>
      <w:proofErr w:type="spellEnd"/>
      <w:r>
        <w:t xml:space="preserve"> Software </w:t>
      </w:r>
      <w:proofErr w:type="spellStart"/>
      <w:r>
        <w:t>Engineering</w:t>
      </w:r>
      <w:proofErr w:type="spellEnd"/>
      <w:r>
        <w:t>, vol. 10, no. 1, pp. 46–55, 2022.</w:t>
      </w:r>
    </w:p>
    <w:p w14:paraId="2690BB06" w14:textId="77777777" w:rsidR="00B70BA7" w:rsidRDefault="00000000">
      <w:pPr>
        <w:spacing w:after="100"/>
      </w:pPr>
      <w:r>
        <w:t xml:space="preserve">[16] R. S. Pressman and B. R. Maxim, Software </w:t>
      </w:r>
      <w:proofErr w:type="spellStart"/>
      <w:r>
        <w:t>Engineering</w:t>
      </w:r>
      <w:proofErr w:type="spellEnd"/>
      <w:r>
        <w:t xml:space="preserve">: A </w:t>
      </w:r>
      <w:proofErr w:type="spellStart"/>
      <w:r>
        <w:t>Practitioner's</w:t>
      </w:r>
      <w:proofErr w:type="spellEnd"/>
      <w:r>
        <w:t xml:space="preserve"> </w:t>
      </w:r>
      <w:proofErr w:type="spellStart"/>
      <w:r>
        <w:t>Approach</w:t>
      </w:r>
      <w:proofErr w:type="spellEnd"/>
      <w:r>
        <w:t xml:space="preserve">, 9th ed. New York, NY, USA: McGraw-Hill </w:t>
      </w:r>
      <w:proofErr w:type="spellStart"/>
      <w:r>
        <w:t>Education</w:t>
      </w:r>
      <w:proofErr w:type="spellEnd"/>
      <w:r>
        <w:t>, 2020.</w:t>
      </w:r>
    </w:p>
    <w:p w14:paraId="19638B5B" w14:textId="77777777" w:rsidR="00B70BA7" w:rsidRDefault="00000000">
      <w:pPr>
        <w:spacing w:after="100"/>
      </w:pPr>
      <w:r>
        <w:t xml:space="preserve">[17] M. </w:t>
      </w:r>
      <w:proofErr w:type="spellStart"/>
      <w:r>
        <w:t>Glinz</w:t>
      </w:r>
      <w:proofErr w:type="spellEnd"/>
      <w:r>
        <w:t xml:space="preserve">, H. van Loenhoud, S. Sturm, and S. </w:t>
      </w:r>
      <w:proofErr w:type="spellStart"/>
      <w:r>
        <w:t>Bühne</w:t>
      </w:r>
      <w:proofErr w:type="spellEnd"/>
      <w:r>
        <w:t xml:space="preserve">, </w:t>
      </w:r>
      <w:proofErr w:type="spellStart"/>
      <w:r>
        <w:t>Handbook</w:t>
      </w:r>
      <w:proofErr w:type="spellEnd"/>
      <w:r>
        <w:t xml:space="preserve"> </w:t>
      </w:r>
      <w:proofErr w:type="spellStart"/>
      <w:r>
        <w:t>for</w:t>
      </w:r>
      <w:proofErr w:type="spellEnd"/>
      <w:r>
        <w:t xml:space="preserve"> </w:t>
      </w:r>
      <w:proofErr w:type="spellStart"/>
      <w:r>
        <w:t>the</w:t>
      </w:r>
      <w:proofErr w:type="spellEnd"/>
      <w:r>
        <w:t xml:space="preserve"> CPRE </w:t>
      </w:r>
      <w:proofErr w:type="spellStart"/>
      <w:r>
        <w:t>Foundation</w:t>
      </w:r>
      <w:proofErr w:type="spellEnd"/>
      <w:r>
        <w:t xml:space="preserve"> Level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IREB Standard, </w:t>
      </w:r>
      <w:proofErr w:type="spellStart"/>
      <w:r>
        <w:t>Version</w:t>
      </w:r>
      <w:proofErr w:type="spellEnd"/>
      <w:r>
        <w:t xml:space="preserve"> 1.0. International </w:t>
      </w:r>
      <w:proofErr w:type="spellStart"/>
      <w:r>
        <w:t>Requirements</w:t>
      </w:r>
      <w:proofErr w:type="spellEnd"/>
      <w:r>
        <w:t xml:space="preserve"> </w:t>
      </w:r>
      <w:proofErr w:type="spellStart"/>
      <w:r>
        <w:t>Engineering</w:t>
      </w:r>
      <w:proofErr w:type="spellEnd"/>
      <w:r>
        <w:t xml:space="preserve"> Board (IREB), 2020.</w:t>
      </w:r>
    </w:p>
    <w:p w14:paraId="1AE5E20D" w14:textId="77777777" w:rsidR="00B70BA7" w:rsidRDefault="00000000">
      <w:r>
        <w:lastRenderedPageBreak/>
        <w:br w:type="page"/>
      </w:r>
    </w:p>
    <w:p w14:paraId="001DC4D9" w14:textId="77777777" w:rsidR="00B70BA7" w:rsidRDefault="00000000">
      <w:pPr>
        <w:pStyle w:val="Ttulo1"/>
        <w:spacing w:before="400" w:after="200"/>
      </w:pPr>
      <w:r>
        <w:lastRenderedPageBreak/>
        <w:t>14. Anexos</w:t>
      </w:r>
    </w:p>
    <w:p w14:paraId="11156E2F" w14:textId="77777777" w:rsidR="00B70BA7" w:rsidRDefault="00000000">
      <w:pPr>
        <w:pStyle w:val="Ttulo2"/>
        <w:spacing w:before="300" w:after="150"/>
      </w:pPr>
      <w:r>
        <w:t>Anexo A — Lista de verificación de inspección</w:t>
      </w:r>
    </w:p>
    <w:p w14:paraId="7E30C123" w14:textId="77777777" w:rsidR="00B70BA7" w:rsidRDefault="00000000">
      <w:pPr>
        <w:spacing w:after="160"/>
        <w:jc w:val="both"/>
      </w:pPr>
      <w:r>
        <w:t xml:space="preserve">La </w:t>
      </w:r>
      <w:proofErr w:type="spellStart"/>
      <w:r>
        <w:t>checklist</w:t>
      </w:r>
      <w:proofErr w:type="spellEnd"/>
      <w:r>
        <w:t xml:space="preserve"> individual de Jamileth Gamarra Zárate (12 defectos candidatos, preparación previa a la reunión) se presenta completa en la Sección 4.3 de este informe.</w:t>
      </w:r>
    </w:p>
    <w:p w14:paraId="2F6E4F89" w14:textId="77777777" w:rsidR="00B70BA7" w:rsidRDefault="00000000">
      <w:pPr>
        <w:pStyle w:val="Ttulo2"/>
        <w:spacing w:before="300" w:after="150"/>
      </w:pPr>
      <w:r>
        <w:t>Anexo B — Registro de defectos</w:t>
      </w:r>
    </w:p>
    <w:p w14:paraId="35EE1582" w14:textId="77777777" w:rsidR="00B70BA7" w:rsidRDefault="00000000">
      <w:pPr>
        <w:spacing w:after="160"/>
        <w:jc w:val="both"/>
      </w:pPr>
      <w:r>
        <w:t>El registro consolidado de 18 defectos únicos (D1-D18), con tipo, severidad y responsable de detección, se presenta completo en la Sección 4.4 de este informe. Debe copiarse también a 02_Inspeccion/AnexoB_registro_defectos.xlsx en el repositorio, conforme a la estructura exigida.</w:t>
      </w:r>
    </w:p>
    <w:p w14:paraId="09BBF4CC" w14:textId="77777777" w:rsidR="00B70BA7" w:rsidRDefault="00000000">
      <w:pPr>
        <w:pStyle w:val="Ttulo2"/>
        <w:spacing w:before="300" w:after="150"/>
      </w:pPr>
      <w:r>
        <w:t>Anexo C — Formularios RFC y Acta del CCB</w:t>
      </w:r>
    </w:p>
    <w:p w14:paraId="0AAADE0D" w14:textId="77777777" w:rsidR="00B70BA7" w:rsidRDefault="00000000">
      <w:pPr>
        <w:spacing w:after="160"/>
        <w:jc w:val="both"/>
      </w:pPr>
      <w:r>
        <w:t>Los tres formularios RFC (RFC-01, RFC-02, RFC-03) y el Acta del CCB, firmados por Danela Arteaga (</w:t>
      </w:r>
      <w:proofErr w:type="gramStart"/>
      <w:r>
        <w:t>Presidenta</w:t>
      </w:r>
      <w:proofErr w:type="gramEnd"/>
      <w:r>
        <w:t xml:space="preserve">), Jamileth Gamarra (Representante del cliente/Desarrolladora) y </w:t>
      </w:r>
      <w:proofErr w:type="spellStart"/>
      <w:r>
        <w:t>Jhon</w:t>
      </w:r>
      <w:proofErr w:type="spellEnd"/>
      <w:r>
        <w:t xml:space="preserve"> Mesias (Analista/</w:t>
      </w:r>
      <w:proofErr w:type="gramStart"/>
      <w:r>
        <w:t>Secretario</w:t>
      </w:r>
      <w:proofErr w:type="gramEnd"/>
      <w:r>
        <w:t>), se presentan completos en la Sección 6 de este informe. Deben exportarse también como PDF independientes (RFC-01.pdf, RFC-02.pdf, RFC-03.pdf, Acta_CCB.pdf) dentro de 03_CCB/ del repositorio.</w:t>
      </w:r>
    </w:p>
    <w:p w14:paraId="58154514" w14:textId="77777777" w:rsidR="00B70BA7" w:rsidRDefault="00000000">
      <w:pPr>
        <w:pStyle w:val="Ttulo2"/>
        <w:spacing w:before="300" w:after="150"/>
      </w:pPr>
      <w:r>
        <w:t>Anexo D — Exportación CSV del backlog</w:t>
      </w:r>
    </w:p>
    <w:p w14:paraId="4307FE7C" w14:textId="77777777" w:rsidR="00B70BA7" w:rsidRDefault="00000000">
      <w:pPr>
        <w:spacing w:after="160"/>
        <w:jc w:val="both"/>
      </w:pPr>
      <w:r>
        <w:t>La matriz de trazabilidad completa se presenta en la Sección 7.4 de este informe (23 filas, contenido del Bloque C). El archivo exportado desde Trello se encuentra en 04_Trazabilidad/backlog_export.csv del repositorio.</w:t>
      </w:r>
    </w:p>
    <w:p w14:paraId="24BABC4E" w14:textId="77777777" w:rsidR="00B70BA7" w:rsidRDefault="00000000">
      <w:pPr>
        <w:pStyle w:val="Ttulo2"/>
        <w:spacing w:before="300" w:after="150"/>
      </w:pPr>
      <w:r>
        <w:t>Anexo E — Capturas de tablero CASE y de Git</w:t>
      </w:r>
    </w:p>
    <w:p w14:paraId="2AD6CD56" w14:textId="77777777" w:rsidR="00B70BA7" w:rsidRDefault="00000000">
      <w:pPr>
        <w:spacing w:after="160"/>
        <w:jc w:val="both"/>
      </w:pPr>
      <w:r>
        <w:t>Capturas del tablero Trello y del repositorio incluidas en las secciones 7.5 y 8.5 de este informe.</w:t>
      </w:r>
    </w:p>
    <w:p w14:paraId="0D901D49" w14:textId="77777777" w:rsidR="00B70BA7" w:rsidRDefault="00000000">
      <w:pPr>
        <w:pStyle w:val="Ttulo2"/>
        <w:spacing w:before="300" w:after="150"/>
      </w:pPr>
      <w:r>
        <w:t>Anexo F — Declaración de uso de Inteligencia Artificial</w:t>
      </w:r>
    </w:p>
    <w:p w14:paraId="6CC0201B" w14:textId="77777777" w:rsidR="00B70BA7" w:rsidRDefault="00000000">
      <w:pPr>
        <w:spacing w:after="160"/>
        <w:jc w:val="both"/>
      </w:pPr>
      <w:r>
        <w:t xml:space="preserve">Conforme al criterio de admisión A4 de la guía de la práctica, este anexo declara el uso de asistentes de IA en el desarrollo del Bloque B (Gestión del Cambio y CCB), a cargo de Mesias Quijije </w:t>
      </w:r>
      <w:proofErr w:type="spellStart"/>
      <w:r>
        <w:t>Jhon</w:t>
      </w:r>
      <w:proofErr w:type="spellEnd"/>
      <w:r>
        <w:t xml:space="preserve"> Alexander (Verificador).</w:t>
      </w:r>
    </w:p>
    <w:p w14:paraId="219C9A8E" w14:textId="77777777" w:rsidR="00B70BA7" w:rsidRDefault="00000000">
      <w:pPr>
        <w:pStyle w:val="Ttulo3"/>
      </w:pPr>
      <w:r>
        <w:t>Identificación de la herramienta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70BA7" w14:paraId="2B2FC432"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FE1FF0C" w14:textId="77777777" w:rsidR="00B70BA7" w:rsidRDefault="00000000">
            <w:r>
              <w:rPr>
                <w:b/>
                <w:bCs/>
                <w:sz w:val="20"/>
                <w:szCs w:val="20"/>
              </w:rPr>
              <w:t>Campo</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C023172" w14:textId="77777777" w:rsidR="00B70BA7" w:rsidRDefault="00000000">
            <w:r>
              <w:rPr>
                <w:b/>
                <w:bCs/>
                <w:sz w:val="20"/>
                <w:szCs w:val="20"/>
              </w:rPr>
              <w:t>Detalle</w:t>
            </w:r>
          </w:p>
        </w:tc>
      </w:tr>
      <w:tr w:rsidR="00B70BA7" w14:paraId="7AA1504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868DA6" w14:textId="77777777" w:rsidR="00B70BA7" w:rsidRDefault="00000000">
            <w:r>
              <w:rPr>
                <w:sz w:val="20"/>
                <w:szCs w:val="20"/>
              </w:rPr>
              <w:t>Herramienta</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F51130" w14:textId="77777777" w:rsidR="00B70BA7" w:rsidRDefault="00000000">
            <w:r>
              <w:rPr>
                <w:sz w:val="20"/>
                <w:szCs w:val="20"/>
              </w:rPr>
              <w:t>Claude (</w:t>
            </w:r>
            <w:proofErr w:type="spellStart"/>
            <w:r>
              <w:rPr>
                <w:sz w:val="20"/>
                <w:szCs w:val="20"/>
              </w:rPr>
              <w:t>Anthropic</w:t>
            </w:r>
            <w:proofErr w:type="spellEnd"/>
            <w:r>
              <w:rPr>
                <w:sz w:val="20"/>
                <w:szCs w:val="20"/>
              </w:rPr>
              <w:t>) — modelo Claude Sonnet 5, acceso vía interfaz de chat (claude.ai)</w:t>
            </w:r>
          </w:p>
        </w:tc>
      </w:tr>
      <w:tr w:rsidR="00B70BA7" w14:paraId="0539CD9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90A415" w14:textId="77777777" w:rsidR="00B70BA7" w:rsidRDefault="00000000">
            <w:r>
              <w:rPr>
                <w:sz w:val="20"/>
                <w:szCs w:val="20"/>
              </w:rPr>
              <w:t>Integrante responsable</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F384C8" w14:textId="77777777" w:rsidR="00B70BA7" w:rsidRDefault="00000000">
            <w:r>
              <w:rPr>
                <w:sz w:val="20"/>
                <w:szCs w:val="20"/>
              </w:rPr>
              <w:t xml:space="preserve">Mesias Quijije </w:t>
            </w:r>
            <w:proofErr w:type="spellStart"/>
            <w:r>
              <w:rPr>
                <w:sz w:val="20"/>
                <w:szCs w:val="20"/>
              </w:rPr>
              <w:t>Jhon</w:t>
            </w:r>
            <w:proofErr w:type="spellEnd"/>
            <w:r>
              <w:rPr>
                <w:sz w:val="20"/>
                <w:szCs w:val="20"/>
              </w:rPr>
              <w:t xml:space="preserve"> Alexander — Verificador (dueño del Bloque B)</w:t>
            </w:r>
          </w:p>
        </w:tc>
      </w:tr>
      <w:tr w:rsidR="00B70BA7" w14:paraId="5B60175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91DB87" w14:textId="77777777" w:rsidR="00B70BA7" w:rsidRDefault="00000000">
            <w:r>
              <w:rPr>
                <w:sz w:val="20"/>
                <w:szCs w:val="20"/>
              </w:rPr>
              <w:t>Fecha de uso</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9F7534" w14:textId="77777777" w:rsidR="00B70BA7" w:rsidRDefault="00000000">
            <w:r>
              <w:rPr>
                <w:sz w:val="20"/>
                <w:szCs w:val="20"/>
              </w:rPr>
              <w:t>05/08/2026</w:t>
            </w:r>
          </w:p>
        </w:tc>
      </w:tr>
      <w:tr w:rsidR="00B70BA7" w14:paraId="206CE95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6C6170" w14:textId="77777777" w:rsidR="00B70BA7" w:rsidRDefault="00000000">
            <w:r>
              <w:rPr>
                <w:sz w:val="20"/>
                <w:szCs w:val="20"/>
              </w:rPr>
              <w:t>Bloque / entregable asistido</w:t>
            </w:r>
          </w:p>
        </w:tc>
        <w:tc>
          <w:tcPr>
            <w:tcW w:w="6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E2D0B1" w14:textId="77777777" w:rsidR="00B70BA7" w:rsidRDefault="00000000">
            <w:r>
              <w:rPr>
                <w:sz w:val="20"/>
                <w:szCs w:val="20"/>
              </w:rPr>
              <w:t>Bloque B — Gestión del Cambio (CCB): RFC-01 a RFC-03, Acta del CCB, actualización del ERS a v3.1, Fundamento teórico 3.3, Sección 6 del informe, tabla comparativa IR tradicional/ágil (Sección 10), REGISTRO DE CAMBIOS.md</w:t>
            </w:r>
          </w:p>
        </w:tc>
      </w:tr>
    </w:tbl>
    <w:p w14:paraId="0D3FD286" w14:textId="77777777" w:rsidR="00B70BA7" w:rsidRDefault="00000000">
      <w:pPr>
        <w:pStyle w:val="Ttulo3"/>
      </w:pPr>
      <w:r>
        <w:t>Tareas asistidas y verificación crítica realizada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B70BA7" w14:paraId="02AEEDDA"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47C0916" w14:textId="77777777" w:rsidR="00B70BA7" w:rsidRDefault="00000000">
            <w:r>
              <w:rPr>
                <w:b/>
                <w:bCs/>
                <w:sz w:val="20"/>
                <w:szCs w:val="20"/>
              </w:rPr>
              <w:lastRenderedPageBreak/>
              <w:t>Fragmento / tarea</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7589DB" w14:textId="77777777" w:rsidR="00B70BA7" w:rsidRDefault="00000000">
            <w:r>
              <w:rPr>
                <w:b/>
                <w:bCs/>
                <w:sz w:val="20"/>
                <w:szCs w:val="20"/>
              </w:rPr>
              <w:t>Uso de la IA</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9364983" w14:textId="77777777" w:rsidR="00B70BA7" w:rsidRDefault="00000000">
            <w:r>
              <w:rPr>
                <w:b/>
                <w:bCs/>
                <w:sz w:val="20"/>
                <w:szCs w:val="20"/>
              </w:rPr>
              <w:t>Verificación crítica del equipo</w:t>
            </w:r>
          </w:p>
        </w:tc>
      </w:tr>
      <w:tr w:rsidR="00B70BA7" w14:paraId="66C1634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E76DB6" w14:textId="77777777" w:rsidR="00B70BA7" w:rsidRDefault="00000000">
            <w:r>
              <w:rPr>
                <w:sz w:val="20"/>
                <w:szCs w:val="20"/>
              </w:rPr>
              <w:t>RFC-01, RFC-02, RFC-03 (Anexo C)</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68845C" w14:textId="77777777" w:rsidR="00B70BA7" w:rsidRDefault="00000000">
            <w:r>
              <w:rPr>
                <w:sz w:val="20"/>
                <w:szCs w:val="20"/>
              </w:rPr>
              <w:t>Redacción del formulario completo (descripción, justificación, requisitos y artefactos impactados, costo, riesgo) a partir de los requisitos, hallazgos de entrevistas y matriz de trazabilidad reales del ERS v3.0 provistos por el equipo.</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AA9274" w14:textId="77777777" w:rsidR="00B70BA7" w:rsidRDefault="00000000">
            <w:proofErr w:type="gramStart"/>
            <w:r>
              <w:rPr>
                <w:sz w:val="20"/>
                <w:szCs w:val="20"/>
              </w:rPr>
              <w:t>[ ]</w:t>
            </w:r>
            <w:proofErr w:type="gramEnd"/>
            <w:r>
              <w:rPr>
                <w:sz w:val="20"/>
                <w:szCs w:val="20"/>
              </w:rPr>
              <w:t xml:space="preserve"> Contrastado contra el ERS v3.0 real. </w:t>
            </w:r>
            <w:proofErr w:type="gramStart"/>
            <w:r>
              <w:rPr>
                <w:sz w:val="20"/>
                <w:szCs w:val="20"/>
              </w:rPr>
              <w:t>[ ]</w:t>
            </w:r>
            <w:proofErr w:type="gramEnd"/>
            <w:r>
              <w:rPr>
                <w:sz w:val="20"/>
                <w:szCs w:val="20"/>
              </w:rPr>
              <w:t xml:space="preserve"> Confirmado que el hallazgo D1 (Apéndice B.2.7) y las cuantificaciones propuestas reflejan el criterio del equipo, no solo el de la IA.</w:t>
            </w:r>
          </w:p>
        </w:tc>
      </w:tr>
      <w:tr w:rsidR="00B70BA7" w14:paraId="3267FF4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0A6D71" w14:textId="77777777" w:rsidR="00B70BA7" w:rsidRDefault="00000000">
            <w:r>
              <w:rPr>
                <w:sz w:val="20"/>
                <w:szCs w:val="20"/>
              </w:rPr>
              <w:t>Acta del CCB</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1548F0" w14:textId="77777777" w:rsidR="00B70BA7" w:rsidRDefault="00000000">
            <w:r>
              <w:rPr>
                <w:sz w:val="20"/>
                <w:szCs w:val="20"/>
              </w:rPr>
              <w:t>Redacción de la deliberación, argumentos y votación simulada de los 3 integrantes del bloque, a partir de los roles exigidos por la guía (presidente, representante del cliente, analista/desarrollador).</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9C0491" w14:textId="77777777" w:rsidR="00B70BA7" w:rsidRDefault="00000000">
            <w:proofErr w:type="gramStart"/>
            <w:r>
              <w:rPr>
                <w:sz w:val="20"/>
                <w:szCs w:val="20"/>
              </w:rPr>
              <w:t>[ ]</w:t>
            </w:r>
            <w:proofErr w:type="gramEnd"/>
            <w:r>
              <w:rPr>
                <w:sz w:val="20"/>
                <w:szCs w:val="20"/>
              </w:rPr>
              <w:t xml:space="preserve"> Arteaga </w:t>
            </w:r>
            <w:proofErr w:type="spellStart"/>
            <w:r>
              <w:rPr>
                <w:sz w:val="20"/>
                <w:szCs w:val="20"/>
              </w:rPr>
              <w:t>Alava</w:t>
            </w:r>
            <w:proofErr w:type="spellEnd"/>
            <w:r>
              <w:rPr>
                <w:sz w:val="20"/>
                <w:szCs w:val="20"/>
              </w:rPr>
              <w:t xml:space="preserve"> Danela Dayana y Gamarra Zarate Jamileth Estefania revisaron y están de acuerdo con los argumentos y decisiones atribuidos a su rol. </w:t>
            </w:r>
            <w:proofErr w:type="gramStart"/>
            <w:r>
              <w:rPr>
                <w:sz w:val="20"/>
                <w:szCs w:val="20"/>
              </w:rPr>
              <w:t>[ ]</w:t>
            </w:r>
            <w:proofErr w:type="gramEnd"/>
            <w:r>
              <w:rPr>
                <w:sz w:val="20"/>
                <w:szCs w:val="20"/>
              </w:rPr>
              <w:t xml:space="preserve"> Firmas propias de los 3 integrantes incorporadas.</w:t>
            </w:r>
          </w:p>
        </w:tc>
      </w:tr>
      <w:tr w:rsidR="00B70BA7" w14:paraId="25E8E41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B9F188" w14:textId="77777777" w:rsidR="00B70BA7" w:rsidRDefault="00000000">
            <w:r>
              <w:rPr>
                <w:sz w:val="20"/>
                <w:szCs w:val="20"/>
              </w:rPr>
              <w:t>ERS_SGCVIA v3.0 → v3.1</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73CFF7" w14:textId="77777777" w:rsidR="00B70BA7" w:rsidRDefault="00000000">
            <w:r>
              <w:rPr>
                <w:sz w:val="20"/>
                <w:szCs w:val="20"/>
              </w:rPr>
              <w:t>Inserción directa en el archivo real (RF-25, RNF-02 cuantificado, RST-10, fila de historial, versión de portada y encabezado), sin alterar contenido preexistente del equipo.</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FDFD3D" w14:textId="77777777" w:rsidR="00B70BA7" w:rsidRDefault="00000000">
            <w:proofErr w:type="gramStart"/>
            <w:r>
              <w:rPr>
                <w:sz w:val="20"/>
                <w:szCs w:val="20"/>
              </w:rPr>
              <w:t>[ ]</w:t>
            </w:r>
            <w:proofErr w:type="gramEnd"/>
            <w:r>
              <w:rPr>
                <w:sz w:val="20"/>
                <w:szCs w:val="20"/>
              </w:rPr>
              <w:t xml:space="preserve"> Revisado que RF-25, RNF-02 y RST-10 no duplican ni contradicen contenido ya existente en el ERS. </w:t>
            </w:r>
            <w:proofErr w:type="gramStart"/>
            <w:r>
              <w:rPr>
                <w:sz w:val="20"/>
                <w:szCs w:val="20"/>
              </w:rPr>
              <w:t>[ ]</w:t>
            </w:r>
            <w:proofErr w:type="gramEnd"/>
            <w:r>
              <w:rPr>
                <w:sz w:val="20"/>
                <w:szCs w:val="20"/>
              </w:rPr>
              <w:t xml:space="preserve"> Verificado que la versión 3.1 es coherente en portada, encabezado, historial y CHANGELOG.</w:t>
            </w:r>
          </w:p>
        </w:tc>
      </w:tr>
      <w:tr w:rsidR="00B70BA7" w14:paraId="25EED60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82A1B6" w14:textId="77777777" w:rsidR="00B70BA7" w:rsidRDefault="00000000">
            <w:r>
              <w:rPr>
                <w:sz w:val="20"/>
                <w:szCs w:val="20"/>
              </w:rPr>
              <w:t>Fundamento teórico 3.3 y Sección 6 del informe</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82CA24" w14:textId="77777777" w:rsidR="00B70BA7" w:rsidRDefault="00000000">
            <w:r>
              <w:rPr>
                <w:sz w:val="20"/>
                <w:szCs w:val="20"/>
              </w:rPr>
              <w:t>Redacción con citas IEEE [1]-[14] usando la numeración de referencias de la guía de la práctica.</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9186D7" w14:textId="77777777" w:rsidR="00B70BA7" w:rsidRDefault="00000000">
            <w:proofErr w:type="gramStart"/>
            <w:r>
              <w:rPr>
                <w:sz w:val="20"/>
                <w:szCs w:val="20"/>
              </w:rPr>
              <w:t>[ ]</w:t>
            </w:r>
            <w:proofErr w:type="gramEnd"/>
            <w:r>
              <w:rPr>
                <w:sz w:val="20"/>
                <w:szCs w:val="20"/>
              </w:rPr>
              <w:t xml:space="preserve"> Verificado que la numeración de citas coincide con la lista de referencias real del informe del equipo (puede requerir </w:t>
            </w:r>
            <w:proofErr w:type="spellStart"/>
            <w:r>
              <w:rPr>
                <w:sz w:val="20"/>
                <w:szCs w:val="20"/>
              </w:rPr>
              <w:t>renumeración</w:t>
            </w:r>
            <w:proofErr w:type="spellEnd"/>
            <w:r>
              <w:rPr>
                <w:sz w:val="20"/>
                <w:szCs w:val="20"/>
              </w:rPr>
              <w:t>).</w:t>
            </w:r>
          </w:p>
        </w:tc>
      </w:tr>
      <w:tr w:rsidR="00B70BA7" w14:paraId="78AA2F8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967295" w14:textId="77777777" w:rsidR="00B70BA7" w:rsidRDefault="00000000">
            <w:r>
              <w:rPr>
                <w:sz w:val="20"/>
                <w:szCs w:val="20"/>
              </w:rPr>
              <w:t>Tabla IR tradicional vs. ágil (Sección 10) y REGISTRO DE CAMBIOS.md</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B6B15E" w14:textId="77777777" w:rsidR="00B70BA7" w:rsidRDefault="00000000">
            <w:r>
              <w:rPr>
                <w:sz w:val="20"/>
                <w:szCs w:val="20"/>
              </w:rPr>
              <w:t>Redacción de la tabla comparativa y del historial de cambios en el formato y nombre de archivo ya usados por el equipo en su repositorio.</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BF4AEC" w14:textId="77777777" w:rsidR="00B70BA7" w:rsidRDefault="00000000">
            <w:proofErr w:type="gramStart"/>
            <w:r>
              <w:rPr>
                <w:sz w:val="20"/>
                <w:szCs w:val="20"/>
              </w:rPr>
              <w:t>[ ]</w:t>
            </w:r>
            <w:proofErr w:type="gramEnd"/>
            <w:r>
              <w:rPr>
                <w:sz w:val="20"/>
                <w:szCs w:val="20"/>
              </w:rPr>
              <w:t xml:space="preserve"> Confirmado que REGISTRO DE CAMBIOS.md se fusionó con el archivo existente en el repositorio (no lo reemplazó) si ya tenía contenido previo.</w:t>
            </w:r>
          </w:p>
        </w:tc>
      </w:tr>
    </w:tbl>
    <w:p w14:paraId="33EE282F" w14:textId="77777777" w:rsidR="00B70BA7" w:rsidRDefault="00000000">
      <w:pPr>
        <w:pStyle w:val="Ttulo3"/>
      </w:pPr>
      <w:r>
        <w:t>Declaración</w:t>
      </w:r>
    </w:p>
    <w:p w14:paraId="52885A55" w14:textId="77777777" w:rsidR="00B70BA7" w:rsidRDefault="00000000">
      <w:pPr>
        <w:spacing w:after="160"/>
        <w:jc w:val="both"/>
      </w:pPr>
      <w:r>
        <w:t>Declaramos que el uso de la herramienta de IA descrita en este anexo se limitó a las tareas indicadas, que todo el contenido generado fue contrastado contra los artefactos reales del proyecto SGCV-IA (ERS v3.0, matriz de trazabilidad, hallazgos de entrevistas) y que el equipo asume la responsabilidad final sobre la exactitud, pertinencia y autoría intelectual de los entregables del Bloque B presentados en este informe.</w:t>
      </w:r>
    </w:p>
    <w:p w14:paraId="5F98FF83" w14:textId="77777777" w:rsidR="00B46FF2" w:rsidRDefault="00B46FF2" w:rsidP="00B46FF2">
      <w:pPr>
        <w:rPr>
          <w:sz w:val="21"/>
        </w:rPr>
      </w:pPr>
    </w:p>
    <w:p w14:paraId="0B8F3AC1" w14:textId="77777777" w:rsidR="00B46FF2" w:rsidRDefault="00B46FF2" w:rsidP="00B46FF2">
      <w:pPr>
        <w:spacing w:before="99"/>
        <w:rPr>
          <w:sz w:val="21"/>
        </w:rPr>
      </w:pPr>
    </w:p>
    <w:p w14:paraId="10CDC2C0" w14:textId="77777777" w:rsidR="00B46FF2" w:rsidRPr="00B46FF2" w:rsidRDefault="00B46FF2" w:rsidP="00B46FF2">
      <w:pPr>
        <w:ind w:left="362"/>
        <w:rPr>
          <w:b/>
          <w:bCs/>
          <w:sz w:val="19"/>
        </w:rPr>
      </w:pPr>
      <w:r w:rsidRPr="00B46FF2">
        <w:rPr>
          <w:b/>
          <w:bCs/>
          <w:sz w:val="19"/>
        </w:rPr>
        <w:t>Firman</w:t>
      </w:r>
      <w:r w:rsidRPr="00B46FF2">
        <w:rPr>
          <w:b/>
          <w:bCs/>
          <w:spacing w:val="-5"/>
          <w:sz w:val="19"/>
        </w:rPr>
        <w:t xml:space="preserve"> </w:t>
      </w:r>
      <w:r w:rsidRPr="00B46FF2">
        <w:rPr>
          <w:b/>
          <w:bCs/>
          <w:sz w:val="19"/>
        </w:rPr>
        <w:t>en</w:t>
      </w:r>
      <w:r w:rsidRPr="00B46FF2">
        <w:rPr>
          <w:b/>
          <w:bCs/>
          <w:spacing w:val="-5"/>
          <w:sz w:val="19"/>
        </w:rPr>
        <w:t xml:space="preserve"> </w:t>
      </w:r>
      <w:r w:rsidRPr="00B46FF2">
        <w:rPr>
          <w:b/>
          <w:bCs/>
          <w:sz w:val="19"/>
        </w:rPr>
        <w:t>conformidad</w:t>
      </w:r>
      <w:r w:rsidRPr="00B46FF2">
        <w:rPr>
          <w:b/>
          <w:bCs/>
          <w:spacing w:val="-4"/>
          <w:sz w:val="19"/>
        </w:rPr>
        <w:t xml:space="preserve"> </w:t>
      </w:r>
      <w:r w:rsidRPr="00B46FF2">
        <w:rPr>
          <w:b/>
          <w:bCs/>
          <w:sz w:val="19"/>
        </w:rPr>
        <w:t>con</w:t>
      </w:r>
      <w:r w:rsidRPr="00B46FF2">
        <w:rPr>
          <w:b/>
          <w:bCs/>
          <w:spacing w:val="-5"/>
          <w:sz w:val="19"/>
        </w:rPr>
        <w:t xml:space="preserve"> </w:t>
      </w:r>
      <w:r w:rsidRPr="00B46FF2">
        <w:rPr>
          <w:b/>
          <w:bCs/>
          <w:sz w:val="19"/>
        </w:rPr>
        <w:t>esta</w:t>
      </w:r>
      <w:r w:rsidRPr="00B46FF2">
        <w:rPr>
          <w:b/>
          <w:bCs/>
          <w:spacing w:val="-4"/>
          <w:sz w:val="19"/>
        </w:rPr>
        <w:t xml:space="preserve"> </w:t>
      </w:r>
      <w:r w:rsidRPr="00B46FF2">
        <w:rPr>
          <w:b/>
          <w:bCs/>
          <w:spacing w:val="-2"/>
          <w:sz w:val="19"/>
        </w:rPr>
        <w:t>declaración:</w:t>
      </w:r>
    </w:p>
    <w:p w14:paraId="40B501E9" w14:textId="77777777" w:rsidR="00B46FF2" w:rsidRDefault="00B46FF2" w:rsidP="00B46FF2">
      <w:pPr>
        <w:spacing w:before="209"/>
        <w:rPr>
          <w:sz w:val="19"/>
        </w:rPr>
      </w:pPr>
    </w:p>
    <w:p w14:paraId="7B173064" w14:textId="77777777" w:rsidR="00B46FF2" w:rsidRDefault="00B46FF2" w:rsidP="00B46FF2">
      <w:pPr>
        <w:tabs>
          <w:tab w:val="left" w:pos="3191"/>
        </w:tabs>
        <w:ind w:left="362"/>
        <w:rPr>
          <w:sz w:val="21"/>
        </w:rPr>
      </w:pPr>
      <w:r>
        <w:rPr>
          <w:sz w:val="21"/>
        </w:rPr>
        <w:t>Arteaga</w:t>
      </w:r>
      <w:r>
        <w:rPr>
          <w:spacing w:val="-1"/>
          <w:sz w:val="21"/>
        </w:rPr>
        <w:t xml:space="preserve"> </w:t>
      </w:r>
      <w:proofErr w:type="spellStart"/>
      <w:r>
        <w:rPr>
          <w:sz w:val="21"/>
        </w:rPr>
        <w:t>Alava</w:t>
      </w:r>
      <w:proofErr w:type="spellEnd"/>
      <w:r>
        <w:rPr>
          <w:spacing w:val="-1"/>
          <w:sz w:val="21"/>
        </w:rPr>
        <w:t xml:space="preserve"> </w:t>
      </w:r>
      <w:r>
        <w:rPr>
          <w:sz w:val="21"/>
        </w:rPr>
        <w:t>Danela</w:t>
      </w:r>
      <w:r>
        <w:rPr>
          <w:spacing w:val="-1"/>
          <w:sz w:val="21"/>
        </w:rPr>
        <w:t xml:space="preserve"> </w:t>
      </w:r>
      <w:r>
        <w:rPr>
          <w:spacing w:val="-2"/>
          <w:sz w:val="21"/>
        </w:rPr>
        <w:t>Dayana</w:t>
      </w:r>
      <w:r>
        <w:rPr>
          <w:sz w:val="21"/>
        </w:rPr>
        <w:tab/>
      </w:r>
      <w:r>
        <w:rPr>
          <w:noProof/>
          <w:sz w:val="21"/>
        </w:rPr>
        <w:drawing>
          <wp:inline distT="0" distB="0" distL="0" distR="0" wp14:anchorId="576F5763" wp14:editId="65784375">
            <wp:extent cx="793750" cy="240652"/>
            <wp:effectExtent l="0" t="0" r="0" b="0"/>
            <wp:docPr id="88055570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793750" cy="240652"/>
                    </a:xfrm>
                    <a:prstGeom prst="rect">
                      <a:avLst/>
                    </a:prstGeom>
                  </pic:spPr>
                </pic:pic>
              </a:graphicData>
            </a:graphic>
          </wp:inline>
        </w:drawing>
      </w:r>
    </w:p>
    <w:p w14:paraId="43A869FC" w14:textId="77777777" w:rsidR="00B46FF2" w:rsidRDefault="00B46FF2" w:rsidP="00B46FF2">
      <w:pPr>
        <w:spacing w:before="179"/>
        <w:rPr>
          <w:sz w:val="21"/>
        </w:rPr>
      </w:pPr>
    </w:p>
    <w:p w14:paraId="2EF6B38D" w14:textId="77777777" w:rsidR="00B46FF2" w:rsidRDefault="00B46FF2" w:rsidP="00B46FF2">
      <w:pPr>
        <w:tabs>
          <w:tab w:val="left" w:pos="3621"/>
        </w:tabs>
        <w:ind w:left="362"/>
        <w:rPr>
          <w:sz w:val="21"/>
        </w:rPr>
      </w:pPr>
      <w:r>
        <w:rPr>
          <w:sz w:val="21"/>
        </w:rPr>
        <w:t>Gamarra</w:t>
      </w:r>
      <w:r>
        <w:rPr>
          <w:spacing w:val="-5"/>
          <w:sz w:val="21"/>
        </w:rPr>
        <w:t xml:space="preserve"> </w:t>
      </w:r>
      <w:r>
        <w:rPr>
          <w:sz w:val="21"/>
        </w:rPr>
        <w:t>Zarate</w:t>
      </w:r>
      <w:r>
        <w:rPr>
          <w:spacing w:val="-5"/>
          <w:sz w:val="21"/>
        </w:rPr>
        <w:t xml:space="preserve"> </w:t>
      </w:r>
      <w:r>
        <w:rPr>
          <w:sz w:val="21"/>
        </w:rPr>
        <w:t>Jamileth</w:t>
      </w:r>
      <w:r>
        <w:rPr>
          <w:spacing w:val="-5"/>
          <w:sz w:val="21"/>
        </w:rPr>
        <w:t xml:space="preserve"> </w:t>
      </w:r>
      <w:r>
        <w:rPr>
          <w:spacing w:val="-2"/>
          <w:sz w:val="21"/>
        </w:rPr>
        <w:t>Estefania</w:t>
      </w:r>
      <w:r>
        <w:rPr>
          <w:sz w:val="21"/>
        </w:rPr>
        <w:tab/>
      </w:r>
      <w:r>
        <w:rPr>
          <w:noProof/>
          <w:sz w:val="21"/>
        </w:rPr>
        <w:drawing>
          <wp:inline distT="0" distB="0" distL="0" distR="0" wp14:anchorId="51C0DF2E" wp14:editId="6F3ED554">
            <wp:extent cx="1449057" cy="24066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449057" cy="240664"/>
                    </a:xfrm>
                    <a:prstGeom prst="rect">
                      <a:avLst/>
                    </a:prstGeom>
                  </pic:spPr>
                </pic:pic>
              </a:graphicData>
            </a:graphic>
          </wp:inline>
        </w:drawing>
      </w:r>
    </w:p>
    <w:p w14:paraId="4952FB3E" w14:textId="77777777" w:rsidR="00B46FF2" w:rsidRDefault="00B46FF2" w:rsidP="00B46FF2">
      <w:pPr>
        <w:spacing w:before="179"/>
        <w:rPr>
          <w:sz w:val="21"/>
        </w:rPr>
      </w:pPr>
    </w:p>
    <w:p w14:paraId="0F7D5D42" w14:textId="77777777" w:rsidR="00B46FF2" w:rsidRDefault="00B46FF2" w:rsidP="00B46FF2">
      <w:pPr>
        <w:tabs>
          <w:tab w:val="left" w:pos="3237"/>
        </w:tabs>
        <w:ind w:left="362"/>
        <w:rPr>
          <w:sz w:val="21"/>
        </w:rPr>
      </w:pPr>
      <w:r>
        <w:rPr>
          <w:sz w:val="21"/>
        </w:rPr>
        <w:t>Mesias</w:t>
      </w:r>
      <w:r>
        <w:rPr>
          <w:spacing w:val="-8"/>
          <w:sz w:val="21"/>
        </w:rPr>
        <w:t xml:space="preserve"> </w:t>
      </w:r>
      <w:r>
        <w:rPr>
          <w:sz w:val="21"/>
        </w:rPr>
        <w:t>Quijije</w:t>
      </w:r>
      <w:r>
        <w:rPr>
          <w:spacing w:val="-6"/>
          <w:sz w:val="21"/>
        </w:rPr>
        <w:t xml:space="preserve"> </w:t>
      </w:r>
      <w:proofErr w:type="spellStart"/>
      <w:r>
        <w:rPr>
          <w:sz w:val="21"/>
        </w:rPr>
        <w:t>Jhon</w:t>
      </w:r>
      <w:proofErr w:type="spellEnd"/>
      <w:r>
        <w:rPr>
          <w:spacing w:val="-5"/>
          <w:sz w:val="21"/>
        </w:rPr>
        <w:t xml:space="preserve"> </w:t>
      </w:r>
      <w:r>
        <w:rPr>
          <w:spacing w:val="-2"/>
          <w:sz w:val="21"/>
        </w:rPr>
        <w:t>Alexander</w:t>
      </w:r>
      <w:r>
        <w:rPr>
          <w:sz w:val="21"/>
        </w:rPr>
        <w:tab/>
      </w:r>
      <w:r>
        <w:rPr>
          <w:noProof/>
          <w:sz w:val="21"/>
        </w:rPr>
        <w:drawing>
          <wp:inline distT="0" distB="0" distL="0" distR="0" wp14:anchorId="588AEDC0" wp14:editId="64CFD0DD">
            <wp:extent cx="237477" cy="2406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237477" cy="240652"/>
                    </a:xfrm>
                    <a:prstGeom prst="rect">
                      <a:avLst/>
                    </a:prstGeom>
                  </pic:spPr>
                </pic:pic>
              </a:graphicData>
            </a:graphic>
          </wp:inline>
        </w:drawing>
      </w:r>
    </w:p>
    <w:p w14:paraId="30A42E7E" w14:textId="77777777" w:rsidR="00B46FF2" w:rsidRDefault="00B46FF2">
      <w:pPr>
        <w:spacing w:after="160"/>
        <w:jc w:val="both"/>
      </w:pPr>
    </w:p>
    <w:sectPr w:rsidR="00B46FF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03312"/>
    <w:multiLevelType w:val="hybridMultilevel"/>
    <w:tmpl w:val="E7F07D24"/>
    <w:lvl w:ilvl="0" w:tplc="2E46B984">
      <w:start w:val="1"/>
      <w:numFmt w:val="bullet"/>
      <w:lvlText w:val="●"/>
      <w:lvlJc w:val="left"/>
      <w:pPr>
        <w:ind w:left="720" w:hanging="360"/>
      </w:pPr>
    </w:lvl>
    <w:lvl w:ilvl="1" w:tplc="782801D2">
      <w:start w:val="1"/>
      <w:numFmt w:val="bullet"/>
      <w:lvlText w:val="○"/>
      <w:lvlJc w:val="left"/>
      <w:pPr>
        <w:ind w:left="1440" w:hanging="360"/>
      </w:pPr>
    </w:lvl>
    <w:lvl w:ilvl="2" w:tplc="30D0EA32">
      <w:start w:val="1"/>
      <w:numFmt w:val="bullet"/>
      <w:lvlText w:val="■"/>
      <w:lvlJc w:val="left"/>
      <w:pPr>
        <w:ind w:left="2160" w:hanging="360"/>
      </w:pPr>
    </w:lvl>
    <w:lvl w:ilvl="3" w:tplc="3FD8B5E8">
      <w:start w:val="1"/>
      <w:numFmt w:val="bullet"/>
      <w:lvlText w:val="●"/>
      <w:lvlJc w:val="left"/>
      <w:pPr>
        <w:ind w:left="2880" w:hanging="360"/>
      </w:pPr>
    </w:lvl>
    <w:lvl w:ilvl="4" w:tplc="F49A697A">
      <w:start w:val="1"/>
      <w:numFmt w:val="bullet"/>
      <w:lvlText w:val="○"/>
      <w:lvlJc w:val="left"/>
      <w:pPr>
        <w:ind w:left="3600" w:hanging="360"/>
      </w:pPr>
    </w:lvl>
    <w:lvl w:ilvl="5" w:tplc="04F8E122">
      <w:start w:val="1"/>
      <w:numFmt w:val="bullet"/>
      <w:lvlText w:val="■"/>
      <w:lvlJc w:val="left"/>
      <w:pPr>
        <w:ind w:left="4320" w:hanging="360"/>
      </w:pPr>
    </w:lvl>
    <w:lvl w:ilvl="6" w:tplc="95184786">
      <w:start w:val="1"/>
      <w:numFmt w:val="bullet"/>
      <w:lvlText w:val="●"/>
      <w:lvlJc w:val="left"/>
      <w:pPr>
        <w:ind w:left="5040" w:hanging="360"/>
      </w:pPr>
    </w:lvl>
    <w:lvl w:ilvl="7" w:tplc="6D90A5C0">
      <w:start w:val="1"/>
      <w:numFmt w:val="bullet"/>
      <w:lvlText w:val="●"/>
      <w:lvlJc w:val="left"/>
      <w:pPr>
        <w:ind w:left="5760" w:hanging="360"/>
      </w:pPr>
    </w:lvl>
    <w:lvl w:ilvl="8" w:tplc="237CCB9A">
      <w:start w:val="1"/>
      <w:numFmt w:val="bullet"/>
      <w:lvlText w:val="●"/>
      <w:lvlJc w:val="left"/>
      <w:pPr>
        <w:ind w:left="6480" w:hanging="360"/>
      </w:pPr>
    </w:lvl>
  </w:abstractNum>
  <w:abstractNum w:abstractNumId="1" w15:restartNumberingAfterBreak="0">
    <w:nsid w:val="528D2FB8"/>
    <w:multiLevelType w:val="hybridMultilevel"/>
    <w:tmpl w:val="D2C2FA9A"/>
    <w:lvl w:ilvl="0" w:tplc="9382857A">
      <w:start w:val="1"/>
      <w:numFmt w:val="decimal"/>
      <w:lvlText w:val="%1."/>
      <w:lvlJc w:val="left"/>
      <w:pPr>
        <w:ind w:left="650" w:hanging="289"/>
        <w:jc w:val="left"/>
      </w:pPr>
      <w:rPr>
        <w:rFonts w:ascii="Arial MT" w:eastAsia="Arial MT" w:hAnsi="Arial MT" w:cs="Arial MT" w:hint="default"/>
        <w:b w:val="0"/>
        <w:bCs w:val="0"/>
        <w:i w:val="0"/>
        <w:iCs w:val="0"/>
        <w:color w:val="2D73B4"/>
        <w:spacing w:val="-1"/>
        <w:w w:val="100"/>
        <w:sz w:val="26"/>
        <w:szCs w:val="26"/>
        <w:lang w:val="es-ES" w:eastAsia="en-US" w:bidi="ar-SA"/>
      </w:rPr>
    </w:lvl>
    <w:lvl w:ilvl="1" w:tplc="2C82CB1C">
      <w:numFmt w:val="bullet"/>
      <w:lvlText w:val="•"/>
      <w:lvlJc w:val="left"/>
      <w:pPr>
        <w:ind w:left="1674" w:hanging="289"/>
      </w:pPr>
      <w:rPr>
        <w:rFonts w:hint="default"/>
        <w:lang w:val="es-ES" w:eastAsia="en-US" w:bidi="ar-SA"/>
      </w:rPr>
    </w:lvl>
    <w:lvl w:ilvl="2" w:tplc="7A68574E">
      <w:numFmt w:val="bullet"/>
      <w:lvlText w:val="•"/>
      <w:lvlJc w:val="left"/>
      <w:pPr>
        <w:ind w:left="2688" w:hanging="289"/>
      </w:pPr>
      <w:rPr>
        <w:rFonts w:hint="default"/>
        <w:lang w:val="es-ES" w:eastAsia="en-US" w:bidi="ar-SA"/>
      </w:rPr>
    </w:lvl>
    <w:lvl w:ilvl="3" w:tplc="D81E6E00">
      <w:numFmt w:val="bullet"/>
      <w:lvlText w:val="•"/>
      <w:lvlJc w:val="left"/>
      <w:pPr>
        <w:ind w:left="3702" w:hanging="289"/>
      </w:pPr>
      <w:rPr>
        <w:rFonts w:hint="default"/>
        <w:lang w:val="es-ES" w:eastAsia="en-US" w:bidi="ar-SA"/>
      </w:rPr>
    </w:lvl>
    <w:lvl w:ilvl="4" w:tplc="8110E5E8">
      <w:numFmt w:val="bullet"/>
      <w:lvlText w:val="•"/>
      <w:lvlJc w:val="left"/>
      <w:pPr>
        <w:ind w:left="4716" w:hanging="289"/>
      </w:pPr>
      <w:rPr>
        <w:rFonts w:hint="default"/>
        <w:lang w:val="es-ES" w:eastAsia="en-US" w:bidi="ar-SA"/>
      </w:rPr>
    </w:lvl>
    <w:lvl w:ilvl="5" w:tplc="9B88280C">
      <w:numFmt w:val="bullet"/>
      <w:lvlText w:val="•"/>
      <w:lvlJc w:val="left"/>
      <w:pPr>
        <w:ind w:left="5730" w:hanging="289"/>
      </w:pPr>
      <w:rPr>
        <w:rFonts w:hint="default"/>
        <w:lang w:val="es-ES" w:eastAsia="en-US" w:bidi="ar-SA"/>
      </w:rPr>
    </w:lvl>
    <w:lvl w:ilvl="6" w:tplc="C226E708">
      <w:numFmt w:val="bullet"/>
      <w:lvlText w:val="•"/>
      <w:lvlJc w:val="left"/>
      <w:pPr>
        <w:ind w:left="6744" w:hanging="289"/>
      </w:pPr>
      <w:rPr>
        <w:rFonts w:hint="default"/>
        <w:lang w:val="es-ES" w:eastAsia="en-US" w:bidi="ar-SA"/>
      </w:rPr>
    </w:lvl>
    <w:lvl w:ilvl="7" w:tplc="A8461BF6">
      <w:numFmt w:val="bullet"/>
      <w:lvlText w:val="•"/>
      <w:lvlJc w:val="left"/>
      <w:pPr>
        <w:ind w:left="7758" w:hanging="289"/>
      </w:pPr>
      <w:rPr>
        <w:rFonts w:hint="default"/>
        <w:lang w:val="es-ES" w:eastAsia="en-US" w:bidi="ar-SA"/>
      </w:rPr>
    </w:lvl>
    <w:lvl w:ilvl="8" w:tplc="2DEE82D4">
      <w:numFmt w:val="bullet"/>
      <w:lvlText w:val="•"/>
      <w:lvlJc w:val="left"/>
      <w:pPr>
        <w:ind w:left="8772" w:hanging="289"/>
      </w:pPr>
      <w:rPr>
        <w:rFonts w:hint="default"/>
        <w:lang w:val="es-ES" w:eastAsia="en-US" w:bidi="ar-SA"/>
      </w:rPr>
    </w:lvl>
  </w:abstractNum>
  <w:num w:numId="1" w16cid:durableId="1040546866">
    <w:abstractNumId w:val="0"/>
    <w:lvlOverride w:ilvl="0">
      <w:startOverride w:val="1"/>
    </w:lvlOverride>
  </w:num>
  <w:num w:numId="2" w16cid:durableId="490996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BA7"/>
    <w:rsid w:val="00B46FF2"/>
    <w:rsid w:val="00B70BA7"/>
    <w:rsid w:val="00C545B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B7832"/>
  <w15:docId w15:val="{D8662CD6-CE67-4DCF-AA04-8759196C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sz w:val="32"/>
      <w:szCs w:val="32"/>
    </w:rPr>
  </w:style>
  <w:style w:type="paragraph" w:styleId="Ttulo2">
    <w:name w:val="heading 2"/>
    <w:uiPriority w:val="9"/>
    <w:unhideWhenUsed/>
    <w:qFormat/>
    <w:pPr>
      <w:spacing w:before="260" w:after="140"/>
      <w:outlineLvl w:val="1"/>
    </w:pPr>
    <w:rPr>
      <w:b/>
      <w:bCs/>
      <w:sz w:val="28"/>
      <w:szCs w:val="28"/>
    </w:rPr>
  </w:style>
  <w:style w:type="paragraph" w:styleId="Ttulo3">
    <w:name w:val="heading 3"/>
    <w:uiPriority w:val="9"/>
    <w:unhideWhenUsed/>
    <w:qFormat/>
    <w:pPr>
      <w:spacing w:before="20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120"/>
    </w:pPr>
    <w:rPr>
      <w:b/>
      <w:bCs/>
      <w:sz w:val="36"/>
      <w:szCs w:val="3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B46FF2"/>
    <w:rPr>
      <w:color w:val="605E5C"/>
      <w:shd w:val="clear" w:color="auto" w:fill="E1DFDD"/>
    </w:rPr>
  </w:style>
  <w:style w:type="table" w:customStyle="1" w:styleId="TableNormal">
    <w:name w:val="Table Normal"/>
    <w:uiPriority w:val="2"/>
    <w:semiHidden/>
    <w:unhideWhenUsed/>
    <w:qFormat/>
    <w:rsid w:val="00B46FF2"/>
    <w:pPr>
      <w:widowControl w:val="0"/>
      <w:autoSpaceDE w:val="0"/>
      <w:autoSpaceDN w:val="0"/>
    </w:pPr>
    <w:rPr>
      <w:rFonts w:asciiTheme="minorHAnsi" w:eastAsiaTheme="minorHAnsi" w:hAnsiTheme="minorHAnsi" w:cstheme="minorBidi"/>
      <w:color w:val="auto"/>
      <w:sz w:val="22"/>
      <w:szCs w:val="22"/>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B46FF2"/>
    <w:pPr>
      <w:widowControl w:val="0"/>
      <w:autoSpaceDE w:val="0"/>
      <w:autoSpaceDN w:val="0"/>
    </w:pPr>
    <w:rPr>
      <w:rFonts w:ascii="Calibri" w:eastAsia="Calibri" w:hAnsi="Calibri" w:cs="Calibri"/>
      <w:i/>
      <w:iCs/>
      <w:color w:val="auto"/>
      <w:sz w:val="19"/>
      <w:szCs w:val="19"/>
      <w:lang w:val="es-ES" w:eastAsia="en-US"/>
    </w:rPr>
  </w:style>
  <w:style w:type="character" w:customStyle="1" w:styleId="TextoindependienteCar">
    <w:name w:val="Texto independiente Car"/>
    <w:basedOn w:val="Fuentedeprrafopredeter"/>
    <w:link w:val="Textoindependiente"/>
    <w:uiPriority w:val="1"/>
    <w:rsid w:val="00B46FF2"/>
    <w:rPr>
      <w:rFonts w:ascii="Calibri" w:eastAsia="Calibri" w:hAnsi="Calibri" w:cs="Calibri"/>
      <w:i/>
      <w:iCs/>
      <w:color w:val="auto"/>
      <w:sz w:val="19"/>
      <w:szCs w:val="19"/>
      <w:lang w:val="es-ES" w:eastAsia="en-US"/>
    </w:rPr>
  </w:style>
  <w:style w:type="paragraph" w:customStyle="1" w:styleId="TableParagraph">
    <w:name w:val="Table Paragraph"/>
    <w:basedOn w:val="Normal"/>
    <w:uiPriority w:val="1"/>
    <w:qFormat/>
    <w:rsid w:val="00B46FF2"/>
    <w:pPr>
      <w:widowControl w:val="0"/>
      <w:autoSpaceDE w:val="0"/>
      <w:autoSpaceDN w:val="0"/>
    </w:pPr>
    <w:rPr>
      <w:rFonts w:ascii="Calibri" w:eastAsia="Calibri" w:hAnsi="Calibri" w:cs="Calibri"/>
      <w:color w:val="auto"/>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darteagaa-boop/ISR401-PFC-ERS-EQUIPO-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9936</Words>
  <Characters>54649</Characters>
  <Application>Microsoft Office Word</Application>
  <DocSecurity>0</DocSecurity>
  <Lines>455</Lines>
  <Paragraphs>128</Paragraphs>
  <ScaleCrop>false</ScaleCrop>
  <Company/>
  <LinksUpToDate>false</LinksUpToDate>
  <CharactersWithSpaces>64457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Danela Arteaga</cp:lastModifiedBy>
  <cp:revision>2</cp:revision>
  <dcterms:created xsi:type="dcterms:W3CDTF">2026-08-06T04:52:00Z</dcterms:created>
  <dcterms:modified xsi:type="dcterms:W3CDTF">2026-08-06T04:52:00Z</dcterms:modified>
</cp:coreProperties>
</file>