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63F9D679">
      <w:r w:rsidRPr="6C54A5EA" w:rsidR="2061E0C9">
        <w:rPr>
          <w:b w:val="1"/>
          <w:bCs w:val="1"/>
        </w:rPr>
        <w:t xml:space="preserve">Elaborado por: </w:t>
      </w:r>
      <w:r w:rsidR="2061E0C9">
        <w:rPr/>
        <w:t>Jamileth Gamarra Zárate</w:t>
      </w:r>
    </w:p>
    <w:p w:rsidR="5400DD4C" w:rsidP="6C54A5EA" w:rsidRDefault="5400DD4C" w14:paraId="7CA24CEB" w14:textId="6CD7D2ED">
      <w:pPr>
        <w:pStyle w:val="Normal"/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6C54A5EA" w:rsidR="5400DD4C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Anexo B — Consolidado de la Inspección Fagan (Equipo)</w:t>
      </w:r>
    </w:p>
    <w:p w:rsidR="5400DD4C" w:rsidP="6C54A5EA" w:rsidRDefault="5400DD4C" w14:paraId="2F46AAE2" w14:textId="62D00D8A">
      <w:pPr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54A5EA" w:rsidR="5400DD4C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Moderadora</w:t>
      </w:r>
      <w:r w:rsidRPr="6C54A5EA" w:rsidR="5400DD4C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6C54A5EA" w:rsidR="5400DD4C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Jamileth   </w:t>
      </w:r>
      <w:r w:rsidRPr="6C54A5EA" w:rsidR="5400DD4C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Participantes</w:t>
      </w:r>
      <w:r w:rsidRPr="6C54A5EA" w:rsidR="5400DD4C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6C54A5EA" w:rsidR="5400DD4C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Jamileth, Jhon, Danela   </w:t>
      </w:r>
      <w:r w:rsidRPr="6C54A5EA" w:rsidR="5400DD4C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Duración</w:t>
      </w:r>
      <w:r w:rsidRPr="6C54A5EA" w:rsidR="5400DD4C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6C54A5EA" w:rsidR="5400DD4C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90 </w:t>
      </w:r>
      <w:r w:rsidRPr="6C54A5EA" w:rsidR="5400DD4C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minutos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"/>
        <w:gridCol w:w="2100"/>
        <w:gridCol w:w="3750"/>
        <w:gridCol w:w="1245"/>
        <w:gridCol w:w="1095"/>
        <w:gridCol w:w="1140"/>
      </w:tblGrid>
      <w:tr w:rsidR="6C54A5EA" w:rsidTr="6C54A5EA" w14:paraId="40C5D5A1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5044244E" w14:textId="5084E51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</w:rPr>
              <w:t>#</w:t>
            </w:r>
          </w:p>
        </w:tc>
        <w:tc>
          <w:tcPr>
            <w:tcW w:w="2100" w:type="dxa"/>
            <w:tcMar/>
          </w:tcPr>
          <w:p w:rsidR="6C54A5EA" w:rsidP="6C54A5EA" w:rsidRDefault="6C54A5EA" w14:paraId="38F884F4" w14:textId="2FC949A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Ubicación</w:t>
            </w:r>
          </w:p>
        </w:tc>
        <w:tc>
          <w:tcPr>
            <w:tcW w:w="3750" w:type="dxa"/>
            <w:tcMar/>
          </w:tcPr>
          <w:p w:rsidR="6C54A5EA" w:rsidP="6C54A5EA" w:rsidRDefault="6C54A5EA" w14:paraId="5E1D0E8C" w14:textId="6F8586A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Defecto</w:t>
            </w:r>
          </w:p>
        </w:tc>
        <w:tc>
          <w:tcPr>
            <w:tcW w:w="1245" w:type="dxa"/>
            <w:tcMar/>
          </w:tcPr>
          <w:p w:rsidR="6C54A5EA" w:rsidP="6C54A5EA" w:rsidRDefault="6C54A5EA" w14:paraId="7665E083" w14:textId="56764BE2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</w:rPr>
              <w:t>Tipo</w:t>
            </w:r>
          </w:p>
        </w:tc>
        <w:tc>
          <w:tcPr>
            <w:tcW w:w="1095" w:type="dxa"/>
            <w:tcMar/>
          </w:tcPr>
          <w:p w:rsidR="6C54A5EA" w:rsidP="6C54A5EA" w:rsidRDefault="6C54A5EA" w14:paraId="26C7CCE3" w14:textId="4F625AF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Severidad</w:t>
            </w:r>
          </w:p>
        </w:tc>
        <w:tc>
          <w:tcPr>
            <w:tcW w:w="1140" w:type="dxa"/>
            <w:tcMar/>
          </w:tcPr>
          <w:p w:rsidR="6C54A5EA" w:rsidP="6C54A5EA" w:rsidRDefault="6C54A5EA" w14:paraId="6409B71D" w14:textId="5524933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Detectado por</w:t>
            </w:r>
          </w:p>
        </w:tc>
      </w:tr>
      <w:tr w:rsidR="6C54A5EA" w:rsidTr="6C54A5EA" w14:paraId="7C09E732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7C3E3006" w14:textId="48B51663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</w:t>
            </w:r>
          </w:p>
        </w:tc>
        <w:tc>
          <w:tcPr>
            <w:tcW w:w="2100" w:type="dxa"/>
            <w:tcMar/>
          </w:tcPr>
          <w:p w:rsidR="6C54A5EA" w:rsidP="6C54A5EA" w:rsidRDefault="6C54A5EA" w14:paraId="1285C1AE" w14:textId="24042AE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Sec. 3.1.2/3.1.3 vs 1.2/2.5</w:t>
            </w:r>
          </w:p>
        </w:tc>
        <w:tc>
          <w:tcPr>
            <w:tcW w:w="3750" w:type="dxa"/>
            <w:tcMar/>
          </w:tcPr>
          <w:p w:rsidR="6C54A5EA" w:rsidP="6C54A5EA" w:rsidRDefault="6C54A5EA" w14:paraId="1D4A74A7" w14:textId="7E9A268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Contradicción: sistema web multiplataforma vs. app de escritorio Windows Forms/C#</w:t>
            </w:r>
          </w:p>
        </w:tc>
        <w:tc>
          <w:tcPr>
            <w:tcW w:w="1245" w:type="dxa"/>
            <w:tcMar/>
          </w:tcPr>
          <w:p w:rsidR="6C54A5EA" w:rsidP="6C54A5EA" w:rsidRDefault="6C54A5EA" w14:paraId="653AD112" w14:textId="33DDBFCA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Inconsistencia</w:t>
            </w:r>
          </w:p>
        </w:tc>
        <w:tc>
          <w:tcPr>
            <w:tcW w:w="1095" w:type="dxa"/>
            <w:tcMar/>
          </w:tcPr>
          <w:p w:rsidR="6C54A5EA" w:rsidP="6C54A5EA" w:rsidRDefault="6C54A5EA" w14:paraId="53D3B508" w14:textId="22391FBA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Crítico</w:t>
            </w:r>
          </w:p>
        </w:tc>
        <w:tc>
          <w:tcPr>
            <w:tcW w:w="1140" w:type="dxa"/>
            <w:tcMar/>
          </w:tcPr>
          <w:p w:rsidR="6C54A5EA" w:rsidP="6C54A5EA" w:rsidRDefault="6C54A5EA" w14:paraId="67833AC4" w14:textId="0883D29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Jamileth</w:t>
            </w:r>
          </w:p>
        </w:tc>
      </w:tr>
      <w:tr w:rsidR="6C54A5EA" w:rsidTr="6C54A5EA" w14:paraId="6ABC4ADD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2DC82236" w14:textId="17CAB20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D2</w:t>
            </w:r>
          </w:p>
        </w:tc>
        <w:tc>
          <w:tcPr>
            <w:tcW w:w="2100" w:type="dxa"/>
            <w:tcMar/>
          </w:tcPr>
          <w:p w:rsidR="6C54A5EA" w:rsidP="6C54A5EA" w:rsidRDefault="6C54A5EA" w14:paraId="1C7EE708" w14:textId="1A55EEAA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Sección 3.3 vs Historial v3.0</w:t>
            </w:r>
          </w:p>
        </w:tc>
        <w:tc>
          <w:tcPr>
            <w:tcW w:w="3750" w:type="dxa"/>
            <w:tcMar/>
          </w:tcPr>
          <w:p w:rsidR="6C54A5EA" w:rsidP="6C54A5EA" w:rsidRDefault="6C54A5EA" w14:paraId="7474520E" w14:textId="050E12B3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RNF vacíos pese a que el Historial de Versiones declara que fueron incorporados</w:t>
            </w:r>
          </w:p>
        </w:tc>
        <w:tc>
          <w:tcPr>
            <w:tcW w:w="1245" w:type="dxa"/>
            <w:tcMar/>
          </w:tcPr>
          <w:p w:rsidR="6C54A5EA" w:rsidP="6C54A5EA" w:rsidRDefault="6C54A5EA" w14:paraId="1FAAEDE5" w14:textId="7081A54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095" w:type="dxa"/>
            <w:tcMar/>
          </w:tcPr>
          <w:p w:rsidR="6C54A5EA" w:rsidP="6C54A5EA" w:rsidRDefault="6C54A5EA" w14:paraId="3802F147" w14:textId="6E8C6647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Crítico</w:t>
            </w:r>
          </w:p>
        </w:tc>
        <w:tc>
          <w:tcPr>
            <w:tcW w:w="1140" w:type="dxa"/>
            <w:tcMar/>
          </w:tcPr>
          <w:p w:rsidR="6C54A5EA" w:rsidP="6C54A5EA" w:rsidRDefault="6C54A5EA" w14:paraId="57885A35" w14:textId="65E1947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Jamileth</w:t>
            </w:r>
          </w:p>
        </w:tc>
      </w:tr>
      <w:tr w:rsidR="6C54A5EA" w:rsidTr="6C54A5EA" w14:paraId="58190BF0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4D2BBE2A" w14:textId="10A8FA8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D3</w:t>
            </w:r>
          </w:p>
        </w:tc>
        <w:tc>
          <w:tcPr>
            <w:tcW w:w="2100" w:type="dxa"/>
            <w:tcMar/>
          </w:tcPr>
          <w:p w:rsidR="6C54A5EA" w:rsidP="6C54A5EA" w:rsidRDefault="6C54A5EA" w14:paraId="76633CDC" w14:textId="298E816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Sección 3.1.4 vs Historial v3.0</w:t>
            </w:r>
          </w:p>
        </w:tc>
        <w:tc>
          <w:tcPr>
            <w:tcW w:w="3750" w:type="dxa"/>
            <w:tcMar/>
          </w:tcPr>
          <w:p w:rsidR="6C54A5EA" w:rsidP="6C54A5EA" w:rsidRDefault="6C54A5EA" w14:paraId="12C46F3E" w14:textId="21668780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Interfaces de comunicación siguen "pendientes" pese a declararse completadas</w:t>
            </w:r>
          </w:p>
        </w:tc>
        <w:tc>
          <w:tcPr>
            <w:tcW w:w="1245" w:type="dxa"/>
            <w:tcMar/>
          </w:tcPr>
          <w:p w:rsidR="6C54A5EA" w:rsidP="6C54A5EA" w:rsidRDefault="6C54A5EA" w14:paraId="4426AF30" w14:textId="18425D9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095" w:type="dxa"/>
            <w:tcMar/>
          </w:tcPr>
          <w:p w:rsidR="6C54A5EA" w:rsidP="6C54A5EA" w:rsidRDefault="6C54A5EA" w14:paraId="1E2B93A4" w14:textId="7EA0410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Crítico</w:t>
            </w:r>
          </w:p>
        </w:tc>
        <w:tc>
          <w:tcPr>
            <w:tcW w:w="1140" w:type="dxa"/>
            <w:tcMar/>
          </w:tcPr>
          <w:p w:rsidR="6C54A5EA" w:rsidP="6C54A5EA" w:rsidRDefault="6C54A5EA" w14:paraId="02190899" w14:textId="7B54BD8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Jamileth</w:t>
            </w:r>
          </w:p>
        </w:tc>
      </w:tr>
      <w:tr w:rsidR="6C54A5EA" w:rsidTr="6C54A5EA" w14:paraId="5E768330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2E20CAE1" w14:textId="06F438A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D4</w:t>
            </w:r>
          </w:p>
        </w:tc>
        <w:tc>
          <w:tcPr>
            <w:tcW w:w="2100" w:type="dxa"/>
            <w:tcMar/>
          </w:tcPr>
          <w:p w:rsidR="6C54A5EA" w:rsidP="6C54A5EA" w:rsidRDefault="6C54A5EA" w14:paraId="724D1A8B" w14:textId="495427E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Matriz y Apéndice C vs Tabla 3</w:t>
            </w:r>
          </w:p>
        </w:tc>
        <w:tc>
          <w:tcPr>
            <w:tcW w:w="3750" w:type="dxa"/>
            <w:tcMar/>
          </w:tcPr>
          <w:p w:rsidR="6C54A5EA" w:rsidP="6C54A5EA" w:rsidRDefault="6C54A5EA" w14:paraId="273D8950" w14:textId="7D110B54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LOPDP citada 9+ veces sin estar definida ni referenciada</w:t>
            </w:r>
          </w:p>
        </w:tc>
        <w:tc>
          <w:tcPr>
            <w:tcW w:w="1245" w:type="dxa"/>
            <w:tcMar/>
          </w:tcPr>
          <w:p w:rsidR="6C54A5EA" w:rsidP="6C54A5EA" w:rsidRDefault="6C54A5EA" w14:paraId="45E892F9" w14:textId="49B45272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095" w:type="dxa"/>
            <w:tcMar/>
          </w:tcPr>
          <w:p w:rsidR="6C54A5EA" w:rsidP="6C54A5EA" w:rsidRDefault="6C54A5EA" w14:paraId="7572229D" w14:textId="3DEF2EC5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Crítico</w:t>
            </w:r>
          </w:p>
        </w:tc>
        <w:tc>
          <w:tcPr>
            <w:tcW w:w="1140" w:type="dxa"/>
            <w:tcMar/>
          </w:tcPr>
          <w:p w:rsidR="6C54A5EA" w:rsidP="6C54A5EA" w:rsidRDefault="6C54A5EA" w14:paraId="00584143" w14:textId="2397878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Jamileth</w:t>
            </w:r>
          </w:p>
        </w:tc>
      </w:tr>
      <w:tr w:rsidR="6C54A5EA" w:rsidTr="6C54A5EA" w14:paraId="7E83A000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09AC911E" w14:textId="6B1E3F7A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D5</w:t>
            </w:r>
          </w:p>
        </w:tc>
        <w:tc>
          <w:tcPr>
            <w:tcW w:w="2100" w:type="dxa"/>
            <w:tcMar/>
          </w:tcPr>
          <w:p w:rsidR="6C54A5EA" w:rsidP="6C54A5EA" w:rsidRDefault="6C54A5EA" w14:paraId="3A346C3A" w14:textId="1365E09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Sección 5.3</w:t>
            </w:r>
          </w:p>
        </w:tc>
        <w:tc>
          <w:tcPr>
            <w:tcW w:w="3750" w:type="dxa"/>
            <w:tcMar/>
          </w:tcPr>
          <w:p w:rsidR="6C54A5EA" w:rsidP="6C54A5EA" w:rsidRDefault="6C54A5EA" w14:paraId="4BED1C51" w14:textId="27DAFA9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Dos matrices de trazabilidad distintas bajo el mismo encabezado, sin indicar cuál es vigente</w:t>
            </w:r>
          </w:p>
        </w:tc>
        <w:tc>
          <w:tcPr>
            <w:tcW w:w="1245" w:type="dxa"/>
            <w:tcMar/>
          </w:tcPr>
          <w:p w:rsidR="6C54A5EA" w:rsidP="6C54A5EA" w:rsidRDefault="6C54A5EA" w14:paraId="5C952AA6" w14:textId="0F5972B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Duplicación</w:t>
            </w:r>
          </w:p>
        </w:tc>
        <w:tc>
          <w:tcPr>
            <w:tcW w:w="1095" w:type="dxa"/>
            <w:tcMar/>
          </w:tcPr>
          <w:p w:rsidR="6C54A5EA" w:rsidP="6C54A5EA" w:rsidRDefault="6C54A5EA" w14:paraId="63630DBB" w14:textId="7F3DC67A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Crítico</w:t>
            </w:r>
          </w:p>
        </w:tc>
        <w:tc>
          <w:tcPr>
            <w:tcW w:w="1140" w:type="dxa"/>
            <w:tcMar/>
          </w:tcPr>
          <w:p w:rsidR="6C54A5EA" w:rsidP="6C54A5EA" w:rsidRDefault="6C54A5EA" w14:paraId="3624C880" w14:textId="22020F6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Jamileth</w:t>
            </w:r>
          </w:p>
        </w:tc>
      </w:tr>
      <w:tr w:rsidR="6C54A5EA" w:rsidTr="6C54A5EA" w14:paraId="78BE8DE2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43FFCD07" w14:textId="2F8EFF19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D6</w:t>
            </w:r>
          </w:p>
        </w:tc>
        <w:tc>
          <w:tcPr>
            <w:tcW w:w="2100" w:type="dxa"/>
            <w:tcMar/>
          </w:tcPr>
          <w:p w:rsidR="6C54A5EA" w:rsidP="6C54A5EA" w:rsidRDefault="6C54A5EA" w14:paraId="5E56BD7C" w14:textId="59B304A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Sec. 3.2 vs 5.2 vs matriz nueva</w:t>
            </w:r>
          </w:p>
        </w:tc>
        <w:tc>
          <w:tcPr>
            <w:tcW w:w="3750" w:type="dxa"/>
            <w:tcMar/>
          </w:tcPr>
          <w:p w:rsidR="6C54A5EA" w:rsidP="6C54A5EA" w:rsidRDefault="6C54A5EA" w14:paraId="245385B9" w14:textId="18B88A1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RF-22/RF-23 con contenido distinto según sección; contradice la reclasificación de RC-22</w:t>
            </w:r>
          </w:p>
        </w:tc>
        <w:tc>
          <w:tcPr>
            <w:tcW w:w="1245" w:type="dxa"/>
            <w:tcMar/>
          </w:tcPr>
          <w:p w:rsidR="6C54A5EA" w:rsidP="6C54A5EA" w:rsidRDefault="6C54A5EA" w14:paraId="122D7A11" w14:textId="13A8C14A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Contradicción</w:t>
            </w:r>
          </w:p>
        </w:tc>
        <w:tc>
          <w:tcPr>
            <w:tcW w:w="1095" w:type="dxa"/>
            <w:tcMar/>
          </w:tcPr>
          <w:p w:rsidR="6C54A5EA" w:rsidP="6C54A5EA" w:rsidRDefault="6C54A5EA" w14:paraId="60AC9713" w14:textId="0C95F24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Crítico</w:t>
            </w:r>
          </w:p>
        </w:tc>
        <w:tc>
          <w:tcPr>
            <w:tcW w:w="1140" w:type="dxa"/>
            <w:tcMar/>
          </w:tcPr>
          <w:p w:rsidR="6C54A5EA" w:rsidP="6C54A5EA" w:rsidRDefault="6C54A5EA" w14:paraId="700DA953" w14:textId="373C267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Jamileth</w:t>
            </w:r>
          </w:p>
        </w:tc>
      </w:tr>
      <w:tr w:rsidR="6C54A5EA" w:rsidTr="6C54A5EA" w14:paraId="7AA252C3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4CA7EC58" w14:textId="69C107D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D7</w:t>
            </w:r>
          </w:p>
        </w:tc>
        <w:tc>
          <w:tcPr>
            <w:tcW w:w="2100" w:type="dxa"/>
            <w:tcMar/>
          </w:tcPr>
          <w:p w:rsidR="6C54A5EA" w:rsidP="6C54A5EA" w:rsidRDefault="6C54A5EA" w14:paraId="2A666CF9" w14:textId="244897C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Resumen 3.2 vs Tabla 12</w:t>
            </w:r>
          </w:p>
        </w:tc>
        <w:tc>
          <w:tcPr>
            <w:tcW w:w="3750" w:type="dxa"/>
            <w:tcMar/>
          </w:tcPr>
          <w:p w:rsidR="6C54A5EA" w:rsidP="6C54A5EA" w:rsidRDefault="6C54A5EA" w14:paraId="1A3975B7" w14:textId="10AC4E34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Total de RF ambiguo: 23 en el resumen vs. 24 usados en el resto del documento</w:t>
            </w:r>
          </w:p>
        </w:tc>
        <w:tc>
          <w:tcPr>
            <w:tcW w:w="1245" w:type="dxa"/>
            <w:tcMar/>
          </w:tcPr>
          <w:p w:rsidR="6C54A5EA" w:rsidP="6C54A5EA" w:rsidRDefault="6C54A5EA" w14:paraId="3F4C703A" w14:textId="45B73EF5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Inconsistencia</w:t>
            </w:r>
          </w:p>
        </w:tc>
        <w:tc>
          <w:tcPr>
            <w:tcW w:w="1095" w:type="dxa"/>
            <w:tcMar/>
          </w:tcPr>
          <w:p w:rsidR="6C54A5EA" w:rsidP="6C54A5EA" w:rsidRDefault="6C54A5EA" w14:paraId="67577B41" w14:textId="5C86034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Mayor</w:t>
            </w:r>
          </w:p>
        </w:tc>
        <w:tc>
          <w:tcPr>
            <w:tcW w:w="1140" w:type="dxa"/>
            <w:tcMar/>
          </w:tcPr>
          <w:p w:rsidR="6C54A5EA" w:rsidP="6C54A5EA" w:rsidRDefault="6C54A5EA" w14:paraId="4D91E004" w14:textId="2E60357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Jamileth</w:t>
            </w:r>
          </w:p>
        </w:tc>
      </w:tr>
      <w:tr w:rsidR="6C54A5EA" w:rsidTr="6C54A5EA" w14:paraId="1588915C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6173CDEB" w14:textId="28DBF409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D8</w:t>
            </w:r>
          </w:p>
        </w:tc>
        <w:tc>
          <w:tcPr>
            <w:tcW w:w="2100" w:type="dxa"/>
            <w:tcMar/>
          </w:tcPr>
          <w:p w:rsidR="6C54A5EA" w:rsidP="6C54A5EA" w:rsidRDefault="6C54A5EA" w14:paraId="6859FE61" w14:textId="49C2C974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Sec. 3.4 vs Apéndice C.2</w:t>
            </w:r>
          </w:p>
        </w:tc>
        <w:tc>
          <w:tcPr>
            <w:tcW w:w="3750" w:type="dxa"/>
            <w:tcMar/>
          </w:tcPr>
          <w:p w:rsidR="6C54A5EA" w:rsidP="6C54A5EA" w:rsidRDefault="6C54A5EA" w14:paraId="4991C85A" w14:textId="601593A3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Dos catálogos de restricciones con mismos IDs y contenido distinto</w:t>
            </w:r>
          </w:p>
        </w:tc>
        <w:tc>
          <w:tcPr>
            <w:tcW w:w="1245" w:type="dxa"/>
            <w:tcMar/>
          </w:tcPr>
          <w:p w:rsidR="6C54A5EA" w:rsidP="6C54A5EA" w:rsidRDefault="6C54A5EA" w14:paraId="068C9A15" w14:textId="6A68E215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Duplicación</w:t>
            </w:r>
          </w:p>
        </w:tc>
        <w:tc>
          <w:tcPr>
            <w:tcW w:w="1095" w:type="dxa"/>
            <w:tcMar/>
          </w:tcPr>
          <w:p w:rsidR="6C54A5EA" w:rsidP="6C54A5EA" w:rsidRDefault="6C54A5EA" w14:paraId="6462028E" w14:textId="2A3B566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Mayor</w:t>
            </w:r>
          </w:p>
        </w:tc>
        <w:tc>
          <w:tcPr>
            <w:tcW w:w="1140" w:type="dxa"/>
            <w:tcMar/>
          </w:tcPr>
          <w:p w:rsidR="6C54A5EA" w:rsidP="6C54A5EA" w:rsidRDefault="6C54A5EA" w14:paraId="3E3A989A" w14:textId="3B7BEA25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Jamileth</w:t>
            </w:r>
          </w:p>
        </w:tc>
      </w:tr>
      <w:tr w:rsidR="6C54A5EA" w:rsidTr="6C54A5EA" w14:paraId="793B4D2F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21AA1E17" w14:textId="02D086C2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D9</w:t>
            </w:r>
          </w:p>
        </w:tc>
        <w:tc>
          <w:tcPr>
            <w:tcW w:w="2100" w:type="dxa"/>
            <w:tcMar/>
          </w:tcPr>
          <w:p w:rsidR="6C54A5EA" w:rsidP="6C54A5EA" w:rsidRDefault="6C54A5EA" w14:paraId="1918288D" w14:textId="582F7657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Sec. 2.5 vs 3.1.3 vs C.2</w:t>
            </w:r>
          </w:p>
        </w:tc>
        <w:tc>
          <w:tcPr>
            <w:tcW w:w="3750" w:type="dxa"/>
            <w:tcMar/>
          </w:tcPr>
          <w:p w:rsidR="6C54A5EA" w:rsidP="6C54A5EA" w:rsidRDefault="6C54A5EA" w14:paraId="17CDCE2D" w14:textId="0ADBE04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Motor de BD inconsistente: MySQL / SQL Server / PostgreSQL-MySQL</w:t>
            </w:r>
          </w:p>
        </w:tc>
        <w:tc>
          <w:tcPr>
            <w:tcW w:w="1245" w:type="dxa"/>
            <w:tcMar/>
          </w:tcPr>
          <w:p w:rsidR="6C54A5EA" w:rsidP="6C54A5EA" w:rsidRDefault="6C54A5EA" w14:paraId="58691CF4" w14:textId="276CDFB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Inconsistencia</w:t>
            </w:r>
          </w:p>
        </w:tc>
        <w:tc>
          <w:tcPr>
            <w:tcW w:w="1095" w:type="dxa"/>
            <w:tcMar/>
          </w:tcPr>
          <w:p w:rsidR="6C54A5EA" w:rsidP="6C54A5EA" w:rsidRDefault="6C54A5EA" w14:paraId="0FD0B5B7" w14:textId="7F7E492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Mayor</w:t>
            </w:r>
          </w:p>
        </w:tc>
        <w:tc>
          <w:tcPr>
            <w:tcW w:w="1140" w:type="dxa"/>
            <w:tcMar/>
          </w:tcPr>
          <w:p w:rsidR="6C54A5EA" w:rsidP="6C54A5EA" w:rsidRDefault="6C54A5EA" w14:paraId="757DED3D" w14:textId="6B73026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Jamileth</w:t>
            </w:r>
          </w:p>
        </w:tc>
      </w:tr>
      <w:tr w:rsidR="6C54A5EA" w:rsidTr="6C54A5EA" w14:paraId="25DB3226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06D52CCD" w14:textId="0EEF1BE0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D10</w:t>
            </w:r>
          </w:p>
        </w:tc>
        <w:tc>
          <w:tcPr>
            <w:tcW w:w="2100" w:type="dxa"/>
            <w:tcMar/>
          </w:tcPr>
          <w:p w:rsidR="6C54A5EA" w:rsidP="6C54A5EA" w:rsidRDefault="6C54A5EA" w14:paraId="4E1A62AE" w14:textId="4220A989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Casos de uso vs Sec. 2.3/2.4</w:t>
            </w:r>
          </w:p>
        </w:tc>
        <w:tc>
          <w:tcPr>
            <w:tcW w:w="3750" w:type="dxa"/>
            <w:tcMar/>
          </w:tcPr>
          <w:p w:rsidR="6C54A5EA" w:rsidP="6C54A5EA" w:rsidRDefault="6C54A5EA" w14:paraId="305FF8DF" w14:textId="46DAA09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Actor Cliente con casos de uso propios pero no caracterizado como usuario ni stakeholder</w:t>
            </w:r>
          </w:p>
        </w:tc>
        <w:tc>
          <w:tcPr>
            <w:tcW w:w="1245" w:type="dxa"/>
            <w:tcMar/>
          </w:tcPr>
          <w:p w:rsidR="6C54A5EA" w:rsidP="6C54A5EA" w:rsidRDefault="6C54A5EA" w14:paraId="0B28AB6B" w14:textId="3C75DFE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095" w:type="dxa"/>
            <w:tcMar/>
          </w:tcPr>
          <w:p w:rsidR="6C54A5EA" w:rsidP="6C54A5EA" w:rsidRDefault="6C54A5EA" w14:paraId="6B9FBCCB" w14:textId="774FC65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Mayor</w:t>
            </w:r>
          </w:p>
        </w:tc>
        <w:tc>
          <w:tcPr>
            <w:tcW w:w="1140" w:type="dxa"/>
            <w:tcMar/>
          </w:tcPr>
          <w:p w:rsidR="6C54A5EA" w:rsidP="6C54A5EA" w:rsidRDefault="6C54A5EA" w14:paraId="0D1345E8" w14:textId="02A87299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Jamileth</w:t>
            </w:r>
          </w:p>
        </w:tc>
      </w:tr>
      <w:tr w:rsidR="6C54A5EA" w:rsidTr="6C54A5EA" w14:paraId="449201A3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3BC38AB4" w14:textId="0162E19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D11</w:t>
            </w:r>
          </w:p>
        </w:tc>
        <w:tc>
          <w:tcPr>
            <w:tcW w:w="2100" w:type="dxa"/>
            <w:tcMar/>
          </w:tcPr>
          <w:p w:rsidR="6C54A5EA" w:rsidP="6C54A5EA" w:rsidRDefault="6C54A5EA" w14:paraId="534F71B6" w14:textId="1F5F0D4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Apéndice B.2.3 vs matriz</w:t>
            </w:r>
          </w:p>
        </w:tc>
        <w:tc>
          <w:tcPr>
            <w:tcW w:w="3750" w:type="dxa"/>
            <w:tcMar/>
          </w:tcPr>
          <w:p w:rsidR="6C54A5EA" w:rsidP="6C54A5EA" w:rsidRDefault="6C54A5EA" w14:paraId="2C4384C7" w14:textId="0533F67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Tercera entrevista incorporada pero nunca integrada al proceso de requisitos (sin EV-05, sin RC nuevos)</w:t>
            </w:r>
          </w:p>
        </w:tc>
        <w:tc>
          <w:tcPr>
            <w:tcW w:w="1245" w:type="dxa"/>
            <w:tcMar/>
          </w:tcPr>
          <w:p w:rsidR="6C54A5EA" w:rsidP="6C54A5EA" w:rsidRDefault="6C54A5EA" w14:paraId="5517F0DC" w14:textId="6F4283B7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095" w:type="dxa"/>
            <w:tcMar/>
          </w:tcPr>
          <w:p w:rsidR="6C54A5EA" w:rsidP="6C54A5EA" w:rsidRDefault="6C54A5EA" w14:paraId="1AA93CE2" w14:textId="7EA2FC8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Mayor</w:t>
            </w:r>
          </w:p>
        </w:tc>
        <w:tc>
          <w:tcPr>
            <w:tcW w:w="1140" w:type="dxa"/>
            <w:tcMar/>
          </w:tcPr>
          <w:p w:rsidR="6C54A5EA" w:rsidP="6C54A5EA" w:rsidRDefault="6C54A5EA" w14:paraId="2BFA9D94" w14:textId="2BA04313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Jamileth</w:t>
            </w:r>
          </w:p>
        </w:tc>
      </w:tr>
      <w:tr w:rsidR="6C54A5EA" w:rsidTr="6C54A5EA" w14:paraId="79E95D78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75D5C6A9" w14:textId="1FDEF5A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D12</w:t>
            </w:r>
          </w:p>
        </w:tc>
        <w:tc>
          <w:tcPr>
            <w:tcW w:w="2100" w:type="dxa"/>
            <w:tcMar/>
          </w:tcPr>
          <w:p w:rsidR="6C54A5EA" w:rsidP="6C54A5EA" w:rsidRDefault="6C54A5EA" w14:paraId="1424A004" w14:textId="4225CD5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Matriz nueva, columna Kano</w:t>
            </w:r>
          </w:p>
        </w:tc>
        <w:tc>
          <w:tcPr>
            <w:tcW w:w="3750" w:type="dxa"/>
            <w:tcMar/>
          </w:tcPr>
          <w:p w:rsidR="6C54A5EA" w:rsidP="6C54A5EA" w:rsidRDefault="6C54A5EA" w14:paraId="6504A48F" w14:textId="06AC64E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Modelo Kano usado sin definición ni fundamento teórico en el documento</w:t>
            </w:r>
          </w:p>
        </w:tc>
        <w:tc>
          <w:tcPr>
            <w:tcW w:w="1245" w:type="dxa"/>
            <w:tcMar/>
          </w:tcPr>
          <w:p w:rsidR="6C54A5EA" w:rsidP="6C54A5EA" w:rsidRDefault="6C54A5EA" w14:paraId="5283B623" w14:textId="11F727E7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095" w:type="dxa"/>
            <w:tcMar/>
          </w:tcPr>
          <w:p w:rsidR="6C54A5EA" w:rsidP="6C54A5EA" w:rsidRDefault="6C54A5EA" w14:paraId="1F5B4877" w14:textId="379EEA5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Menor</w:t>
            </w:r>
          </w:p>
        </w:tc>
        <w:tc>
          <w:tcPr>
            <w:tcW w:w="1140" w:type="dxa"/>
            <w:tcMar/>
          </w:tcPr>
          <w:p w:rsidR="6C54A5EA" w:rsidP="6C54A5EA" w:rsidRDefault="6C54A5EA" w14:paraId="6A99D112" w14:textId="39E64BE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Jamileth</w:t>
            </w:r>
          </w:p>
        </w:tc>
      </w:tr>
      <w:tr w:rsidR="6C54A5EA" w:rsidTr="6C54A5EA" w14:paraId="63D3FDA1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4080E420" w14:textId="1EF5E72A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D13</w:t>
            </w:r>
          </w:p>
        </w:tc>
        <w:tc>
          <w:tcPr>
            <w:tcW w:w="2100" w:type="dxa"/>
            <w:tcMar/>
          </w:tcPr>
          <w:p w:rsidR="6C54A5EA" w:rsidP="6C54A5EA" w:rsidRDefault="6C54A5EA" w14:paraId="10B58B06" w14:textId="53F450B0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RF-08 vs mockup Registro de Consulta</w:t>
            </w:r>
          </w:p>
        </w:tc>
        <w:tc>
          <w:tcPr>
            <w:tcW w:w="3750" w:type="dxa"/>
            <w:tcMar/>
          </w:tcPr>
          <w:p w:rsidR="6C54A5EA" w:rsidP="6C54A5EA" w:rsidRDefault="6C54A5EA" w14:paraId="2BE40121" w14:textId="75105AB0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RF-08 exige facturación en máx. 3 pasos, pero el mockup no muestra ese flujo</w:t>
            </w:r>
          </w:p>
        </w:tc>
        <w:tc>
          <w:tcPr>
            <w:tcW w:w="1245" w:type="dxa"/>
            <w:tcMar/>
          </w:tcPr>
          <w:p w:rsidR="6C54A5EA" w:rsidP="6C54A5EA" w:rsidRDefault="6C54A5EA" w14:paraId="07312309" w14:textId="3A1D389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Ambigüedad</w:t>
            </w:r>
          </w:p>
        </w:tc>
        <w:tc>
          <w:tcPr>
            <w:tcW w:w="1095" w:type="dxa"/>
            <w:tcMar/>
          </w:tcPr>
          <w:p w:rsidR="6C54A5EA" w:rsidP="6C54A5EA" w:rsidRDefault="6C54A5EA" w14:paraId="65E68F44" w14:textId="6B8E20B5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Mayor</w:t>
            </w:r>
          </w:p>
        </w:tc>
        <w:tc>
          <w:tcPr>
            <w:tcW w:w="1140" w:type="dxa"/>
            <w:tcMar/>
          </w:tcPr>
          <w:p w:rsidR="6C54A5EA" w:rsidP="6C54A5EA" w:rsidRDefault="6C54A5EA" w14:paraId="30A71426" w14:textId="289CC430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Jhon</w:t>
            </w:r>
          </w:p>
        </w:tc>
      </w:tr>
      <w:tr w:rsidR="6C54A5EA" w:rsidTr="6C54A5EA" w14:paraId="35519F80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6CDD05F9" w14:textId="142E1B3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D14</w:t>
            </w:r>
          </w:p>
        </w:tc>
        <w:tc>
          <w:tcPr>
            <w:tcW w:w="2100" w:type="dxa"/>
            <w:tcMar/>
          </w:tcPr>
          <w:p w:rsidR="6C54A5EA" w:rsidP="6C54A5EA" w:rsidRDefault="6C54A5EA" w14:paraId="0B6C22CF" w14:textId="0784CC24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RF-21 vs RST-03/RST-06</w:t>
            </w:r>
          </w:p>
        </w:tc>
        <w:tc>
          <w:tcPr>
            <w:tcW w:w="3750" w:type="dxa"/>
            <w:tcMar/>
          </w:tcPr>
          <w:p w:rsidR="6C54A5EA" w:rsidP="6C54A5EA" w:rsidRDefault="6C54A5EA" w14:paraId="137C043B" w14:textId="5586E4C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RF-21 no menciona el mecanismo de "cola local de operaciones" exigido por la restricción</w:t>
            </w:r>
          </w:p>
        </w:tc>
        <w:tc>
          <w:tcPr>
            <w:tcW w:w="1245" w:type="dxa"/>
            <w:tcMar/>
          </w:tcPr>
          <w:p w:rsidR="6C54A5EA" w:rsidP="6C54A5EA" w:rsidRDefault="6C54A5EA" w14:paraId="12FA8333" w14:textId="2A5F14F4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Ambigüedad</w:t>
            </w:r>
          </w:p>
        </w:tc>
        <w:tc>
          <w:tcPr>
            <w:tcW w:w="1095" w:type="dxa"/>
            <w:tcMar/>
          </w:tcPr>
          <w:p w:rsidR="6C54A5EA" w:rsidP="6C54A5EA" w:rsidRDefault="6C54A5EA" w14:paraId="5785B822" w14:textId="485E149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Menor</w:t>
            </w:r>
          </w:p>
        </w:tc>
        <w:tc>
          <w:tcPr>
            <w:tcW w:w="1140" w:type="dxa"/>
            <w:tcMar/>
          </w:tcPr>
          <w:p w:rsidR="6C54A5EA" w:rsidP="6C54A5EA" w:rsidRDefault="6C54A5EA" w14:paraId="4F5C5C6C" w14:textId="4AC4C1B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Jhon</w:t>
            </w:r>
          </w:p>
        </w:tc>
      </w:tr>
      <w:tr w:rsidR="6C54A5EA" w:rsidTr="6C54A5EA" w14:paraId="21F33372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6DE43FC0" w14:textId="01FCD12D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D15</w:t>
            </w:r>
          </w:p>
        </w:tc>
        <w:tc>
          <w:tcPr>
            <w:tcW w:w="2100" w:type="dxa"/>
            <w:tcMar/>
          </w:tcPr>
          <w:p w:rsidR="6C54A5EA" w:rsidP="6C54A5EA" w:rsidRDefault="6C54A5EA" w14:paraId="0B83BD4A" w14:textId="3BD51CA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RF-17/18/19</w:t>
            </w:r>
          </w:p>
        </w:tc>
        <w:tc>
          <w:tcPr>
            <w:tcW w:w="3750" w:type="dxa"/>
            <w:tcMar/>
          </w:tcPr>
          <w:p w:rsidR="6C54A5EA" w:rsidP="6C54A5EA" w:rsidRDefault="6C54A5EA" w14:paraId="35985CE6" w14:textId="7AD4D767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 se define qué ocurre si el veterinario ignora reiteradamente las sugerencias de IA</w:t>
            </w:r>
          </w:p>
        </w:tc>
        <w:tc>
          <w:tcPr>
            <w:tcW w:w="1245" w:type="dxa"/>
            <w:tcMar/>
          </w:tcPr>
          <w:p w:rsidR="6C54A5EA" w:rsidP="6C54A5EA" w:rsidRDefault="6C54A5EA" w14:paraId="32C36D3C" w14:textId="6988693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Omisión</w:t>
            </w:r>
          </w:p>
        </w:tc>
        <w:tc>
          <w:tcPr>
            <w:tcW w:w="1095" w:type="dxa"/>
            <w:tcMar/>
          </w:tcPr>
          <w:p w:rsidR="6C54A5EA" w:rsidP="6C54A5EA" w:rsidRDefault="6C54A5EA" w14:paraId="4C84F716" w14:textId="0DC86D07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Menor</w:t>
            </w:r>
          </w:p>
        </w:tc>
        <w:tc>
          <w:tcPr>
            <w:tcW w:w="1140" w:type="dxa"/>
            <w:tcMar/>
          </w:tcPr>
          <w:p w:rsidR="6C54A5EA" w:rsidP="6C54A5EA" w:rsidRDefault="6C54A5EA" w14:paraId="3DBD4A0A" w14:textId="3986CB3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Jhon</w:t>
            </w:r>
          </w:p>
        </w:tc>
      </w:tr>
      <w:tr w:rsidR="6C54A5EA" w:rsidTr="6C54A5EA" w14:paraId="30BFF6FC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721AF847" w14:textId="6F2F957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D16</w:t>
            </w:r>
          </w:p>
        </w:tc>
        <w:tc>
          <w:tcPr>
            <w:tcW w:w="2100" w:type="dxa"/>
            <w:tcMar/>
          </w:tcPr>
          <w:p w:rsidR="6C54A5EA" w:rsidP="6C54A5EA" w:rsidRDefault="6C54A5EA" w14:paraId="28036321" w14:textId="7D08C34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Tabla 15 y Tabla 29 (Apéndice D)</w:t>
            </w:r>
          </w:p>
        </w:tc>
        <w:tc>
          <w:tcPr>
            <w:tcW w:w="3750" w:type="dxa"/>
            <w:tcMar/>
          </w:tcPr>
          <w:p w:rsidR="6C54A5EA" w:rsidP="6C54A5EA" w:rsidRDefault="6C54A5EA" w14:paraId="7F3BFE24" w14:textId="186596E5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Matrices "parcial" y "completa" idénticas; sumadas a D5, resultan tres versiones de la matriz de trazabilidad en el documento</w:t>
            </w:r>
          </w:p>
        </w:tc>
        <w:tc>
          <w:tcPr>
            <w:tcW w:w="1245" w:type="dxa"/>
            <w:tcMar/>
          </w:tcPr>
          <w:p w:rsidR="6C54A5EA" w:rsidP="6C54A5EA" w:rsidRDefault="6C54A5EA" w14:paraId="4FC9D27A" w14:textId="759B314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Duplicación</w:t>
            </w:r>
          </w:p>
        </w:tc>
        <w:tc>
          <w:tcPr>
            <w:tcW w:w="1095" w:type="dxa"/>
            <w:tcMar/>
          </w:tcPr>
          <w:p w:rsidR="6C54A5EA" w:rsidP="6C54A5EA" w:rsidRDefault="6C54A5EA" w14:paraId="7E50175D" w14:textId="71FDAE66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Mayor</w:t>
            </w:r>
          </w:p>
        </w:tc>
        <w:tc>
          <w:tcPr>
            <w:tcW w:w="1140" w:type="dxa"/>
            <w:tcMar/>
          </w:tcPr>
          <w:p w:rsidR="6C54A5EA" w:rsidP="6C54A5EA" w:rsidRDefault="6C54A5EA" w14:paraId="56E19CB9" w14:textId="177280A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Danela</w:t>
            </w:r>
          </w:p>
        </w:tc>
      </w:tr>
      <w:tr w:rsidR="6C54A5EA" w:rsidTr="6C54A5EA" w14:paraId="77CDB6AB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2AC854E2" w14:textId="5BF57B75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D17</w:t>
            </w:r>
          </w:p>
        </w:tc>
        <w:tc>
          <w:tcPr>
            <w:tcW w:w="2100" w:type="dxa"/>
            <w:tcMar/>
          </w:tcPr>
          <w:p w:rsidR="6C54A5EA" w:rsidP="6C54A5EA" w:rsidRDefault="6C54A5EA" w14:paraId="2ABB938F" w14:textId="2C4D03EC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Tabla 17 (cronograma) vs lista de RC</w:t>
            </w:r>
          </w:p>
        </w:tc>
        <w:tc>
          <w:tcPr>
            <w:tcW w:w="3750" w:type="dxa"/>
            <w:tcMar/>
          </w:tcPr>
          <w:p w:rsidR="6C54A5EA" w:rsidP="6C54A5EA" w:rsidRDefault="6C54A5EA" w14:paraId="0179140F" w14:textId="3619502E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Cronograma indica RC-01 a RC-21; la lista final de requisitos crudos llega a RC-24</w:t>
            </w:r>
          </w:p>
        </w:tc>
        <w:tc>
          <w:tcPr>
            <w:tcW w:w="1245" w:type="dxa"/>
            <w:tcMar/>
          </w:tcPr>
          <w:p w:rsidR="6C54A5EA" w:rsidP="6C54A5EA" w:rsidRDefault="6C54A5EA" w14:paraId="3EC0EAA3" w14:textId="0A048850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Inconsistencia</w:t>
            </w:r>
          </w:p>
        </w:tc>
        <w:tc>
          <w:tcPr>
            <w:tcW w:w="1095" w:type="dxa"/>
            <w:tcMar/>
          </w:tcPr>
          <w:p w:rsidR="6C54A5EA" w:rsidP="6C54A5EA" w:rsidRDefault="6C54A5EA" w14:paraId="5FA1CB14" w14:textId="3C05A2BB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Menor</w:t>
            </w:r>
          </w:p>
        </w:tc>
        <w:tc>
          <w:tcPr>
            <w:tcW w:w="1140" w:type="dxa"/>
            <w:tcMar/>
          </w:tcPr>
          <w:p w:rsidR="6C54A5EA" w:rsidP="6C54A5EA" w:rsidRDefault="6C54A5EA" w14:paraId="32CBD445" w14:textId="5DC4E671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Danela</w:t>
            </w:r>
          </w:p>
        </w:tc>
      </w:tr>
      <w:tr w:rsidR="6C54A5EA" w:rsidTr="6C54A5EA" w14:paraId="48FC222D">
        <w:trPr>
          <w:trHeight w:val="300"/>
        </w:trPr>
        <w:tc>
          <w:tcPr>
            <w:tcW w:w="450" w:type="dxa"/>
            <w:tcMar/>
          </w:tcPr>
          <w:p w:rsidR="6C54A5EA" w:rsidP="6C54A5EA" w:rsidRDefault="6C54A5EA" w14:paraId="04355306" w14:textId="6DB41F25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D18</w:t>
            </w:r>
          </w:p>
        </w:tc>
        <w:tc>
          <w:tcPr>
            <w:tcW w:w="2100" w:type="dxa"/>
            <w:tcMar/>
          </w:tcPr>
          <w:p w:rsidR="6C54A5EA" w:rsidP="6C54A5EA" w:rsidRDefault="6C54A5EA" w14:paraId="061F771F" w14:textId="3B8B6EB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Ilustración 11 (mockup Reportes)</w:t>
            </w:r>
          </w:p>
        </w:tc>
        <w:tc>
          <w:tcPr>
            <w:tcW w:w="3750" w:type="dxa"/>
            <w:tcMar/>
          </w:tcPr>
          <w:p w:rsidR="6C54A5EA" w:rsidP="6C54A5EA" w:rsidRDefault="6C54A5EA" w14:paraId="58E863E6" w14:textId="2408CBF4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El mockup muestra la leyenda "pesos chilenos" en un proyecto ecuatoriano</w:t>
            </w:r>
          </w:p>
        </w:tc>
        <w:tc>
          <w:tcPr>
            <w:tcW w:w="1245" w:type="dxa"/>
            <w:tcMar/>
          </w:tcPr>
          <w:p w:rsidR="6C54A5EA" w:rsidP="6C54A5EA" w:rsidRDefault="6C54A5EA" w14:paraId="596E5FD6" w14:textId="7C8A8178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Error de hecho</w:t>
            </w:r>
          </w:p>
        </w:tc>
        <w:tc>
          <w:tcPr>
            <w:tcW w:w="1095" w:type="dxa"/>
            <w:tcMar/>
          </w:tcPr>
          <w:p w:rsidR="6C54A5EA" w:rsidP="6C54A5EA" w:rsidRDefault="6C54A5EA" w14:paraId="48F403EC" w14:textId="49F0BAEF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Menor</w:t>
            </w:r>
          </w:p>
        </w:tc>
        <w:tc>
          <w:tcPr>
            <w:tcW w:w="1140" w:type="dxa"/>
            <w:tcMar/>
          </w:tcPr>
          <w:p w:rsidR="6C54A5EA" w:rsidP="6C54A5EA" w:rsidRDefault="6C54A5EA" w14:paraId="21579776" w14:textId="1F59B254">
            <w:pPr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C54A5EA" w:rsidR="6C54A5EA">
              <w:rPr>
                <w:rFonts w:ascii="Times New Roman" w:hAnsi="Times New Roman" w:eastAsia="Times New Roman"/>
                <w:b w:val="0"/>
                <w:bCs w:val="0"/>
                <w:i w:val="0"/>
                <w:iCs w:val="0"/>
                <w:sz w:val="24"/>
                <w:szCs w:val="24"/>
              </w:rPr>
              <w:t>Danela</w:t>
            </w:r>
          </w:p>
        </w:tc>
      </w:tr>
    </w:tbl>
    <w:p w:rsidR="6C54A5EA" w:rsidRDefault="6C54A5EA" w14:paraId="3BA8E552" w14:textId="0FFF530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F41356"/>
    <w:rsid w:val="04F41356"/>
    <w:rsid w:val="2061E0C9"/>
    <w:rsid w:val="28010D1A"/>
    <w:rsid w:val="5400DD4C"/>
    <w:rsid w:val="6C54A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31A2"/>
  <w15:chartTrackingRefBased/>
  <w15:docId w15:val="{5B5EFD3E-191C-473C-834C-ECCB3A89E4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2026-08-06T03:01:22.2125699Z</dcterms:created>
  <dcterms:modified xsi:type="dcterms:W3CDTF">2026-08-06T03:05:20.8091955Z</dcterms:modified>
  <dc:creator>GAMARRA ZARATE  JAMILETH ESTEFANIA</dc:creator>
  <lastModifiedBy>GAMARRA ZARATE  JAMILETH ESTEFANIA</lastModifiedBy>
</coreProperties>
</file>