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6D" w:rsidRDefault="00EB446D" w:rsidP="00EB446D">
      <w:pPr>
        <w:pStyle w:val="Legenda"/>
        <w:keepNext/>
        <w:spacing w:after="0"/>
        <w:jc w:val="center"/>
        <w:rPr>
          <w:sz w:val="52"/>
          <w:szCs w:val="52"/>
        </w:rPr>
      </w:pPr>
      <w:bookmarkStart w:id="0" w:name="_Ref401432815"/>
      <w:bookmarkStart w:id="1" w:name="_Toc402766688"/>
      <w:r w:rsidRPr="00EB446D">
        <w:rPr>
          <w:sz w:val="52"/>
          <w:szCs w:val="52"/>
        </w:rPr>
        <w:t>Padrões</w:t>
      </w:r>
    </w:p>
    <w:p w:rsidR="003125F3" w:rsidRDefault="003125F3" w:rsidP="003125F3"/>
    <w:p w:rsidR="003125F3" w:rsidRPr="003125F3" w:rsidRDefault="003125F3" w:rsidP="003125F3">
      <w:pPr>
        <w:rPr>
          <w:b/>
          <w:sz w:val="32"/>
          <w:szCs w:val="32"/>
        </w:rPr>
      </w:pPr>
      <w:r w:rsidRPr="003125F3">
        <w:rPr>
          <w:b/>
          <w:sz w:val="32"/>
          <w:szCs w:val="32"/>
        </w:rPr>
        <w:t>Horas:</w:t>
      </w:r>
      <w:bookmarkStart w:id="2" w:name="_GoBack"/>
      <w:bookmarkEnd w:id="2"/>
    </w:p>
    <w:p w:rsidR="003125F3" w:rsidRDefault="003125F3" w:rsidP="003125F3">
      <w:r>
        <w:tab/>
        <w:t>Trabalho para Aula: Até segunda as 13:30.</w:t>
      </w:r>
    </w:p>
    <w:p w:rsidR="003125F3" w:rsidRDefault="003125F3" w:rsidP="003125F3">
      <w:r>
        <w:tab/>
        <w:t>Apresentação no CRPO:  as 13:30 do dia antes.</w:t>
      </w:r>
    </w:p>
    <w:p w:rsidR="003125F3" w:rsidRPr="003125F3" w:rsidRDefault="003125F3" w:rsidP="003125F3">
      <w:r>
        <w:tab/>
      </w:r>
    </w:p>
    <w:p w:rsidR="00EB446D" w:rsidRDefault="00EB446D" w:rsidP="00EB446D"/>
    <w:p w:rsidR="00EB446D" w:rsidRDefault="00EB446D" w:rsidP="00EB446D"/>
    <w:p w:rsidR="00EB446D" w:rsidRPr="00EB446D" w:rsidRDefault="00EB446D" w:rsidP="00EB446D">
      <w:pPr>
        <w:rPr>
          <w:b/>
          <w:sz w:val="32"/>
          <w:szCs w:val="32"/>
        </w:rPr>
      </w:pPr>
      <w:r w:rsidRPr="00EB446D">
        <w:rPr>
          <w:b/>
          <w:sz w:val="32"/>
          <w:szCs w:val="32"/>
        </w:rPr>
        <w:t>Dicionário de dados</w:t>
      </w:r>
    </w:p>
    <w:p w:rsidR="00EB446D" w:rsidRPr="00EB446D" w:rsidRDefault="00EB446D" w:rsidP="00EB446D">
      <w:pPr>
        <w:rPr>
          <w:sz w:val="32"/>
          <w:szCs w:val="32"/>
        </w:rPr>
      </w:pPr>
    </w:p>
    <w:p w:rsidR="00EB446D" w:rsidRDefault="00EB446D" w:rsidP="00EB446D">
      <w:pPr>
        <w:pStyle w:val="Legenda"/>
        <w:keepNext/>
        <w:spacing w:after="0"/>
        <w:jc w:val="center"/>
      </w:pPr>
      <w:r>
        <w:t xml:space="preserve">Tabela </w:t>
      </w:r>
      <w:fldSimple w:instr=" SEQ Tabela \* ARABIC ">
        <w:r>
          <w:rPr>
            <w:noProof/>
          </w:rPr>
          <w:t>19</w:t>
        </w:r>
      </w:fldSimple>
      <w:bookmarkEnd w:id="0"/>
      <w:r>
        <w:t>: Dicionário da Entidade Visitante</w:t>
      </w:r>
      <w:bookmarkEnd w:id="1"/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71"/>
        <w:gridCol w:w="1871"/>
        <w:gridCol w:w="2637"/>
        <w:gridCol w:w="1872"/>
      </w:tblGrid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Codigo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Inteiro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Código único do visitante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Email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Email</w:t>
            </w:r>
            <w:proofErr w:type="spellEnd"/>
            <w:r>
              <w:rPr>
                <w:color w:val="auto"/>
                <w:szCs w:val="24"/>
              </w:rPr>
              <w:t xml:space="preserve"> do visitante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Senha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Senha do visitante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do visitante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</w:tbl>
    <w:p w:rsidR="00EB446D" w:rsidRDefault="00EB446D" w:rsidP="00EB446D">
      <w:pPr>
        <w:spacing w:line="240" w:lineRule="auto"/>
        <w:ind w:firstLine="0"/>
        <w:jc w:val="left"/>
      </w:pPr>
      <w:r>
        <w:rPr>
          <w:sz w:val="22"/>
        </w:rPr>
        <w:t>Fonte: Autor (2014)</w:t>
      </w:r>
    </w:p>
    <w:p w:rsidR="00EB446D" w:rsidRDefault="00EB446D" w:rsidP="00EB446D"/>
    <w:p w:rsidR="00EB446D" w:rsidRDefault="00EB446D" w:rsidP="00EB446D">
      <w:pPr>
        <w:pStyle w:val="Legenda"/>
        <w:keepNext/>
        <w:spacing w:after="0"/>
        <w:jc w:val="center"/>
      </w:pPr>
      <w:bookmarkStart w:id="3" w:name="_Toc402766689"/>
      <w:r>
        <w:t xml:space="preserve">Tabela </w:t>
      </w:r>
      <w:fldSimple w:instr=" SEQ Tabela \* ARABIC ">
        <w:r>
          <w:rPr>
            <w:noProof/>
          </w:rPr>
          <w:t>20</w:t>
        </w:r>
      </w:fldSimple>
      <w:r>
        <w:t xml:space="preserve">: </w:t>
      </w:r>
      <w:r w:rsidRPr="00414BB5">
        <w:t xml:space="preserve">Dicionário da Entidade </w:t>
      </w:r>
      <w:r>
        <w:t>Administrador</w:t>
      </w:r>
      <w:bookmarkEnd w:id="3"/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71"/>
        <w:gridCol w:w="1871"/>
        <w:gridCol w:w="2637"/>
        <w:gridCol w:w="1872"/>
      </w:tblGrid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LoginSpark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Usuário para </w:t>
            </w:r>
            <w:proofErr w:type="spellStart"/>
            <w:r>
              <w:rPr>
                <w:color w:val="auto"/>
                <w:szCs w:val="24"/>
              </w:rPr>
              <w:t>login</w:t>
            </w:r>
            <w:proofErr w:type="spellEnd"/>
            <w:r>
              <w:rPr>
                <w:color w:val="auto"/>
                <w:szCs w:val="24"/>
              </w:rPr>
              <w:t xml:space="preserve"> na </w:t>
            </w:r>
            <w:proofErr w:type="spellStart"/>
            <w:r>
              <w:rPr>
                <w:color w:val="auto"/>
                <w:szCs w:val="24"/>
              </w:rPr>
              <w:t>Spark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Cloud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Segue a numeração dos campos do visitante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SenhaSpark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Senha para </w:t>
            </w:r>
            <w:proofErr w:type="spellStart"/>
            <w:r>
              <w:rPr>
                <w:color w:val="auto"/>
                <w:szCs w:val="24"/>
              </w:rPr>
              <w:t>login</w:t>
            </w:r>
            <w:proofErr w:type="spellEnd"/>
            <w:r>
              <w:rPr>
                <w:color w:val="auto"/>
                <w:szCs w:val="24"/>
              </w:rPr>
              <w:t xml:space="preserve"> na </w:t>
            </w:r>
            <w:proofErr w:type="spellStart"/>
            <w:r>
              <w:rPr>
                <w:color w:val="auto"/>
                <w:szCs w:val="24"/>
              </w:rPr>
              <w:t>Spark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Cloud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Segue a numeração do visitante</w:t>
            </w:r>
          </w:p>
        </w:tc>
      </w:tr>
    </w:tbl>
    <w:p w:rsidR="00EB446D" w:rsidRDefault="00EB446D" w:rsidP="00EB446D">
      <w:pPr>
        <w:spacing w:line="240" w:lineRule="auto"/>
        <w:ind w:firstLine="0"/>
        <w:jc w:val="left"/>
      </w:pPr>
      <w:r>
        <w:rPr>
          <w:sz w:val="22"/>
        </w:rPr>
        <w:t>Fonte: Autor (2014)</w:t>
      </w:r>
    </w:p>
    <w:p w:rsidR="00EB446D" w:rsidRDefault="00EB446D" w:rsidP="00EB446D"/>
    <w:p w:rsidR="00EB446D" w:rsidRDefault="00EB446D" w:rsidP="00EB446D">
      <w:pPr>
        <w:pStyle w:val="Legenda"/>
        <w:keepNext/>
        <w:spacing w:after="0"/>
        <w:jc w:val="center"/>
      </w:pPr>
      <w:bookmarkStart w:id="4" w:name="_Toc402766690"/>
      <w:r>
        <w:t xml:space="preserve">Tabela </w:t>
      </w:r>
      <w:fldSimple w:instr=" SEQ Tabela \* ARABIC ">
        <w:r>
          <w:rPr>
            <w:noProof/>
          </w:rPr>
          <w:t>21</w:t>
        </w:r>
      </w:fldSimple>
      <w:r>
        <w:t xml:space="preserve">: </w:t>
      </w:r>
      <w:r w:rsidRPr="00D661FC">
        <w:t xml:space="preserve">Dicionário da Entidade </w:t>
      </w:r>
      <w:r>
        <w:t>Core</w:t>
      </w:r>
      <w:bookmarkEnd w:id="4"/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71"/>
        <w:gridCol w:w="1871"/>
        <w:gridCol w:w="2637"/>
        <w:gridCol w:w="1872"/>
      </w:tblGrid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Inteiro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Código único do core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do core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</w:tbl>
    <w:p w:rsidR="00EB446D" w:rsidRDefault="00EB446D" w:rsidP="00EB446D">
      <w:pPr>
        <w:spacing w:line="240" w:lineRule="auto"/>
        <w:ind w:firstLine="0"/>
        <w:jc w:val="left"/>
      </w:pPr>
      <w:r>
        <w:rPr>
          <w:sz w:val="22"/>
        </w:rPr>
        <w:t>Fonte: Autor (2014)</w:t>
      </w:r>
    </w:p>
    <w:p w:rsidR="00EB446D" w:rsidRDefault="00EB446D" w:rsidP="00EB446D"/>
    <w:p w:rsidR="00EB446D" w:rsidRDefault="00EB446D" w:rsidP="00EB446D">
      <w:pPr>
        <w:pStyle w:val="Legenda"/>
        <w:keepNext/>
        <w:spacing w:after="0"/>
        <w:jc w:val="center"/>
      </w:pPr>
      <w:bookmarkStart w:id="5" w:name="_Ref401432833"/>
      <w:bookmarkStart w:id="6" w:name="_Toc402766691"/>
      <w:r>
        <w:t xml:space="preserve">Tabela </w:t>
      </w:r>
      <w:fldSimple w:instr=" SEQ Tabela \* ARABIC ">
        <w:r>
          <w:rPr>
            <w:noProof/>
          </w:rPr>
          <w:t>22</w:t>
        </w:r>
      </w:fldSimple>
      <w:bookmarkEnd w:id="5"/>
      <w:r>
        <w:t xml:space="preserve">: </w:t>
      </w:r>
      <w:r w:rsidRPr="002024B4">
        <w:t xml:space="preserve">Dicionário da Entidade </w:t>
      </w:r>
      <w:r>
        <w:t>Rede</w:t>
      </w:r>
      <w:bookmarkEnd w:id="6"/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71"/>
        <w:gridCol w:w="1871"/>
        <w:gridCol w:w="2637"/>
        <w:gridCol w:w="1872"/>
      </w:tblGrid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Codigo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Inteiro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Código único da rede WiFi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SSID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da rede WiFi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Criptografia da rede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Pode ser nulo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Senha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Senha de acesso à rede WiFi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Gateway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Gateway da rede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</w:tbl>
    <w:p w:rsidR="001E3E2B" w:rsidRDefault="001E3E2B"/>
    <w:p w:rsidR="00EB446D" w:rsidRPr="00EB446D" w:rsidRDefault="00EB446D">
      <w:pPr>
        <w:rPr>
          <w:b/>
          <w:szCs w:val="24"/>
        </w:rPr>
      </w:pPr>
      <w:r w:rsidRPr="00EB446D">
        <w:rPr>
          <w:b/>
          <w:sz w:val="32"/>
          <w:szCs w:val="32"/>
        </w:rPr>
        <w:t>Requisitos</w:t>
      </w:r>
    </w:p>
    <w:p w:rsidR="00EB446D" w:rsidRPr="00EB446D" w:rsidRDefault="00EB446D">
      <w:pPr>
        <w:rPr>
          <w:b/>
          <w:szCs w:val="24"/>
          <w:u w:val="single"/>
        </w:rPr>
      </w:pPr>
      <w:r w:rsidRPr="00EB446D">
        <w:rPr>
          <w:b/>
          <w:szCs w:val="24"/>
        </w:rPr>
        <w:t>Cores</w:t>
      </w:r>
      <w:r>
        <w:rPr>
          <w:b/>
          <w:szCs w:val="24"/>
        </w:rPr>
        <w:t>:</w:t>
      </w:r>
    </w:p>
    <w:p w:rsidR="00EB446D" w:rsidRDefault="00EB446D">
      <w:pPr>
        <w:rPr>
          <w:b/>
          <w:szCs w:val="24"/>
        </w:rPr>
      </w:pPr>
      <w:r>
        <w:rPr>
          <w:b/>
          <w:szCs w:val="24"/>
        </w:rPr>
        <w:tab/>
      </w:r>
      <w:r w:rsidRPr="00EB446D">
        <w:rPr>
          <w:b/>
          <w:szCs w:val="24"/>
          <w:highlight w:val="blue"/>
        </w:rPr>
        <w:t>Azul -&gt; Campos</w:t>
      </w:r>
    </w:p>
    <w:p w:rsidR="00EB446D" w:rsidRDefault="00EB446D">
      <w:pPr>
        <w:rPr>
          <w:b/>
          <w:szCs w:val="24"/>
        </w:rPr>
      </w:pPr>
      <w:r>
        <w:rPr>
          <w:b/>
          <w:szCs w:val="24"/>
        </w:rPr>
        <w:tab/>
      </w:r>
      <w:r w:rsidRPr="00EB446D">
        <w:rPr>
          <w:b/>
          <w:szCs w:val="24"/>
          <w:highlight w:val="green"/>
        </w:rPr>
        <w:t>Verde -&gt; Mensagens</w:t>
      </w:r>
    </w:p>
    <w:p w:rsidR="00EB446D" w:rsidRPr="00EB446D" w:rsidRDefault="00EB446D">
      <w:pPr>
        <w:rPr>
          <w:b/>
          <w:szCs w:val="24"/>
        </w:rPr>
      </w:pPr>
      <w:r>
        <w:rPr>
          <w:b/>
          <w:szCs w:val="24"/>
        </w:rPr>
        <w:tab/>
      </w:r>
      <w:r w:rsidRPr="00EB446D">
        <w:rPr>
          <w:b/>
          <w:szCs w:val="24"/>
          <w:highlight w:val="yellow"/>
        </w:rPr>
        <w:t>Amarelo -&gt; Requisitos Gerais</w:t>
      </w:r>
    </w:p>
    <w:sectPr w:rsidR="00EB446D" w:rsidRPr="00EB4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6D"/>
    <w:rsid w:val="001E3E2B"/>
    <w:rsid w:val="003125F3"/>
    <w:rsid w:val="00EB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8BCD"/>
  <w15:chartTrackingRefBased/>
  <w15:docId w15:val="{6BCDE8FD-8EAA-47EF-BBCB-3D4570AC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Ftec"/>
    <w:qFormat/>
    <w:rsid w:val="00EB446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EB446D"/>
    <w:pPr>
      <w:spacing w:after="200" w:line="240" w:lineRule="auto"/>
      <w:ind w:firstLine="0"/>
    </w:pPr>
    <w:rPr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2</cp:revision>
  <dcterms:created xsi:type="dcterms:W3CDTF">2016-04-21T00:21:00Z</dcterms:created>
  <dcterms:modified xsi:type="dcterms:W3CDTF">2016-04-21T00:56:00Z</dcterms:modified>
</cp:coreProperties>
</file>