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tion"/>
        <w:keepNext/>
        <w:spacing w:before="120" w:after="120"/>
        <w:rPr/>
      </w:pPr>
      <w:r>
        <w:rPr>
          <w:rStyle w:val="SubtleEmphasis"/>
          <w:rFonts w:eastAsia="" w:eastAsiaTheme="minorEastAsia"/>
          <w:i w:val="false"/>
          <w:iCs w:val="false"/>
        </w:rPr>
        <w:t xml:space="preserve">Tabela </w:t>
      </w:r>
      <w:r>
        <w:rPr>
          <w:rStyle w:val="SubtleEmphasis"/>
          <w:rFonts w:eastAsia="" w:cs="Arial" w:eastAsiaTheme="minorEastAsia"/>
          <w:i w:val="false"/>
          <w:iCs w:val="false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>
          <w:rStyle w:val="SubtleEmphasis"/>
          <w:rFonts w:eastAsia="" w:eastAsiaTheme="minorEastAsia"/>
          <w:i w:val="false"/>
          <w:iCs w:val="false"/>
        </w:rPr>
        <w:t xml:space="preserve"> - </w:t>
      </w:r>
      <w:bookmarkStart w:id="0" w:name="__DdeLink__16364_876426967"/>
      <w:bookmarkEnd w:id="0"/>
      <w:r>
        <w:rPr>
          <w:rFonts w:eastAsia="" w:cs="Arial" w:eastAsiaTheme="minorEastAsia"/>
          <w:i w:val="false"/>
          <w:iCs w:val="false"/>
        </w:rPr>
        <w:t>RF8 - Cadastro de Postos/Graduações</w:t>
      </w:r>
    </w:p>
    <w:tbl>
      <w:tblPr>
        <w:tblW w:w="9101" w:type="dxa"/>
        <w:jc w:val="left"/>
        <w:tblInd w:w="-3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3"/>
        <w:gridCol w:w="7938"/>
      </w:tblGrid>
      <w:tr>
        <w:trPr>
          <w:trHeight w:val="255" w:hRule="atLeast"/>
        </w:trPr>
        <w:tc>
          <w:tcPr>
            <w:tcW w:w="91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F8 – Cadastro de Postos/Graduações</w:t>
            </w:r>
          </w:p>
        </w:tc>
      </w:tr>
      <w:tr>
        <w:trPr>
          <w:trHeight w:val="405" w:hRule="atLeast"/>
        </w:trPr>
        <w:tc>
          <w:tcPr>
            <w:tcW w:w="91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34" w:hanging="0"/>
              <w:jc w:val="both"/>
              <w:rPr/>
            </w:pPr>
            <w:r>
              <w:rPr>
                <w:rFonts w:eastAsia="Arial,Times New Roman" w:cs="Arial" w:ascii="Arial" w:hAnsi="Arial"/>
                <w:b/>
                <w:bCs/>
                <w:sz w:val="20"/>
                <w:szCs w:val="20"/>
              </w:rPr>
              <w:t xml:space="preserve">Descrição: </w:t>
            </w:r>
            <w:r>
              <w:rPr>
                <w:rFonts w:eastAsia="Arial,Times New Roman" w:cs="Arial" w:ascii="Arial" w:hAnsi="Arial"/>
                <w:sz w:val="20"/>
                <w:szCs w:val="20"/>
              </w:rPr>
              <w:t xml:space="preserve">O cadastro de postos será feito seguindo uma hierarquia, contendo um superior e um inferior. Esse posto será utilizado para determinar a graduação de cada servidor e consequentemente seus superiores e seus subordinados. O cadastro conterá os campos da tabela de </w:t>
            </w:r>
            <w:r>
              <w:rPr>
                <w:rFonts w:eastAsia="Arial,Times New Roman" w:cs="Arial" w:ascii="Arial" w:hAnsi="Arial"/>
                <w:i/>
                <w:iCs/>
                <w:sz w:val="20"/>
                <w:szCs w:val="20"/>
              </w:rPr>
              <w:t>postoGraduacao</w:t>
            </w:r>
            <w:r>
              <w:rPr>
                <w:rFonts w:eastAsia="Arial,Times New Roman" w:cs="Arial" w:ascii="Arial" w:hAnsi="Arial"/>
                <w:sz w:val="20"/>
                <w:szCs w:val="20"/>
              </w:rPr>
              <w:t>, com seus devidos tipos.</w:t>
            </w:r>
          </w:p>
        </w:tc>
      </w:tr>
      <w:tr>
        <w:trPr>
          <w:trHeight w:val="255" w:hRule="atLeast"/>
        </w:trPr>
        <w:tc>
          <w:tcPr>
            <w:tcW w:w="91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>
        <w:trPr>
          <w:trHeight w:val="255" w:hRule="atLeast"/>
          <w:cantSplit w:val="true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NF 8.1 </w:t>
            </w:r>
          </w:p>
        </w:tc>
        <w:tc>
          <w:tcPr>
            <w:tcW w:w="7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Campos CG 3, CG 4, CG 6, devem ser preenchidos obrigatoriamente.</w:t>
            </w:r>
          </w:p>
        </w:tc>
      </w:tr>
      <w:tr>
        <w:trPr>
          <w:trHeight w:val="255" w:hRule="atLeast"/>
          <w:cantSplit w:val="true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8.2</w:t>
            </w:r>
          </w:p>
        </w:tc>
        <w:tc>
          <w:tcPr>
            <w:tcW w:w="7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O cadastro só poderá ser excluído se não nunca tiver sido ocupado por um servidor, ao selecionar a opção excluir o sistema deverá apresentar a mensagem MG 5.</w:t>
            </w:r>
          </w:p>
        </w:tc>
      </w:tr>
      <w:tr>
        <w:trPr>
          <w:trHeight w:val="255" w:hRule="atLeast"/>
          <w:cantSplit w:val="true"/>
        </w:trPr>
        <w:tc>
          <w:tcPr>
            <w:tcW w:w="116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8.</w:t>
            </w:r>
            <w:r>
              <w:rPr>
                <w:rFonts w:eastAsia="" w:cs="Arial" w:ascii="Arial" w:hAnsi="Arial" w:eastAsiaTheme="minorEastAsia"/>
              </w:rPr>
              <w:t>3</w:t>
            </w:r>
          </w:p>
        </w:tc>
        <w:tc>
          <w:tcPr>
            <w:tcW w:w="79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cadastro só poderá ser </w:t>
            </w:r>
            <w:r>
              <w:rPr>
                <w:rFonts w:eastAsia="" w:cs="Arial" w:ascii="Arial" w:hAnsi="Arial" w:eastAsiaTheme="minorEastAsia"/>
              </w:rPr>
              <w:t>desativado</w:t>
            </w:r>
            <w:r>
              <w:rPr>
                <w:rFonts w:eastAsia="" w:cs="Arial" w:ascii="Arial" w:hAnsi="Arial" w:eastAsiaTheme="minorEastAsia"/>
              </w:rPr>
              <w:t xml:space="preserve"> se não </w:t>
            </w:r>
            <w:r>
              <w:rPr>
                <w:rFonts w:eastAsia="" w:cs="Arial" w:ascii="Arial" w:hAnsi="Arial" w:eastAsiaTheme="minorEastAsia"/>
              </w:rPr>
              <w:t>es</w:t>
            </w:r>
            <w:r>
              <w:rPr>
                <w:rFonts w:eastAsia="" w:cs="Arial" w:ascii="Arial" w:hAnsi="Arial" w:eastAsiaTheme="minorEastAsia"/>
              </w:rPr>
              <w:t xml:space="preserve">tiver </w:t>
            </w:r>
            <w:r>
              <w:rPr>
                <w:rFonts w:eastAsia="" w:cs="Arial" w:ascii="Arial" w:hAnsi="Arial" w:eastAsiaTheme="minorEastAsia"/>
              </w:rPr>
              <w:t xml:space="preserve">vinculado à </w:t>
            </w:r>
            <w:r>
              <w:rPr>
                <w:rFonts w:eastAsia="" w:cs="Arial" w:ascii="Arial" w:hAnsi="Arial" w:eastAsiaTheme="minorEastAsia"/>
              </w:rPr>
              <w:t>um servidor.</w:t>
            </w:r>
          </w:p>
        </w:tc>
      </w:tr>
      <w:tr>
        <w:trPr>
          <w:trHeight w:val="255" w:hRule="atLeast"/>
          <w:cantSplit w:val="true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8.</w:t>
            </w:r>
            <w:r>
              <w:rPr>
                <w:rFonts w:eastAsia="" w:cs="Arial" w:ascii="Arial" w:hAnsi="Arial" w:eastAsiaTheme="minorEastAsia"/>
              </w:rPr>
              <w:t>4</w:t>
            </w:r>
          </w:p>
        </w:tc>
        <w:tc>
          <w:tcPr>
            <w:tcW w:w="7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O cadastro de postos é um pré-requisito para poder definir sua quantidade em cada companhia e para se cadastrar servidores, pois cada servidor precisa obrigatoriamente possuir um posto.</w:t>
            </w:r>
          </w:p>
        </w:tc>
      </w:tr>
    </w:tbl>
    <w:p>
      <w:pPr>
        <w:pStyle w:val="LegendaAutor"/>
        <w:rPr/>
      </w:pPr>
      <w:r>
        <w:rPr/>
        <w:t>Fonte: O Autor (2016)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SubtleEmphasis">
    <w:name w:val="Subtle Emphasis"/>
    <w:qFormat/>
    <w:rPr>
      <w:rFonts w:ascii="Arial" w:hAnsi="Arial" w:cs="Arial"/>
      <w:i w:val="false"/>
      <w:color w:val="00000A"/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abelaInterna">
    <w:name w:val="Tabela Interna"/>
    <w:basedOn w:val="Normal"/>
    <w:next w:val="ATabela"/>
    <w:qFormat/>
    <w:pPr>
      <w:spacing w:lineRule="auto" w:line="240" w:before="0" w:after="0"/>
    </w:pPr>
    <w:rPr>
      <w:rFonts w:ascii="Times New Roman" w:hAnsi="Times New Roman" w:eastAsia="Calibri" w:cs="Times New Roman"/>
      <w:sz w:val="20"/>
      <w:szCs w:val="20"/>
    </w:rPr>
  </w:style>
  <w:style w:type="paragraph" w:styleId="MonoTextoFig">
    <w:name w:val="Mono-Texto-Fig"/>
    <w:basedOn w:val="Normal"/>
    <w:qFormat/>
    <w:pPr>
      <w:spacing w:lineRule="auto" w:line="360" w:before="0" w:after="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ATabela">
    <w:name w:val="A-Tabela"/>
    <w:basedOn w:val="MonoTextoFig"/>
    <w:qFormat/>
    <w:pPr/>
    <w:rPr/>
  </w:style>
  <w:style w:type="paragraph" w:styleId="Caption">
    <w:name w:val="caption"/>
    <w:basedOn w:val="Normal"/>
    <w:next w:val="Normal"/>
    <w:qFormat/>
    <w:pPr>
      <w:spacing w:lineRule="auto" w:line="240" w:before="120" w:after="120"/>
      <w:jc w:val="center"/>
    </w:pPr>
    <w:rPr>
      <w:rFonts w:ascii="Arial" w:hAnsi="Arial"/>
      <w:b/>
      <w:i/>
      <w:iCs/>
      <w:sz w:val="20"/>
      <w:szCs w:val="18"/>
    </w:rPr>
  </w:style>
  <w:style w:type="paragraph" w:styleId="LegendaAutor">
    <w:name w:val="LegendaAutor"/>
    <w:basedOn w:val="Normal"/>
    <w:qFormat/>
    <w:pPr>
      <w:spacing w:lineRule="auto" w:line="240" w:before="0" w:after="0"/>
      <w:ind w:left="357" w:right="-340" w:hanging="357"/>
    </w:pPr>
    <w:rPr>
      <w:rFonts w:ascii="Arial" w:hAnsi="Arial" w:eastAsia="Calibri" w:cs="Times New Roman"/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154</Words>
  <Characters>812</Characters>
  <CharactersWithSpaces>955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2016-09-19T17:05:56Z</dcterms:created>
  <dc:creator/>
  <dc:description/>
  <dc:language>pt-BR</dc:language>
  <cp:lastModifiedBy/>
  <dcterms:modified xsi:type="dcterms:W3CDTF">2016-09-19T17:06:52Z</dcterms:modified>
  <cp:revision>1</cp:revision>
  <dc:subject/>
  <dc:title/>
</cp:coreProperties>
</file>