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8B8" w:rsidRPr="00C21926" w:rsidRDefault="003B58B8" w:rsidP="003B58B8">
      <w:pPr>
        <w:pStyle w:val="Legenda"/>
        <w:keepNext/>
        <w:rPr>
          <w:rFonts w:cs="Arial"/>
          <w:i w:val="0"/>
          <w:szCs w:val="20"/>
        </w:rPr>
      </w:pPr>
      <w:bookmarkStart w:id="0" w:name="_Toc455602675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17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>RF12 - Cadastro de Siglas</w:t>
      </w:r>
      <w:bookmarkEnd w:id="0"/>
    </w:p>
    <w:tbl>
      <w:tblPr>
        <w:tblW w:w="910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8"/>
      </w:tblGrid>
      <w:tr w:rsidR="003B58B8" w:rsidRPr="0023444B" w:rsidTr="000F0EE8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3B58B8" w:rsidRPr="0023444B" w:rsidRDefault="003B58B8" w:rsidP="000F0EE8">
            <w:pPr>
              <w:spacing w:before="40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F12 – Cadastro de Siglas</w:t>
            </w:r>
          </w:p>
        </w:tc>
      </w:tr>
      <w:tr w:rsidR="003B58B8" w:rsidRPr="0023444B" w:rsidTr="000F0EE8">
        <w:trPr>
          <w:trHeight w:val="40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3B58B8" w:rsidRPr="0023444B" w:rsidRDefault="003B58B8" w:rsidP="003B58B8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Descrição: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 O sistema deverá per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mitir o gerenciamento de siglas, juntamente com o seu 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 xml:space="preserve">cadastro. O cadastro conterá </w:t>
            </w:r>
            <w:r>
              <w:rPr>
                <w:rFonts w:ascii="Arial" w:eastAsia="Arial" w:hAnsi="Arial" w:cs="Arial"/>
                <w:sz w:val="20"/>
                <w:szCs w:val="20"/>
              </w:rPr>
              <w:t>os campos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>:</w:t>
            </w:r>
            <w:r w:rsidRPr="0023444B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id, sigla, nome</w:t>
            </w:r>
            <w:r w:rsidRPr="0023444B">
              <w:rPr>
                <w:rFonts w:ascii="Arial" w:eastAsia="Arial" w:hAnsi="Arial" w:cs="Arial"/>
                <w:i/>
                <w:iCs/>
                <w:sz w:val="20"/>
                <w:szCs w:val="20"/>
              </w:rPr>
              <w:t xml:space="preserve">. </w:t>
            </w:r>
            <w:r w:rsidRPr="0023444B">
              <w:rPr>
                <w:rFonts w:ascii="Arial" w:eastAsia="Arial" w:hAnsi="Arial" w:cs="Arial"/>
                <w:sz w:val="20"/>
                <w:szCs w:val="20"/>
              </w:rPr>
              <w:t>O cadastro pode ser incluído, removido e/ou editado.</w:t>
            </w:r>
          </w:p>
        </w:tc>
      </w:tr>
      <w:tr w:rsidR="003B58B8" w:rsidRPr="0023444B" w:rsidTr="000F0EE8">
        <w:trPr>
          <w:trHeight w:val="255"/>
        </w:trPr>
        <w:tc>
          <w:tcPr>
            <w:tcW w:w="910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3B58B8" w:rsidRPr="0023444B" w:rsidRDefault="003B58B8" w:rsidP="000F0EE8">
            <w:pPr>
              <w:spacing w:before="40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Requisitos Não-Funcionais Associados</w:t>
            </w:r>
          </w:p>
        </w:tc>
      </w:tr>
      <w:tr w:rsidR="003B58B8" w:rsidRPr="0023444B" w:rsidTr="000F0EE8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23444B" w:rsidRDefault="003B58B8" w:rsidP="000F0EE8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12.1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23444B" w:rsidRDefault="003B58B8" w:rsidP="000F0EE8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Campos CG 7, CG 8, CG 11.</w:t>
            </w:r>
          </w:p>
        </w:tc>
      </w:tr>
      <w:tr w:rsidR="003B58B8" w:rsidRPr="0023444B" w:rsidTr="000F0EE8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23444B" w:rsidRDefault="003B58B8" w:rsidP="000F0EE8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 12.2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23444B" w:rsidRDefault="003B58B8" w:rsidP="000F0EE8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Ao selecionar a opção excluir o sistema deverá apresentar a mensagem MG 5.</w:t>
            </w:r>
          </w:p>
        </w:tc>
      </w:tr>
      <w:tr w:rsidR="003B58B8" w:rsidRPr="0023444B" w:rsidTr="000F0EE8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23444B" w:rsidRDefault="003B58B8" w:rsidP="000F0EE8">
            <w:pPr>
              <w:pStyle w:val="TabelaInterna"/>
              <w:rPr>
                <w:rFonts w:ascii="Arial" w:eastAsiaTheme="minorEastAsia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</w:t>
            </w:r>
            <w:r>
              <w:rPr>
                <w:rFonts w:ascii="Arial" w:eastAsiaTheme="minorEastAsia" w:hAnsi="Arial" w:cs="Arial"/>
              </w:rPr>
              <w:t xml:space="preserve"> 12.3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23444B" w:rsidRDefault="003B58B8" w:rsidP="000F0EE8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Quando o usuário efetuar a exclusão de um cadastro de sigla o sistema deverá mostrar uma janela de confirmação da ação de exclusão.</w:t>
            </w:r>
          </w:p>
        </w:tc>
      </w:tr>
      <w:tr w:rsidR="003B58B8" w:rsidRPr="0023444B" w:rsidTr="000F0EE8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23444B" w:rsidRDefault="003B58B8" w:rsidP="000F0EE8">
            <w:pPr>
              <w:pStyle w:val="TabelaInterna"/>
              <w:rPr>
                <w:rFonts w:ascii="Arial" w:eastAsiaTheme="minorEastAsia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</w:t>
            </w:r>
            <w:r>
              <w:rPr>
                <w:rFonts w:ascii="Arial" w:eastAsiaTheme="minorEastAsia" w:hAnsi="Arial" w:cs="Arial"/>
              </w:rPr>
              <w:t xml:space="preserve"> 12.4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23444B" w:rsidRDefault="003B58B8" w:rsidP="003B58B8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O sistema devera persistir na base de dados o cadastro efetuado pelo usuário.</w:t>
            </w:r>
          </w:p>
        </w:tc>
      </w:tr>
      <w:tr w:rsidR="003B58B8" w:rsidRPr="0023444B" w:rsidTr="000F0EE8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23444B" w:rsidRDefault="003B58B8" w:rsidP="000F0EE8">
            <w:pPr>
              <w:pStyle w:val="TabelaInterna"/>
              <w:rPr>
                <w:rFonts w:ascii="Arial" w:eastAsiaTheme="minorEastAsia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</w:t>
            </w:r>
            <w:r>
              <w:rPr>
                <w:rFonts w:ascii="Arial" w:eastAsiaTheme="minorEastAsia" w:hAnsi="Arial" w:cs="Arial"/>
              </w:rPr>
              <w:t xml:space="preserve"> 12.5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23444B" w:rsidRDefault="003B58B8" w:rsidP="000F0EE8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O sistema deverá mostrar todas as siglas cadastradas.</w:t>
            </w:r>
          </w:p>
        </w:tc>
      </w:tr>
      <w:tr w:rsidR="003B58B8" w:rsidRPr="0023444B" w:rsidTr="000F0EE8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23444B" w:rsidRDefault="003B58B8" w:rsidP="000F0EE8">
            <w:pPr>
              <w:pStyle w:val="TabelaInterna"/>
              <w:rPr>
                <w:rFonts w:ascii="Arial" w:eastAsiaTheme="minorEastAsia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NF</w:t>
            </w:r>
            <w:r>
              <w:rPr>
                <w:rFonts w:ascii="Arial" w:eastAsiaTheme="minorEastAsia" w:hAnsi="Arial" w:cs="Arial"/>
              </w:rPr>
              <w:t xml:space="preserve"> 12.6</w:t>
            </w:r>
          </w:p>
        </w:tc>
        <w:tc>
          <w:tcPr>
            <w:tcW w:w="79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23444B" w:rsidRDefault="003B58B8" w:rsidP="003B58B8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O sistema deverá permitir o usuário alterar as informações referente as siglas cadastradas.</w:t>
            </w:r>
          </w:p>
        </w:tc>
      </w:tr>
    </w:tbl>
    <w:p w:rsidR="003B58B8" w:rsidRDefault="003B58B8" w:rsidP="003B58B8">
      <w:pPr>
        <w:pStyle w:val="LegendaAutor"/>
      </w:pPr>
      <w:r w:rsidRPr="00C21926">
        <w:t>Fonte: O Autor (2016)</w:t>
      </w:r>
    </w:p>
    <w:p w:rsidR="003B58B8" w:rsidRDefault="003B58B8" w:rsidP="003B58B8">
      <w:pPr>
        <w:pStyle w:val="LegendaAutor"/>
      </w:pPr>
    </w:p>
    <w:p w:rsidR="003B58B8" w:rsidRPr="00C21926" w:rsidRDefault="003B58B8" w:rsidP="003B58B8">
      <w:pPr>
        <w:pStyle w:val="Legenda"/>
        <w:keepNext/>
        <w:rPr>
          <w:rFonts w:cs="Arial"/>
          <w:i w:val="0"/>
          <w:szCs w:val="20"/>
        </w:rPr>
      </w:pPr>
      <w:bookmarkStart w:id="1" w:name="_Toc455602668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>
        <w:rPr>
          <w:rStyle w:val="nfaseSutil"/>
          <w:i w:val="0"/>
          <w:noProof/>
        </w:rPr>
        <w:t>10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- </w:t>
      </w:r>
      <w:r w:rsidRPr="00C21926">
        <w:rPr>
          <w:rFonts w:eastAsiaTheme="minorEastAsia" w:cs="Arial"/>
          <w:i w:val="0"/>
          <w:iCs w:val="0"/>
        </w:rPr>
        <w:t>RF5 - Cadastro de OPM</w:t>
      </w:r>
      <w:bookmarkEnd w:id="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7427"/>
      </w:tblGrid>
      <w:tr w:rsidR="003B58B8" w:rsidRPr="0012285C" w:rsidTr="000F0EE8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3B58B8" w:rsidRPr="0012285C" w:rsidRDefault="003B58B8" w:rsidP="000F0EE8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F5 – Cadastro de OPM</w:t>
            </w:r>
          </w:p>
        </w:tc>
      </w:tr>
      <w:tr w:rsidR="003B58B8" w:rsidRPr="0012285C" w:rsidTr="000F0EE8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3B58B8" w:rsidRPr="0012285C" w:rsidRDefault="003B58B8" w:rsidP="000F0EE8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2285C">
              <w:rPr>
                <w:rFonts w:ascii="Arial" w:eastAsia="Arial,Times New Roman" w:hAnsi="Arial" w:cs="Arial"/>
                <w:b/>
                <w:bCs/>
                <w:sz w:val="20"/>
                <w:szCs w:val="20"/>
              </w:rPr>
              <w:t xml:space="preserve">Descrição: </w:t>
            </w:r>
            <w:r w:rsidRPr="0012285C">
              <w:rPr>
                <w:rFonts w:ascii="Arial" w:eastAsia="Arial,Times New Roman" w:hAnsi="Arial" w:cs="Arial"/>
                <w:sz w:val="20"/>
                <w:szCs w:val="20"/>
              </w:rPr>
              <w:t xml:space="preserve">A sede será o primeiro cadastro necessário para o uso do sistema. Vinculado a ele se encontram os cadastros de unidades, companhias e servidores, respectivamente. Conterá todos os campos da tabela </w:t>
            </w:r>
            <w:r w:rsidRPr="0012285C">
              <w:rPr>
                <w:rFonts w:ascii="Arial" w:eastAsia="Arial,Times New Roman" w:hAnsi="Arial" w:cs="Arial"/>
                <w:i/>
                <w:iCs/>
                <w:sz w:val="20"/>
                <w:szCs w:val="20"/>
              </w:rPr>
              <w:t>sede</w:t>
            </w:r>
            <w:r w:rsidRPr="0012285C">
              <w:rPr>
                <w:rFonts w:ascii="Arial" w:eastAsia="Arial,Times New Roman" w:hAnsi="Arial" w:cs="Arial"/>
                <w:sz w:val="20"/>
                <w:szCs w:val="20"/>
              </w:rPr>
              <w:t>, contendo seus devidos tipos.</w:t>
            </w:r>
          </w:p>
        </w:tc>
      </w:tr>
      <w:tr w:rsidR="003B58B8" w:rsidRPr="0012285C" w:rsidTr="000F0EE8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:rsidR="003B58B8" w:rsidRPr="0012285C" w:rsidRDefault="003B58B8" w:rsidP="000F0EE8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2285C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3B58B8" w:rsidRPr="0012285C" w:rsidTr="000F0EE8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3B58B8" w:rsidRPr="0012285C" w:rsidRDefault="003B58B8" w:rsidP="000F0EE8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 xml:space="preserve">NF 5.1 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:rsidR="003B58B8" w:rsidRPr="0012285C" w:rsidRDefault="003B58B8" w:rsidP="000F0EE8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Campos CG 3, CG 4, CG 5, devem ser preenchidos obrigatoriamente</w:t>
            </w:r>
          </w:p>
        </w:tc>
      </w:tr>
      <w:tr w:rsidR="003B58B8" w:rsidRPr="0012285C" w:rsidTr="000F0EE8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12285C" w:rsidRDefault="003B58B8" w:rsidP="000F0EE8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5.2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12285C" w:rsidRDefault="003B58B8" w:rsidP="000F0EE8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A Sede deve ser cadastrada em uma cidade que exista no cadastro do IBGE, validando também se o CEP informado corresponde a essa cidade, caso contrário o sistema apresentará a mensagem MG 7.</w:t>
            </w:r>
          </w:p>
        </w:tc>
      </w:tr>
      <w:tr w:rsidR="003B58B8" w:rsidRPr="0012285C" w:rsidTr="000F0EE8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12285C" w:rsidRDefault="003B58B8" w:rsidP="000F0EE8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5.3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12285C" w:rsidRDefault="003B58B8" w:rsidP="000F0EE8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O cadastro só poderá ser excluído se não houver nenhuma unidade vinculada, ao selecionar a opção excluir o sistema deverá apresentar a mensagem MG 5.</w:t>
            </w:r>
          </w:p>
        </w:tc>
      </w:tr>
      <w:tr w:rsidR="003B58B8" w:rsidRPr="0012285C" w:rsidTr="000F0EE8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12285C" w:rsidRDefault="003B58B8" w:rsidP="000F0EE8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5.4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12285C" w:rsidRDefault="003B58B8" w:rsidP="000F0EE8">
            <w:pPr>
              <w:pStyle w:val="TabelaInterna"/>
              <w:rPr>
                <w:rFonts w:ascii="Arial" w:hAnsi="Arial" w:cs="Arial"/>
                <w:lang w:val="pt"/>
              </w:rPr>
            </w:pPr>
            <w:r w:rsidRPr="0012285C">
              <w:rPr>
                <w:rFonts w:ascii="Arial" w:hAnsi="Arial" w:cs="Arial"/>
                <w:lang w:val="pt"/>
              </w:rPr>
              <w:t>Se ao Remover um cadastro ele estiver vinculado a alguma unidade o sistema deverá mostrar a mensagem MG 9.</w:t>
            </w:r>
          </w:p>
        </w:tc>
      </w:tr>
      <w:tr w:rsidR="003B58B8" w:rsidRPr="0012285C" w:rsidTr="000F0EE8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12285C" w:rsidRDefault="003B58B8" w:rsidP="000F0EE8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5.5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12285C" w:rsidRDefault="003B58B8" w:rsidP="000F0EE8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Para a sede ser desativada, todas as unidades e companhias adjacentes terão que estar alocadas a outras sedes.</w:t>
            </w:r>
          </w:p>
        </w:tc>
      </w:tr>
      <w:tr w:rsidR="003B58B8" w:rsidRPr="0012285C" w:rsidTr="000F0EE8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12285C" w:rsidRDefault="003B58B8" w:rsidP="000F0EE8">
            <w:pPr>
              <w:pStyle w:val="TabelaInterna"/>
              <w:rPr>
                <w:rFonts w:ascii="Arial" w:hAnsi="Arial" w:cs="Arial"/>
              </w:rPr>
            </w:pPr>
            <w:r w:rsidRPr="0012285C">
              <w:rPr>
                <w:rFonts w:ascii="Arial" w:eastAsiaTheme="minorEastAsia" w:hAnsi="Arial" w:cs="Arial"/>
              </w:rPr>
              <w:t>NF 5.6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12285C" w:rsidRDefault="003B58B8" w:rsidP="000F0EE8">
            <w:pPr>
              <w:pStyle w:val="TabelaInterna"/>
              <w:rPr>
                <w:rFonts w:ascii="Arial" w:eastAsia="Times New Roman" w:hAnsi="Arial" w:cs="Arial"/>
              </w:rPr>
            </w:pPr>
            <w:r w:rsidRPr="0012285C">
              <w:rPr>
                <w:rFonts w:ascii="Arial" w:hAnsi="Arial" w:cs="Arial"/>
                <w:lang w:val="pt"/>
              </w:rPr>
              <w:t>Se ao Desativar um cadastro ele estiver vinculado a alguma unidade o sistema deverá mostrar a mensagem MG 9.</w:t>
            </w:r>
          </w:p>
        </w:tc>
      </w:tr>
      <w:tr w:rsidR="003B58B8" w:rsidRPr="0012285C" w:rsidTr="000F0EE8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12285C" w:rsidRDefault="003B58B8" w:rsidP="000F0EE8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5.7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Pr="0012285C" w:rsidRDefault="003B58B8" w:rsidP="000F0EE8">
            <w:pPr>
              <w:pStyle w:val="TabelaInterna"/>
              <w:rPr>
                <w:rFonts w:ascii="Arial" w:hAnsi="Arial" w:cs="Arial"/>
                <w:lang w:val="pt"/>
              </w:rPr>
            </w:pPr>
            <w:r>
              <w:rPr>
                <w:rFonts w:ascii="Arial" w:eastAsiaTheme="minorEastAsia" w:hAnsi="Arial" w:cs="Arial"/>
              </w:rPr>
              <w:t xml:space="preserve">O sistema </w:t>
            </w:r>
            <w:r>
              <w:rPr>
                <w:rFonts w:ascii="Arial" w:eastAsiaTheme="minorEastAsia" w:hAnsi="Arial" w:cs="Arial"/>
              </w:rPr>
              <w:t>deverá</w:t>
            </w:r>
            <w:r>
              <w:rPr>
                <w:rFonts w:ascii="Arial" w:eastAsiaTheme="minorEastAsia" w:hAnsi="Arial" w:cs="Arial"/>
              </w:rPr>
              <w:t xml:space="preserve"> persistir na base de dados o cadastro efetuado pelo usuário.</w:t>
            </w:r>
          </w:p>
        </w:tc>
      </w:tr>
      <w:tr w:rsidR="003B58B8" w:rsidRPr="0012285C" w:rsidTr="000F0EE8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Default="003B58B8" w:rsidP="000F0EE8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5.8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Default="003B58B8" w:rsidP="003B58B8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sistema deverá mostrar todas as </w:t>
            </w:r>
            <w:r w:rsidRPr="003B58B8">
              <w:rPr>
                <w:rFonts w:ascii="Arial" w:eastAsiaTheme="minorEastAsia" w:hAnsi="Arial" w:cs="Arial"/>
                <w:i/>
              </w:rPr>
              <w:t>OPM</w:t>
            </w:r>
            <w:r>
              <w:rPr>
                <w:rFonts w:ascii="Arial" w:eastAsiaTheme="minorEastAsia" w:hAnsi="Arial" w:cs="Arial"/>
              </w:rPr>
              <w:t xml:space="preserve"> cadastradas</w:t>
            </w:r>
            <w:r>
              <w:rPr>
                <w:rFonts w:ascii="Arial" w:eastAsiaTheme="minorEastAsia" w:hAnsi="Arial" w:cs="Arial"/>
              </w:rPr>
              <w:t>, com suas respectivas informações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3B58B8" w:rsidRPr="0012285C" w:rsidTr="000F0EE8">
        <w:trPr>
          <w:cantSplit/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Default="003B58B8" w:rsidP="000F0EE8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5.9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:rsidR="003B58B8" w:rsidRDefault="003B58B8" w:rsidP="003B58B8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sistema deverá permitir o usuário alterar as informações referente as </w:t>
            </w:r>
            <w:r w:rsidRPr="003B58B8">
              <w:rPr>
                <w:rFonts w:ascii="Arial" w:eastAsiaTheme="minorEastAsia" w:hAnsi="Arial" w:cs="Arial"/>
                <w:i/>
              </w:rPr>
              <w:t>OPM</w:t>
            </w:r>
            <w:r>
              <w:rPr>
                <w:rFonts w:ascii="Arial" w:eastAsiaTheme="minorEastAsia" w:hAnsi="Arial" w:cs="Arial"/>
              </w:rPr>
              <w:t xml:space="preserve"> cadastradas.</w:t>
            </w:r>
          </w:p>
        </w:tc>
      </w:tr>
    </w:tbl>
    <w:p w:rsidR="003B58B8" w:rsidRDefault="003B58B8" w:rsidP="003B58B8">
      <w:pPr>
        <w:pStyle w:val="LegendaAutor"/>
      </w:pPr>
      <w:r w:rsidRPr="00C21926">
        <w:t>Fonte: O Autor (2016)</w:t>
      </w:r>
    </w:p>
    <w:p w:rsidR="003B58B8" w:rsidRPr="00C21926" w:rsidRDefault="003B58B8" w:rsidP="003B58B8">
      <w:pPr>
        <w:pStyle w:val="LegendaAutor"/>
        <w:rPr>
          <w:lang w:eastAsia="pt-BR"/>
        </w:rPr>
      </w:pPr>
      <w:bookmarkStart w:id="2" w:name="_GoBack"/>
      <w:bookmarkEnd w:id="2"/>
    </w:p>
    <w:p w:rsidR="00F74E29" w:rsidRDefault="003B58B8"/>
    <w:sectPr w:rsidR="00F74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B8"/>
    <w:rsid w:val="002A0E73"/>
    <w:rsid w:val="003B58B8"/>
    <w:rsid w:val="007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0CD12-C9BB-43EB-A534-DB81FA5E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8B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3B58B8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nfaseSutil">
    <w:name w:val="Subtle Emphasis"/>
    <w:uiPriority w:val="19"/>
    <w:qFormat/>
    <w:rsid w:val="003B58B8"/>
    <w:rPr>
      <w:rFonts w:ascii="Arial" w:hAnsi="Arial" w:cs="Arial"/>
      <w:i w:val="0"/>
      <w:color w:val="auto"/>
      <w:sz w:val="20"/>
      <w:szCs w:val="20"/>
    </w:rPr>
  </w:style>
  <w:style w:type="paragraph" w:customStyle="1" w:styleId="TabelaInterna">
    <w:name w:val="Tabela Interna"/>
    <w:basedOn w:val="Normal"/>
    <w:next w:val="Normal"/>
    <w:link w:val="TabelaInternaChar"/>
    <w:qFormat/>
    <w:rsid w:val="003B58B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3B58B8"/>
    <w:rPr>
      <w:rFonts w:ascii="Times New Roman" w:eastAsia="Calibri" w:hAnsi="Times New Roman" w:cs="Times New Roman"/>
      <w:sz w:val="20"/>
      <w:szCs w:val="20"/>
    </w:rPr>
  </w:style>
  <w:style w:type="paragraph" w:customStyle="1" w:styleId="LegendaAutor">
    <w:name w:val="LegendaAutor"/>
    <w:basedOn w:val="Normal"/>
    <w:link w:val="LegendaAutorChar"/>
    <w:qFormat/>
    <w:rsid w:val="003B58B8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3B58B8"/>
    <w:rPr>
      <w:rFonts w:ascii="Arial" w:eastAsia="Calibri" w:hAnsi="Arial" w:cs="Times New Roman"/>
      <w:sz w:val="18"/>
    </w:rPr>
  </w:style>
  <w:style w:type="character" w:customStyle="1" w:styleId="LegendaChar">
    <w:name w:val="Legenda Char"/>
    <w:aliases w:val="R. Legenda Char"/>
    <w:basedOn w:val="Fontepargpadro"/>
    <w:link w:val="Legenda"/>
    <w:rsid w:val="003B58B8"/>
    <w:rPr>
      <w:rFonts w:ascii="Arial" w:hAnsi="Arial"/>
      <w:b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359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</cp:revision>
  <dcterms:created xsi:type="dcterms:W3CDTF">2016-08-11T14:27:00Z</dcterms:created>
  <dcterms:modified xsi:type="dcterms:W3CDTF">2016-08-11T14:46:00Z</dcterms:modified>
</cp:coreProperties>
</file>