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b w:val="0"/>
          <w:bCs w:val="0"/>
        </w:rPr>
      </w:pPr>
      <w:r>
        <w:rPr>
          <w:rtl w:val="0"/>
        </w:rPr>
        <w:t>Test Report Template</w:t>
      </w:r>
    </w:p>
    <w:p>
      <w:pPr>
        <w:pStyle w:val="Title"/>
        <w:rPr>
          <w:b w:val="0"/>
          <w:bCs w:val="0"/>
          <w:sz w:val="24"/>
          <w:szCs w:val="24"/>
        </w:rPr>
      </w:pPr>
    </w:p>
    <w:tbl>
      <w:tblPr>
        <w:tblW w:w="86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6"/>
        <w:gridCol w:w="4206"/>
        <w:gridCol w:w="786"/>
        <w:gridCol w:w="2030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159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4206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Ian Sarasty Medina</w:t>
            </w:r>
          </w:p>
        </w:tc>
        <w:tc>
          <w:tcPr>
            <w:tcW w:type="dxa" w:w="78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</w:pPr>
            <w:r>
              <w:rPr>
                <w:rtl w:val="0"/>
                <w:lang w:val="en-US"/>
              </w:rPr>
              <w:t>Date</w:t>
            </w:r>
          </w:p>
        </w:tc>
        <w:tc>
          <w:tcPr>
            <w:tcW w:type="dxa" w:w="2030"/>
            <w:tcBorders>
              <w:top w:val="nil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20-Mar-2017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9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Project/Task</w:t>
            </w:r>
          </w:p>
        </w:tc>
        <w:tc>
          <w:tcPr>
            <w:tcW w:type="dxa" w:w="7022"/>
            <w:gridSpan w:val="3"/>
            <w:tcBorders>
              <w:top w:val="single" w:color="000001" w:sz="4" w:space="0" w:shadow="0" w:frame="0"/>
              <w:left w:val="nil"/>
              <w:bottom w:val="single" w:color="000001" w:sz="4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/Non Project/PSP Fundamentals &amp; Advanced/Program 4</w:t>
            </w:r>
          </w:p>
        </w:tc>
      </w:tr>
    </w:tbl>
    <w:p>
      <w:pPr>
        <w:pStyle w:val="Title"/>
        <w:widowControl w:val="0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"/>
        <w:gridCol w:w="7552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>Test Name/#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Execute without directory input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Objective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See the response of the program when its executed without any input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Description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See that the program successful even if the user doesn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t give to it a directory as input</w:t>
            </w:r>
            <w:r/>
          </w:p>
        </w:tc>
      </w:tr>
      <w:tr>
        <w:tblPrEx>
          <w:shd w:val="clear" w:color="auto" w:fill="ced7e7"/>
        </w:tblPrEx>
        <w:trPr>
          <w:trHeight w:val="1486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Conditions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rtl w:val="0"/>
                <w:lang w:val="en-US"/>
              </w:rPr>
              <w:t>java -cp target/PSP4Ranges-1.0-SNAPSHOT.jar co.com.ism.controller.RangesApp</w:t>
            </w:r>
          </w:p>
          <w:p>
            <w:pPr>
              <w:pStyle w:val="Body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In this command we aren</w:t>
            </w:r>
            <w:r>
              <w:rPr>
                <w:sz w:val="24"/>
                <w:szCs w:val="24"/>
                <w:rtl w:val="0"/>
                <w:lang w:val="en-US"/>
              </w:rPr>
              <w:t>’</w:t>
            </w:r>
            <w:r>
              <w:rPr>
                <w:sz w:val="24"/>
                <w:szCs w:val="24"/>
                <w:rtl w:val="0"/>
                <w:lang w:val="en-US"/>
              </w:rPr>
              <w:t>t giving any input to the program executions</w:t>
            </w:r>
            <w:r/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A table with the count of the source files project with the different ranges calculated following the given algorithm given in the PSP Script</w:t>
            </w:r>
            <w:r/>
          </w:p>
        </w:tc>
      </w:tr>
      <w:tr>
        <w:tblPrEx>
          <w:shd w:val="clear" w:color="auto" w:fill="ced7e7"/>
        </w:tblPrEx>
        <w:trPr>
          <w:trHeight w:val="5088" w:hRule="atLeast"/>
        </w:trPr>
        <w:tc>
          <w:tcPr>
            <w:tcW w:type="dxa" w:w="1068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  <w:tc>
          <w:tcPr>
            <w:tcW w:type="dxa" w:w="755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drawing>
                <wp:inline distT="0" distB="0" distL="0" distR="0">
                  <wp:extent cx="4795521" cy="2739281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03-20 at 13.26.5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1" cy="27392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This is the result of test without a directory in the input</w:t>
            </w:r>
            <w:r/>
          </w:p>
        </w:tc>
      </w:tr>
    </w:tbl>
    <w:p>
      <w:pPr>
        <w:pStyle w:val="Body"/>
        <w:widowControl w:val="0"/>
        <w:rPr>
          <w:sz w:val="24"/>
          <w:szCs w:val="24"/>
        </w:rPr>
      </w:pPr>
    </w:p>
    <w:tbl>
      <w:tblPr>
        <w:tblW w:w="97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6"/>
        <w:gridCol w:w="8334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>Test Name/#</w:t>
            </w:r>
          </w:p>
        </w:tc>
        <w:tc>
          <w:tcPr>
            <w:tcW w:type="dxa" w:w="833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Execute the program with an invalid directory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Objective</w:t>
            </w:r>
          </w:p>
        </w:tc>
        <w:tc>
          <w:tcPr>
            <w:tcW w:type="dxa" w:w="833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See the response of the program when its executed with a valid file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Description</w:t>
            </w:r>
          </w:p>
        </w:tc>
        <w:tc>
          <w:tcPr>
            <w:tcW w:type="dxa" w:w="833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See that the program successful even if the user gives to it a invalid file</w:t>
            </w:r>
            <w:r/>
          </w:p>
        </w:tc>
      </w:tr>
      <w:tr>
        <w:tblPrEx>
          <w:shd w:val="clear" w:color="auto" w:fill="ced7e7"/>
        </w:tblPrEx>
        <w:trPr>
          <w:trHeight w:val="1686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Conditions</w:t>
            </w:r>
          </w:p>
        </w:tc>
        <w:tc>
          <w:tcPr>
            <w:tcW w:type="dxa" w:w="833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rtl w:val="0"/>
                <w:lang w:val="en-US"/>
              </w:rPr>
              <w:t>java -cp target/PSP4Ranges-1.0-SNAPSHOT.jar co.com.ism.controller.RangesApp jkhjk</w:t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In this command we are giving a invalid input; in this place we can put an invalid directory, like a file that doesn't exists, for example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833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A prompt that say you that you are using an invalid directory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138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  <w:tc>
          <w:tcPr>
            <w:tcW w:type="dxa" w:w="8333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drawing>
                <wp:inline distT="0" distB="0" distL="0" distR="0">
                  <wp:extent cx="5291993" cy="908058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03-20 at 13.26.28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993" cy="90805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  <w:rPr>
                <w:lang w:val="en-US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This is the result of count of the program with the Tests</w:t>
            </w:r>
          </w:p>
        </w:tc>
      </w:tr>
    </w:tbl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tbl>
      <w:tblPr>
        <w:tblW w:w="86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6"/>
        <w:gridCol w:w="7462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>Test Name/#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Execute the program with an valid file directory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Objective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See the response of the program when its executed with a valid project directory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Description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See that the program executes successfully with a java project directory </w:t>
            </w:r>
          </w:p>
          <w:p>
            <w:pPr>
              <w:pStyle w:val="Body"/>
            </w:pPr>
            <w:r>
              <w:rPr>
                <w:sz w:val="24"/>
                <w:szCs w:val="24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746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Test Conditions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Run the program with the command: </w:t>
            </w:r>
            <w:r>
              <w:rPr>
                <w:rFonts w:ascii="Monaco" w:hAnsi="Monaco"/>
                <w:rtl w:val="0"/>
                <w:lang w:val="en-US"/>
              </w:rPr>
              <w:t>java -cp target/PSP4Ranges-1.0-SNAPSHOT.jar co.com.ism.controller.RangesApp /Users/ian/Downloads/proyectoPrueba/ /Users/ian/Downloads/proyectoPruebaLibro/</w:t>
            </w:r>
          </w:p>
          <w:p>
            <w:pPr>
              <w:pStyle w:val="Body"/>
              <w:rPr>
                <w:sz w:val="24"/>
                <w:szCs w:val="24"/>
                <w:lang w:val="en-US"/>
              </w:rPr>
            </w:pP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In this command we aren giving two valid java project directories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 xml:space="preserve">The results of the count of the valid java projects with its calculated ranges </w:t>
            </w:r>
          </w:p>
        </w:tc>
      </w:tr>
      <w:tr>
        <w:tblPrEx>
          <w:shd w:val="clear" w:color="auto" w:fill="ced7e7"/>
        </w:tblPrEx>
        <w:trPr>
          <w:trHeight w:val="8042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lang w:val="en-US"/>
              </w:rPr>
            </w:pPr>
            <w:r>
              <w:drawing>
                <wp:inline distT="0" distB="0" distL="0" distR="0">
                  <wp:extent cx="4738371" cy="4853101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03-20 at 13.25.0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48531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"/>
            </w:pPr>
            <w:r>
              <w:rPr>
                <w:sz w:val="24"/>
                <w:szCs w:val="24"/>
                <w:rtl w:val="0"/>
                <w:lang w:val="en-US"/>
              </w:rPr>
              <w:t>This is the result of count of the program with the Tests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8690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4738371" cy="5612439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17-03-20 at 13.25.1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561243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351" w:hRule="atLeast"/>
        </w:trPr>
        <w:tc>
          <w:tcPr>
            <w:tcW w:type="dxa" w:w="1156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62"/>
            <w:tcBorders>
              <w:top w:val="single" w:color="000001" w:sz="4" w:space="0" w:shadow="0" w:frame="0"/>
              <w:left w:val="single" w:color="000001" w:sz="4" w:space="0" w:shadow="0" w:frame="0"/>
              <w:bottom w:val="single" w:color="000001" w:sz="4" w:space="0" w:shadow="0" w:frame="0"/>
              <w:right w:val="single" w:color="000001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drawing>
                <wp:inline distT="0" distB="0" distL="0" distR="0">
                  <wp:extent cx="4738371" cy="1493081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Screen Shot 2017-03-20 at 13.25.24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1" cy="14930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widowControl w:val="0"/>
      </w:pPr>
      <w:r>
        <w:rPr>
          <w:sz w:val="24"/>
          <w:szCs w:val="24"/>
        </w:rPr>
      </w:r>
    </w:p>
    <w:sectPr>
      <w:headerReference w:type="default" r:id="rId9"/>
      <w:footerReference w:type="default" r:id="rId10"/>
      <w:pgSz w:w="12240" w:h="15840" w:orient="portrait"/>
      <w:pgMar w:top="1080" w:right="1080" w:bottom="108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