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REVMATICS</w:t>
      </w:r>
    </w:p>
    <w:p>
      <w:pPr>
        <w:spacing w:after="6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Fit-for-Purpose CRO Landing Pages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v3.0 — Lean Edition | Author: Alex Dan | April 7, 2026 | Dev Start: June 1, 2026</w:t>
      </w:r>
    </w:p>
    <w:p>
      <w:pPr>
        <w:spacing w:after="8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Revmatics CRO is an expert-level tool that drops new users into backend data tables with no guidance. Small business owners don’t understand what they’re looking at. The result: low adoption, high support overhead.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defines the Fit-for-Purpose initiative: a user provides their URL and receives four campaign-ready landing pages, each mapped to a purchase funnel stage, with plain-language education on why each page exists.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four pages: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Awareness — </w:t>
      </w:r>
      <w:r>
        <w:rPr>
          <w:rFonts w:ascii="Arial" w:cs="Arial" w:eastAsia="Arial" w:hAnsi="Arial"/>
          <w:sz w:val="22"/>
          <w:szCs w:val="22"/>
        </w:rPr>
        <w:t xml:space="preserve">helps new visitors discover what you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Differentiation — </w:t>
      </w:r>
      <w:r>
        <w:rPr>
          <w:rFonts w:ascii="Arial" w:cs="Arial" w:eastAsia="Arial" w:hAnsi="Arial"/>
          <w:sz w:val="22"/>
          <w:szCs w:val="22"/>
        </w:rPr>
        <w:t xml:space="preserve">shows why you’re the better choice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 — </w:t>
      </w:r>
      <w:r>
        <w:rPr>
          <w:rFonts w:ascii="Arial" w:cs="Arial" w:eastAsia="Arial" w:hAnsi="Arial"/>
          <w:sz w:val="22"/>
          <w:szCs w:val="22"/>
        </w:rPr>
        <w:t xml:space="preserve">drives the purchase with offers and urgency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Loyalty — </w:t>
      </w:r>
      <w:r>
        <w:rPr>
          <w:rFonts w:ascii="Arial" w:cs="Arial" w:eastAsia="Arial" w:hAnsi="Arial"/>
          <w:sz w:val="22"/>
          <w:szCs w:val="22"/>
        </w:rPr>
        <w:t xml:space="preserve">brings existing customers back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journey follows an eight-screen guided flow with manual navigation throughout. This is the primary differentiator: we’re not building pages, we’re building a guided conversion strategy that teaches marketing while the user works.</w:t>
      </w:r>
    </w:p>
    <w:p>
      <w:pPr>
        <w:pStyle w:val="Heading1"/>
      </w:pPr>
      <w:r>
        <w:t xml:space="preserve">2.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Today, the scraper collects limited data (mostly SEO tags) and generates a single homepage requiring ~5 hours of admin cleanup. Users land on a backend data view with no funnel education, no campaign structure, and no guided flow.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see data tables on first login, not their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one generic homepage is generated — no campaign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Scraper output quality is poor; requires manual admin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marketing education is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monetization gate tied to the value moment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Opportunity: auto-generate four funnel-stage pages from one URL, eliminate the blank canvas problem, reduce admin overhead to near-zero, and gate publishing behind a subscription at the value moment.</w:t>
      </w: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time-to-first-usable-page from 5+ hrs to under 5 min (self-serve)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Educate users on funnel strategy through the product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four campaign-ready pages from a single URL with zero admin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from expert tool to consumer-friendly Shopify-owner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self-serve subscription gating publish behind value exchange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URL-to-four-pages generation under 3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80% of generated pages need no admin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[Target] New user activation (1+ page published) up 40%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[Target] Setup support tickets down 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[Target] Free-to-paid conversion rate exceeds 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[Stretch] Guided-flow users retain at 2x rate of skippers</w:t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Primary Story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“As a small business owner with a Shopify account, I need to be educated on marketing activities in order to see the value in the CRO tool. I need to understand what the stages of a purchase funnel are and why I’m using different landing pages for different campaign outcomes.”</w:t>
      </w:r>
    </w:p>
    <w:p>
      <w:pPr>
        <w:spacing w:after="80"/>
      </w:pPr>
    </w:p>
    <w:p>
      <w:pPr>
        <w:pStyle w:val="Heading2"/>
      </w:pPr>
      <w:r>
        <w:t xml:space="preserve">US-1: URL Submission &amp; Brand Extraction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new user, I want to enter my URL and have the system pull my brand assets automatically so I don’t configure anything before seeing results.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Single URL input field on the welcome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Extracts brand colors, logo, fonts, and product descriptions within 60s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Brand preview screen to confirm/adjust assets before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Fallback: manual logo upload and color selection if scraper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Spinner with sequential status steps (no progress bar or time estimate)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Green success badge replaces spinner on completion; manual Next button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Brand preview shows asset categories in cards with inline adjustment actions</w:t>
      </w:r>
    </w:p>
    <w:p>
      <w:pPr>
        <w:spacing w:after="80"/>
      </w:pPr>
    </w:p>
    <w:p>
      <w:pPr>
        <w:pStyle w:val="Heading2"/>
      </w:pPr>
      <w:r>
        <w:t xml:space="preserve">US-2: Automatic Four-Page Generation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new user, I want four landing pages generated from my URL so I have a complete campaign structure without knowing what a funnel 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Four distinct pages generated using brand assets and scraped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Each page uses a layout template appropriate to its funnel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Pages pre-populated with real copy from user’s website, not placeholder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Generation completes within 3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No auto-advance — manual Next button appears when all four pages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Four page cards with individual progress bars and completion checkmarks</w:t>
      </w:r>
    </w:p>
    <w:p>
      <w:pPr>
        <w:spacing w:after="80"/>
      </w:pPr>
    </w:p>
    <w:p>
      <w:pPr>
        <w:pStyle w:val="Heading2"/>
      </w:pPr>
      <w:r>
        <w:t xml:space="preserve">US-3: Guided Funnel Education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non-marketer, I want the system to explain each page’s purpose in plain language so I understand how to use them in campaigns.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Static funnel briefing page after generation with educational headline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Each stage as a card: icon, name, plain-language description, campaign-use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No timer — static reading experience with manual ‘Go to My Dashboard’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Staggered card animations for visual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Funnel education re-accessible anytime from dashboard</w:t>
      </w:r>
    </w:p>
    <w:p>
      <w:pPr>
        <w:spacing w:after="80"/>
      </w:pPr>
    </w:p>
    <w:p>
      <w:pPr>
        <w:pStyle w:val="Heading2"/>
      </w:pPr>
      <w:r>
        <w:t xml:space="preserve">US-4: Contextual Page Editing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user editing my pages, I want inline guidance explaining why each section exists so I can make informed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Tooltip icon (?) on each editable section showing its purpose on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Right-hand sidebar with ‘About This Page,’ ‘Best Campaign Use,’ and ‘Visitor Mindset’ hints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Suggested actions in sidebar and as inline empty-state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Dismissable hints with help toggle to re-access</w:t>
      </w:r>
    </w:p>
    <w:p>
      <w:pPr>
        <w:spacing w:after="80"/>
      </w:pPr>
    </w:p>
    <w:p>
      <w:pPr>
        <w:pStyle w:val="Heading2"/>
      </w:pPr>
      <w:r>
        <w:t xml:space="preserve">US-5: Page Preview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Desktop/mobile preview toggle in editor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Mobile preview constrains page frame to 375px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Preview accessible from both editor and funnel overview</w:t>
      </w:r>
    </w:p>
    <w:p>
      <w:pPr>
        <w:spacing w:after="80"/>
      </w:pPr>
    </w:p>
    <w:p>
      <w:pPr>
        <w:pStyle w:val="Heading2"/>
      </w:pPr>
      <w:r>
        <w:t xml:space="preserve">US-6: Dashboard Funnel Visualizer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user, I want to see all four pages as a visual funnel with readiness indicators and campaign context.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Four funnel cards connected by directional arrows: Awareness → Differentiation → Conversion → Loyalty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Cards color-coded by stage with plain-language name and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Hover tooltip with 1–2 sentence explanation of what the page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10-box readiness bar per card (filled = complete, empty = needs attention)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Campaign use-case text on each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Click any card to jump into that page’s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[Nice] Diagram adapts if user adds/removes pages in the future</w:t>
      </w:r>
    </w:p>
    <w:p>
      <w:pPr>
        <w:spacing w:after="80"/>
      </w:pPr>
    </w:p>
    <w:p>
      <w:pPr>
        <w:pStyle w:val="Heading2"/>
      </w:pPr>
      <w:r>
        <w:t xml:space="preserve">US-7: Readiness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Readiness score out of 10 shown as number and 10-box visual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Checklist items: hero image, headline, CTA, content section, page-specific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Incomplete items bold with ‘Add now’ link to relevant editor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Completed items show green checkmark with ‘View’ link</w:t>
      </w:r>
    </w:p>
    <w:p>
      <w:pPr>
        <w:spacing w:after="80"/>
      </w:pPr>
    </w:p>
    <w:p>
      <w:pPr>
        <w:pStyle w:val="Heading2"/>
      </w:pPr>
      <w:r>
        <w:t xml:space="preserve">US-8: Publish-to-Subscribe Gate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user clicking Publish, I should see a subscription plan if I’m not yet a subscriber.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Publish button triggers subscription screen if no active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Two plans: Monthly ($25/mo) and Yearly ($20/mo, billed $240/yr, ‘Save $60’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Both plans list core features; yearly adds priority support, A/B testing (coming soon), analytics, custom domain, early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14-day free trial, no credit card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[Must] Active subscribers publish directly without seeing the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[Should] Yearly plan highlighted as ‘Best Value’ with featured border</w:t>
      </w:r>
    </w:p>
    <w:p>
      <w:r>
        <w:br w:type="page"/>
      </w:r>
    </w:p>
    <w:p>
      <w:pPr>
        <w:pStyle w:val="Heading1"/>
      </w:pPr>
      <w:r>
        <w:t xml:space="preserve">5. UX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screens, linear flow. Every transition is user-initiated via manual buttons. No auto-advance. No timers.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Submission</w:t>
      </w:r>
      <w:r>
        <w:rPr>
          <w:rFonts w:ascii="Arial" w:cs="Arial" w:eastAsia="Arial" w:hAnsi="Arial"/>
          <w:sz w:val="22"/>
          <w:szCs w:val="22"/>
        </w:rPr>
        <w:t xml:space="preserve"> — paste URL, click ‘Generate My Pages’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Analysis</w:t>
      </w:r>
      <w:r>
        <w:rPr>
          <w:rFonts w:ascii="Arial" w:cs="Arial" w:eastAsia="Arial" w:hAnsi="Arial"/>
          <w:sz w:val="22"/>
          <w:szCs w:val="22"/>
        </w:rPr>
        <w:t xml:space="preserve"> — spinner with status steps, success badge, Next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Preview</w:t>
      </w:r>
      <w:r>
        <w:rPr>
          <w:rFonts w:ascii="Arial" w:cs="Arial" w:eastAsia="Arial" w:hAnsi="Arial"/>
          <w:sz w:val="22"/>
          <w:szCs w:val="22"/>
        </w:rPr>
        <w:t xml:space="preserve"> — confirm/adjust extracted assets, click ‘Build My Pages’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Generation</w:t>
      </w:r>
      <w:r>
        <w:rPr>
          <w:rFonts w:ascii="Arial" w:cs="Arial" w:eastAsia="Arial" w:hAnsi="Arial"/>
          <w:sz w:val="22"/>
          <w:szCs w:val="22"/>
        </w:rPr>
        <w:t xml:space="preserve"> — four cards with progress bars, Next when done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Funnel Education</w:t>
      </w:r>
      <w:r>
        <w:rPr>
          <w:rFonts w:ascii="Arial" w:cs="Arial" w:eastAsia="Arial" w:hAnsi="Arial"/>
          <w:sz w:val="22"/>
          <w:szCs w:val="22"/>
        </w:rPr>
        <w:t xml:space="preserve"> — static briefing page, ‘Go to My Dashboard’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— funnel visualizer with tooltips, readiness bars, checklists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Editor</w:t>
      </w:r>
      <w:r>
        <w:rPr>
          <w:rFonts w:ascii="Arial" w:cs="Arial" w:eastAsia="Arial" w:hAnsi="Arial"/>
          <w:sz w:val="22"/>
          <w:szCs w:val="22"/>
        </w:rPr>
        <w:t xml:space="preserve"> — WYSIWYG with sidebar guidance, device toggle, Publish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Gate</w:t>
      </w:r>
      <w:r>
        <w:rPr>
          <w:rFonts w:ascii="Arial" w:cs="Arial" w:eastAsia="Arial" w:hAnsi="Arial"/>
          <w:sz w:val="22"/>
          <w:szCs w:val="22"/>
        </w:rPr>
        <w:t xml:space="preserve"> — triggered by Publish; Monthly and Yearly plans with trial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auto-advance — user always clicks to proceed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timers or countdowns on any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Educational framing: funnel briefing is a “game plan,” not a wait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success badges for clear completion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 adjustments — no separate modal flows</w:t>
      </w:r>
    </w:p>
    <w:p>
      <w:pPr>
        <w:pStyle w:val="Heading1"/>
      </w:pPr>
      <w:r>
        <w:t xml:space="preserve">6. Page Layouts (Summary)</w:t>
      </w:r>
    </w:p>
    <w:p>
      <w:pPr>
        <w:pStyle w:val="Heading2"/>
      </w:pPr>
      <w:r>
        <w:t xml:space="preserve">Awareness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Introduce your brand to people who’ve never heard of you. Top-of-funnel: social ads, display, content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banner with one-sentence headline, value prop, soft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benefit statements with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badges + testimonial placeholder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Brief brand story (2–3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Closing CTA: ‘Explore Our Products’ — no hard sell</w:t>
      </w:r>
    </w:p>
    <w:p>
      <w:pPr>
        <w:spacing w:after="80"/>
      </w:pPr>
    </w:p>
    <w:p>
      <w:pPr>
        <w:pStyle w:val="Heading2"/>
      </w:pPr>
      <w:r>
        <w:t xml:space="preserve">Differentiation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Show why you’re the better choice. Mid-funnel: visitors comparing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Comparison-oriented headline with ‘See the Comparison’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comparison table (checkmarks vs. crosses)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Unique advantage sections with supporting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quotes referencing choosing you over 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Stronger CTA: ‘Start your free trial’ / ‘See pricing’</w:t>
      </w:r>
    </w:p>
    <w:p>
      <w:pPr>
        <w:spacing w:after="80"/>
      </w:pPr>
    </w:p>
    <w:p>
      <w:pPr>
        <w:pStyle w:val="Heading2"/>
      </w:pPr>
      <w:r>
        <w:t xml:space="preserve">Conversion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Drive the purchase. Bottom-funnel: retargeting, email, direct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 stating the offer, prominent CTA above the 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images, pricing card, key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Urgency: countdown timer, stock indicator, expiring-deal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row: guarantee, security badges, shipping,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Repeated CTA at page bottom</w:t>
      </w:r>
    </w:p>
    <w:p>
      <w:pPr>
        <w:spacing w:after="80"/>
      </w:pPr>
    </w:p>
    <w:p>
      <w:pPr>
        <w:pStyle w:val="Heading2"/>
      </w:pPr>
      <w:r>
        <w:t xml:space="preserve">Loyalty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Bring customers back. Post-purchase: email campaigns, loyalty comms.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Personalized greeting acknowledging the relationship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Reward cards with promo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recommendations grid (New, Best Seller 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program: ‘Give $10, Get $10’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Newsletter / VIP / community invitation</w:t>
      </w:r>
    </w:p>
    <w:p>
      <w:r>
        <w:br w:type="page"/>
      </w:r>
    </w:p>
    <w:p>
      <w:pPr>
        <w:pStyle w:val="Heading1"/>
      </w:pPr>
      <w:r>
        <w:t xml:space="preserve">7. Subscription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to build, pay to publish. The gate appears at the Publish step — the exact moment users perceive maximum value.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Monthly: $25/mo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4 funnel pages, guided education, visual editor, preview, brand detection, readiness checklists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Yearly: $20/mo (billed $240/yr) — ‘Best Value’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in Monthly, plus: priority support, A/B testing (coming soon), advanced analytics, custom domain, early access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14-day free trial, no credit card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Yearly plan visually highlighted with ‘Best Value’ badge</w:t>
      </w:r>
    </w:p>
    <w:p>
      <w:pPr>
        <w:pStyle w:val="Heading1"/>
      </w:pPr>
      <w:r>
        <w:t xml:space="preserve">8.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submission with brand extraction (spinner, no progress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preview with inline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funnel-stage page generation with per-page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Funnel education briefing (static, no timer, manual nav)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Contextual editing guidance (tooltips, sidebar, empty-state prompts)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Desktop/mobile preview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funnel visualizer, tooltips, readiness bars,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Publish-to-subscribe gate: Monthly ($25/mo), Yearly ($240/yr), 14-day trial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navigation on all screens</w:t>
      </w:r>
    </w:p>
    <w:p>
      <w:pPr>
        <w:spacing w:after="80"/>
      </w:pP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 (separate PRD; ‘coming soon’ in yearly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Persona/audience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analytics (separate PRD)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Multi-brand/agency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Third-party integrations (Shopify app store, ad connectors)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page types beyond four funnel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processing infrastructure (assumes existing Stripe)</w:t>
      </w:r>
    </w:p>
    <w:p>
      <w:pPr>
        <w:spacing w:after="80"/>
      </w:pPr>
    </w:p>
    <w:p>
      <w:pPr>
        <w:pStyle w:val="Heading2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Scraper 2.0 — quality of generated pages depends on richer content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On-Page Editor — WYSIWYG editor currently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Subscription/Billing System — monthly/yearly billing, trials, plan management</w:t>
      </w:r>
    </w:p>
    <w:p>
      <w:pPr>
        <w:pStyle w:val="Heading1"/>
      </w:pPr>
      <w:r>
        <w:t xml:space="preserve">9.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engine: four distinct, data-driven templates with smart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Scraper integration: handle partial results gracefully; prompt user to fill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generation: real-time progress per page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quality scoring: maps to 10-box readiness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 templates; editor preview at 375px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Tooltip system: hover-activated on dashboard cards and editor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check on publish action; redirect to gate if inactive</w:t>
      </w:r>
    </w:p>
    <w:p>
      <w:pPr>
        <w:pStyle w:val="Heading1"/>
      </w:pPr>
      <w:r>
        <w:t xml:space="preserve">10.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April 2026 — PRD finalized and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 2026 — Technical design and initiative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June 1, 2026 — Development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TBD — Subscription integration, internal alpha, beta release</w:t>
      </w:r>
    </w:p>
    <w:p>
      <w:pPr>
        <w:pStyle w:val="Heading1"/>
      </w:pPr>
      <w:r>
        <w:t xml:space="preserve">11. 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is the minimum viable Web Scraper 2.0 output for auto-generation?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pages in fixed order or simultaneously?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to handle brand-new Shopify stores with default themes?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Editorial review process for AI-generated copy?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users delete/hide funnel stages, or is four-page structure mandatory?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admin provisioning go away entirely or remain as fallback?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processor: Stripe already integrated or new infrastructure needed?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Expired trial: read-only access or full dashboard gate?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Cancelled subscription: pages offline immediately or grace period?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REVMATICS — PRD v3.0 (Lean)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2026-04-07T16:43:38.756Z</dcterms:created>
  <dcterms:modified xsi:type="dcterms:W3CDTF">2026-04-07T16:43:38.756Z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