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E2E1AF" w14:textId="031FF453" w:rsidR="00864950" w:rsidRPr="00E5571F" w:rsidRDefault="00E5571F" w:rsidP="00E5571F">
      <w:pPr>
        <w:pStyle w:val="Title"/>
      </w:pPr>
      <w:r>
        <w:t>HIST 1302-06: The United States Since 1877</w:t>
      </w:r>
    </w:p>
    <w:p w14:paraId="4D2CA7BF" w14:textId="272350AD" w:rsidR="00E5571F" w:rsidRPr="00E5571F" w:rsidRDefault="00E5571F" w:rsidP="00830FF2">
      <w:pPr>
        <w:pStyle w:val="Heading1"/>
        <w:pBdr>
          <w:top w:val="single" w:sz="4" w:space="1" w:color="auto"/>
        </w:pBdr>
        <w:rPr>
          <w:rFonts w:cstheme="majorHAnsi"/>
        </w:rPr>
      </w:pPr>
      <w:r w:rsidRPr="00E5571F">
        <w:rPr>
          <w:rFonts w:cstheme="majorHAnsi"/>
        </w:rPr>
        <w:t>General Information:</w:t>
      </w:r>
    </w:p>
    <w:p w14:paraId="452C20C7" w14:textId="77777777" w:rsidR="00E5571F" w:rsidRPr="00E5571F" w:rsidRDefault="00E5571F" w:rsidP="00E5571F">
      <w:pPr>
        <w:tabs>
          <w:tab w:val="right" w:pos="9360"/>
        </w:tabs>
        <w:rPr>
          <w:rFonts w:asciiTheme="majorHAnsi" w:hAnsiTheme="majorHAnsi" w:cstheme="majorHAnsi"/>
          <w:sz w:val="22"/>
          <w:szCs w:val="22"/>
        </w:rPr>
      </w:pPr>
      <w:r w:rsidRPr="00E5571F">
        <w:rPr>
          <w:rFonts w:asciiTheme="majorHAnsi" w:hAnsiTheme="majorHAnsi" w:cstheme="majorHAnsi"/>
          <w:sz w:val="22"/>
          <w:szCs w:val="22"/>
        </w:rPr>
        <w:t>Instructor:  James A. Schafer, Ph.D.</w:t>
      </w:r>
      <w:r w:rsidRPr="00E5571F">
        <w:rPr>
          <w:rFonts w:asciiTheme="majorHAnsi" w:hAnsiTheme="majorHAnsi" w:cstheme="majorHAnsi"/>
          <w:sz w:val="22"/>
          <w:szCs w:val="22"/>
        </w:rPr>
        <w:tab/>
        <w:t>Department of History</w:t>
      </w:r>
    </w:p>
    <w:p w14:paraId="48F25CB1" w14:textId="640B2322" w:rsidR="00E5571F" w:rsidRPr="00E5571F" w:rsidRDefault="00E5571F" w:rsidP="00E5571F">
      <w:pPr>
        <w:tabs>
          <w:tab w:val="right" w:pos="9360"/>
        </w:tabs>
        <w:rPr>
          <w:rFonts w:asciiTheme="majorHAnsi" w:hAnsiTheme="majorHAnsi" w:cstheme="majorHAnsi"/>
          <w:color w:val="000000" w:themeColor="text1"/>
          <w:sz w:val="22"/>
          <w:szCs w:val="22"/>
        </w:rPr>
      </w:pPr>
      <w:r w:rsidRPr="00E5571F">
        <w:rPr>
          <w:rFonts w:asciiTheme="majorHAnsi" w:hAnsiTheme="majorHAnsi" w:cstheme="majorHAnsi"/>
          <w:color w:val="000000" w:themeColor="text1"/>
          <w:sz w:val="22"/>
          <w:szCs w:val="22"/>
        </w:rPr>
        <w:t xml:space="preserve">Office:  Agnes Arnold Hall, Room 537 </w:t>
      </w:r>
      <w:r w:rsidRPr="00E5571F">
        <w:rPr>
          <w:rFonts w:asciiTheme="majorHAnsi" w:hAnsiTheme="majorHAnsi" w:cstheme="majorHAnsi"/>
          <w:color w:val="000000" w:themeColor="text1"/>
          <w:sz w:val="22"/>
          <w:szCs w:val="22"/>
        </w:rPr>
        <w:tab/>
        <w:t xml:space="preserve">HIST </w:t>
      </w:r>
      <w:r>
        <w:rPr>
          <w:rFonts w:asciiTheme="majorHAnsi" w:hAnsiTheme="majorHAnsi" w:cstheme="majorHAnsi"/>
          <w:color w:val="000000" w:themeColor="text1"/>
          <w:sz w:val="22"/>
          <w:szCs w:val="22"/>
        </w:rPr>
        <w:t>1302-06</w:t>
      </w:r>
      <w:r w:rsidRPr="00E5571F">
        <w:rPr>
          <w:rFonts w:asciiTheme="majorHAnsi" w:hAnsiTheme="majorHAnsi" w:cstheme="majorHAnsi"/>
          <w:color w:val="000000" w:themeColor="text1"/>
          <w:sz w:val="22"/>
          <w:szCs w:val="22"/>
        </w:rPr>
        <w:t>, Fall 2023</w:t>
      </w:r>
    </w:p>
    <w:p w14:paraId="14DAC972" w14:textId="69BEA139" w:rsidR="00E5571F" w:rsidRPr="00E5571F" w:rsidRDefault="00E5571F" w:rsidP="00E5571F">
      <w:pPr>
        <w:tabs>
          <w:tab w:val="right" w:pos="9360"/>
        </w:tabs>
        <w:rPr>
          <w:rFonts w:asciiTheme="majorHAnsi" w:hAnsiTheme="majorHAnsi" w:cstheme="majorHAnsi"/>
          <w:color w:val="000000" w:themeColor="text1"/>
          <w:sz w:val="22"/>
          <w:szCs w:val="22"/>
        </w:rPr>
      </w:pPr>
      <w:r w:rsidRPr="00E5571F">
        <w:rPr>
          <w:rFonts w:asciiTheme="majorHAnsi" w:hAnsiTheme="majorHAnsi" w:cstheme="majorHAnsi"/>
          <w:color w:val="000000" w:themeColor="text1"/>
          <w:sz w:val="22"/>
          <w:szCs w:val="22"/>
        </w:rPr>
        <w:t>Office Hours:  Thursdays, 2:30-4:30</w:t>
      </w:r>
      <w:r w:rsidRPr="00E5571F">
        <w:rPr>
          <w:rFonts w:asciiTheme="majorHAnsi" w:hAnsiTheme="majorHAnsi" w:cstheme="majorHAnsi"/>
          <w:color w:val="000000" w:themeColor="text1"/>
          <w:sz w:val="22"/>
          <w:szCs w:val="22"/>
        </w:rPr>
        <w:tab/>
        <w:t>3 Credits, Number 1</w:t>
      </w:r>
      <w:r>
        <w:rPr>
          <w:rFonts w:asciiTheme="majorHAnsi" w:hAnsiTheme="majorHAnsi" w:cstheme="majorHAnsi"/>
          <w:color w:val="000000" w:themeColor="text1"/>
          <w:sz w:val="22"/>
          <w:szCs w:val="22"/>
        </w:rPr>
        <w:t>8327</w:t>
      </w:r>
    </w:p>
    <w:p w14:paraId="286ED768" w14:textId="0A7F70D6" w:rsidR="00E5571F" w:rsidRPr="00E5571F" w:rsidRDefault="00E5571F" w:rsidP="00E5571F">
      <w:pPr>
        <w:tabs>
          <w:tab w:val="right" w:pos="9360"/>
        </w:tabs>
        <w:rPr>
          <w:rFonts w:asciiTheme="majorHAnsi" w:hAnsiTheme="majorHAnsi" w:cstheme="majorHAnsi"/>
          <w:sz w:val="22"/>
          <w:szCs w:val="22"/>
        </w:rPr>
      </w:pPr>
      <w:r w:rsidRPr="00E5571F">
        <w:rPr>
          <w:rFonts w:asciiTheme="majorHAnsi" w:hAnsiTheme="majorHAnsi" w:cstheme="majorHAnsi"/>
          <w:sz w:val="22"/>
          <w:szCs w:val="22"/>
        </w:rPr>
        <w:t>Office Phone:  713-743-3119</w:t>
      </w:r>
      <w:r w:rsidRPr="00E5571F">
        <w:rPr>
          <w:rFonts w:asciiTheme="majorHAnsi" w:hAnsiTheme="majorHAnsi" w:cstheme="majorHAnsi"/>
          <w:sz w:val="22"/>
          <w:szCs w:val="22"/>
        </w:rPr>
        <w:tab/>
        <w:t xml:space="preserve">Time:  </w:t>
      </w:r>
      <w:proofErr w:type="spellStart"/>
      <w:r w:rsidRPr="00E5571F">
        <w:rPr>
          <w:rFonts w:asciiTheme="majorHAnsi" w:hAnsiTheme="majorHAnsi" w:cstheme="majorHAnsi"/>
          <w:sz w:val="22"/>
          <w:szCs w:val="22"/>
        </w:rPr>
        <w:t>TuTh</w:t>
      </w:r>
      <w:proofErr w:type="spellEnd"/>
      <w:r w:rsidRPr="00E5571F">
        <w:rPr>
          <w:rFonts w:asciiTheme="majorHAnsi" w:hAnsiTheme="majorHAnsi" w:cstheme="majorHAnsi"/>
          <w:sz w:val="22"/>
          <w:szCs w:val="22"/>
        </w:rPr>
        <w:t xml:space="preserve"> 1</w:t>
      </w:r>
      <w:r>
        <w:rPr>
          <w:rFonts w:asciiTheme="majorHAnsi" w:hAnsiTheme="majorHAnsi" w:cstheme="majorHAnsi"/>
          <w:sz w:val="22"/>
          <w:szCs w:val="22"/>
        </w:rPr>
        <w:t>0</w:t>
      </w:r>
      <w:r w:rsidRPr="00E5571F">
        <w:rPr>
          <w:rFonts w:asciiTheme="majorHAnsi" w:hAnsiTheme="majorHAnsi" w:cstheme="majorHAnsi"/>
          <w:sz w:val="22"/>
          <w:szCs w:val="22"/>
        </w:rPr>
        <w:t xml:space="preserve">:00 – </w:t>
      </w:r>
      <w:r>
        <w:rPr>
          <w:rFonts w:asciiTheme="majorHAnsi" w:hAnsiTheme="majorHAnsi" w:cstheme="majorHAnsi"/>
          <w:sz w:val="22"/>
          <w:szCs w:val="22"/>
        </w:rPr>
        <w:t>11</w:t>
      </w:r>
      <w:r w:rsidRPr="00E5571F">
        <w:rPr>
          <w:rFonts w:asciiTheme="majorHAnsi" w:hAnsiTheme="majorHAnsi" w:cstheme="majorHAnsi"/>
          <w:sz w:val="22"/>
          <w:szCs w:val="22"/>
        </w:rPr>
        <w:t xml:space="preserve">:30 </w:t>
      </w:r>
      <w:r>
        <w:rPr>
          <w:rFonts w:asciiTheme="majorHAnsi" w:hAnsiTheme="majorHAnsi" w:cstheme="majorHAnsi"/>
          <w:sz w:val="22"/>
          <w:szCs w:val="22"/>
        </w:rPr>
        <w:t>a</w:t>
      </w:r>
      <w:r w:rsidRPr="00E5571F">
        <w:rPr>
          <w:rFonts w:asciiTheme="majorHAnsi" w:hAnsiTheme="majorHAnsi" w:cstheme="majorHAnsi"/>
          <w:sz w:val="22"/>
          <w:szCs w:val="22"/>
        </w:rPr>
        <w:t>.m.</w:t>
      </w:r>
    </w:p>
    <w:p w14:paraId="5951ABBE" w14:textId="383011B0" w:rsidR="00E5571F" w:rsidRPr="00830FF2" w:rsidRDefault="00E5571F" w:rsidP="00830FF2">
      <w:pPr>
        <w:tabs>
          <w:tab w:val="right" w:pos="9360"/>
        </w:tabs>
        <w:rPr>
          <w:rFonts w:asciiTheme="majorHAnsi" w:hAnsiTheme="majorHAnsi" w:cstheme="majorHAnsi"/>
          <w:sz w:val="22"/>
          <w:szCs w:val="22"/>
        </w:rPr>
      </w:pPr>
      <w:r w:rsidRPr="00E5571F">
        <w:rPr>
          <w:rFonts w:asciiTheme="majorHAnsi" w:hAnsiTheme="majorHAnsi" w:cstheme="majorHAnsi"/>
          <w:sz w:val="22"/>
          <w:szCs w:val="22"/>
        </w:rPr>
        <w:t xml:space="preserve">Email:  </w:t>
      </w:r>
      <w:hyperlink r:id="rId7" w:history="1">
        <w:r w:rsidRPr="00AF2C0D">
          <w:rPr>
            <w:rStyle w:val="Hyperlink"/>
            <w:rFonts w:asciiTheme="majorHAnsi" w:hAnsiTheme="majorHAnsi" w:cstheme="majorHAnsi"/>
            <w:sz w:val="22"/>
            <w:szCs w:val="22"/>
          </w:rPr>
          <w:t>jschafer@uh.edu</w:t>
        </w:r>
      </w:hyperlink>
      <w:r w:rsidRPr="00E5571F">
        <w:rPr>
          <w:rFonts w:asciiTheme="majorHAnsi" w:hAnsiTheme="majorHAnsi" w:cstheme="majorHAnsi"/>
          <w:sz w:val="22"/>
          <w:szCs w:val="22"/>
        </w:rPr>
        <w:tab/>
        <w:t xml:space="preserve">Room:  </w:t>
      </w:r>
      <w:r>
        <w:rPr>
          <w:rFonts w:asciiTheme="majorHAnsi" w:hAnsiTheme="majorHAnsi" w:cstheme="majorHAnsi"/>
          <w:sz w:val="22"/>
          <w:szCs w:val="22"/>
        </w:rPr>
        <w:t>AAA AUD2</w:t>
      </w:r>
    </w:p>
    <w:p w14:paraId="7AD0A964" w14:textId="2B8184D9" w:rsidR="00705226" w:rsidRPr="00323BF5" w:rsidRDefault="00705226" w:rsidP="00830FF2">
      <w:pPr>
        <w:pStyle w:val="Heading1"/>
      </w:pPr>
      <w:r w:rsidRPr="00323BF5">
        <w:t>Teaching Assistants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3420"/>
      </w:tblGrid>
      <w:tr w:rsidR="00E8067F" w:rsidRPr="00E74C2D" w14:paraId="25907033" w14:textId="39A2926A" w:rsidTr="00E8067F">
        <w:tc>
          <w:tcPr>
            <w:tcW w:w="3708" w:type="dxa"/>
          </w:tcPr>
          <w:p w14:paraId="6614F2FB" w14:textId="1CD1A55C" w:rsidR="00E8067F" w:rsidRPr="00E74C2D" w:rsidRDefault="00DE0E5B" w:rsidP="00A06872">
            <w:pPr>
              <w:tabs>
                <w:tab w:val="left" w:pos="3240"/>
                <w:tab w:val="left" w:pos="6480"/>
                <w:tab w:val="left" w:pos="7200"/>
              </w:tabs>
              <w:rPr>
                <w:rFonts w:asciiTheme="majorHAnsi" w:hAnsiTheme="majorHAnsi"/>
                <w:sz w:val="22"/>
                <w:szCs w:val="22"/>
              </w:rPr>
            </w:pPr>
            <w:r w:rsidRPr="00E74C2D">
              <w:rPr>
                <w:rFonts w:asciiTheme="majorHAnsi" w:hAnsiTheme="majorHAnsi"/>
                <w:sz w:val="22"/>
                <w:szCs w:val="22"/>
              </w:rPr>
              <w:t>Brean</w:t>
            </w:r>
            <w:r w:rsidR="007642EE">
              <w:rPr>
                <w:rFonts w:asciiTheme="majorHAnsi" w:hAnsiTheme="majorHAnsi"/>
                <w:sz w:val="22"/>
                <w:szCs w:val="22"/>
              </w:rPr>
              <w:t>n</w:t>
            </w:r>
            <w:r w:rsidRPr="00E74C2D">
              <w:rPr>
                <w:rFonts w:asciiTheme="majorHAnsi" w:hAnsiTheme="majorHAnsi"/>
                <w:sz w:val="22"/>
                <w:szCs w:val="22"/>
              </w:rPr>
              <w:t xml:space="preserve">a </w:t>
            </w:r>
            <w:proofErr w:type="spellStart"/>
            <w:r w:rsidRPr="00E74C2D">
              <w:rPr>
                <w:rFonts w:asciiTheme="majorHAnsi" w:hAnsiTheme="majorHAnsi"/>
                <w:sz w:val="22"/>
                <w:szCs w:val="22"/>
              </w:rPr>
              <w:t>Stelly</w:t>
            </w:r>
            <w:proofErr w:type="spellEnd"/>
          </w:p>
        </w:tc>
        <w:tc>
          <w:tcPr>
            <w:tcW w:w="3420" w:type="dxa"/>
          </w:tcPr>
          <w:p w14:paraId="59FA83E5" w14:textId="2965AACC" w:rsidR="00E8067F" w:rsidRPr="00E74C2D" w:rsidRDefault="00DE0E5B" w:rsidP="00A06872">
            <w:pPr>
              <w:tabs>
                <w:tab w:val="left" w:pos="3240"/>
                <w:tab w:val="left" w:pos="6480"/>
                <w:tab w:val="left" w:pos="7200"/>
              </w:tabs>
              <w:rPr>
                <w:rFonts w:asciiTheme="majorHAnsi" w:hAnsiTheme="majorHAnsi"/>
                <w:sz w:val="22"/>
                <w:szCs w:val="22"/>
              </w:rPr>
            </w:pPr>
            <w:r w:rsidRPr="00E74C2D">
              <w:rPr>
                <w:rFonts w:asciiTheme="majorHAnsi" w:hAnsiTheme="majorHAnsi"/>
                <w:sz w:val="22"/>
                <w:szCs w:val="22"/>
              </w:rPr>
              <w:t>Lauren Romo</w:t>
            </w:r>
          </w:p>
        </w:tc>
      </w:tr>
      <w:tr w:rsidR="00DE0E5B" w:rsidRPr="00E74C2D" w14:paraId="6B9D9830" w14:textId="6BFB2059" w:rsidTr="00E8067F">
        <w:tc>
          <w:tcPr>
            <w:tcW w:w="3708" w:type="dxa"/>
          </w:tcPr>
          <w:p w14:paraId="284B1805" w14:textId="79407790" w:rsidR="00E8067F" w:rsidRPr="00E74C2D" w:rsidRDefault="00E8067F" w:rsidP="00864950">
            <w:pPr>
              <w:tabs>
                <w:tab w:val="left" w:pos="3240"/>
                <w:tab w:val="left" w:pos="6480"/>
                <w:tab w:val="left" w:pos="7200"/>
              </w:tabs>
              <w:rPr>
                <w:rFonts w:asciiTheme="majorHAnsi" w:hAnsiTheme="majorHAnsi"/>
                <w:color w:val="000000" w:themeColor="text1"/>
                <w:sz w:val="22"/>
                <w:szCs w:val="22"/>
              </w:rPr>
            </w:pPr>
            <w:r w:rsidRPr="00E74C2D">
              <w:rPr>
                <w:rFonts w:asciiTheme="majorHAnsi" w:hAnsiTheme="majorHAnsi"/>
                <w:color w:val="000000" w:themeColor="text1"/>
                <w:sz w:val="22"/>
                <w:szCs w:val="22"/>
              </w:rPr>
              <w:t xml:space="preserve">Office Hours </w:t>
            </w:r>
            <w:r w:rsidR="008222A1" w:rsidRPr="00E74C2D">
              <w:rPr>
                <w:rFonts w:asciiTheme="majorHAnsi" w:hAnsiTheme="majorHAnsi"/>
                <w:color w:val="000000" w:themeColor="text1"/>
                <w:sz w:val="22"/>
                <w:szCs w:val="22"/>
              </w:rPr>
              <w:t>by appointment</w:t>
            </w:r>
          </w:p>
        </w:tc>
        <w:tc>
          <w:tcPr>
            <w:tcW w:w="3420" w:type="dxa"/>
          </w:tcPr>
          <w:p w14:paraId="55756AFA" w14:textId="7DF9B0CB" w:rsidR="00E8067F" w:rsidRPr="00E74C2D" w:rsidRDefault="00E8067F" w:rsidP="00864950">
            <w:pPr>
              <w:tabs>
                <w:tab w:val="left" w:pos="3240"/>
                <w:tab w:val="left" w:pos="6480"/>
                <w:tab w:val="left" w:pos="7200"/>
              </w:tabs>
              <w:rPr>
                <w:rFonts w:asciiTheme="majorHAnsi" w:hAnsiTheme="majorHAnsi"/>
                <w:color w:val="000000" w:themeColor="text1"/>
                <w:sz w:val="22"/>
                <w:szCs w:val="22"/>
              </w:rPr>
            </w:pPr>
            <w:r w:rsidRPr="00E74C2D">
              <w:rPr>
                <w:rFonts w:asciiTheme="majorHAnsi" w:hAnsiTheme="majorHAnsi"/>
                <w:color w:val="000000" w:themeColor="text1"/>
                <w:sz w:val="22"/>
                <w:szCs w:val="22"/>
              </w:rPr>
              <w:t xml:space="preserve">Office Hours </w:t>
            </w:r>
            <w:r w:rsidR="008222A1" w:rsidRPr="00E74C2D">
              <w:rPr>
                <w:rFonts w:asciiTheme="majorHAnsi" w:hAnsiTheme="majorHAnsi"/>
                <w:color w:val="000000" w:themeColor="text1"/>
                <w:sz w:val="22"/>
                <w:szCs w:val="22"/>
              </w:rPr>
              <w:t>by appointment</w:t>
            </w:r>
          </w:p>
        </w:tc>
      </w:tr>
      <w:tr w:rsidR="00E8067F" w:rsidRPr="004C1183" w14:paraId="0DAC6F9D" w14:textId="68DB9331" w:rsidTr="00E8067F">
        <w:tc>
          <w:tcPr>
            <w:tcW w:w="3708" w:type="dxa"/>
          </w:tcPr>
          <w:p w14:paraId="305F4E35" w14:textId="748591A0" w:rsidR="00E8067F" w:rsidRPr="00E74C2D" w:rsidRDefault="00000000" w:rsidP="00A06872">
            <w:pPr>
              <w:tabs>
                <w:tab w:val="left" w:pos="3240"/>
                <w:tab w:val="left" w:pos="6480"/>
                <w:tab w:val="left" w:pos="7200"/>
              </w:tabs>
              <w:rPr>
                <w:rFonts w:asciiTheme="majorHAnsi" w:hAnsiTheme="majorHAnsi" w:cstheme="majorHAnsi"/>
                <w:sz w:val="22"/>
                <w:szCs w:val="22"/>
              </w:rPr>
            </w:pPr>
            <w:hyperlink r:id="rId8" w:history="1">
              <w:r w:rsidR="00DE0E5B" w:rsidRPr="00E74C2D">
                <w:rPr>
                  <w:rStyle w:val="Hyperlink"/>
                  <w:rFonts w:asciiTheme="majorHAnsi" w:hAnsiTheme="majorHAnsi" w:cstheme="majorHAnsi"/>
                  <w:sz w:val="22"/>
                  <w:szCs w:val="22"/>
                </w:rPr>
                <w:t>bstelly2@cougarnet.uh.edu</w:t>
              </w:r>
            </w:hyperlink>
          </w:p>
        </w:tc>
        <w:tc>
          <w:tcPr>
            <w:tcW w:w="3420" w:type="dxa"/>
          </w:tcPr>
          <w:p w14:paraId="537D2688" w14:textId="378A0652" w:rsidR="00E8067F" w:rsidRPr="00DE0E5B" w:rsidRDefault="00000000" w:rsidP="00A06872">
            <w:pPr>
              <w:tabs>
                <w:tab w:val="left" w:pos="3240"/>
                <w:tab w:val="left" w:pos="6480"/>
                <w:tab w:val="left" w:pos="7200"/>
              </w:tabs>
              <w:rPr>
                <w:rFonts w:asciiTheme="majorHAnsi" w:hAnsiTheme="majorHAnsi" w:cstheme="majorHAnsi"/>
                <w:sz w:val="22"/>
                <w:szCs w:val="22"/>
              </w:rPr>
            </w:pPr>
            <w:hyperlink r:id="rId9" w:history="1">
              <w:r w:rsidR="00DE0E5B" w:rsidRPr="00E74C2D">
                <w:rPr>
                  <w:rStyle w:val="Hyperlink"/>
                  <w:rFonts w:asciiTheme="majorHAnsi" w:hAnsiTheme="majorHAnsi" w:cstheme="majorHAnsi"/>
                  <w:sz w:val="22"/>
                  <w:szCs w:val="22"/>
                </w:rPr>
                <w:t>laromo2@cougarnet.uh.edu</w:t>
              </w:r>
            </w:hyperlink>
          </w:p>
        </w:tc>
      </w:tr>
    </w:tbl>
    <w:p w14:paraId="77059E98" w14:textId="7B90741E" w:rsidR="00705226" w:rsidRPr="00444B39" w:rsidRDefault="00705226" w:rsidP="00864950">
      <w:pPr>
        <w:pBdr>
          <w:bottom w:val="single" w:sz="4" w:space="1" w:color="auto"/>
        </w:pBdr>
        <w:tabs>
          <w:tab w:val="left" w:pos="3240"/>
          <w:tab w:val="left" w:pos="6480"/>
          <w:tab w:val="left" w:pos="7200"/>
        </w:tabs>
        <w:rPr>
          <w:rFonts w:asciiTheme="majorHAnsi" w:hAnsiTheme="majorHAnsi"/>
          <w:sz w:val="22"/>
          <w:szCs w:val="22"/>
        </w:rPr>
      </w:pPr>
    </w:p>
    <w:p w14:paraId="426B927A" w14:textId="7F284651" w:rsidR="00B72170" w:rsidRPr="00830FF2" w:rsidRDefault="00864950" w:rsidP="00830FF2">
      <w:pPr>
        <w:pStyle w:val="Heading1"/>
      </w:pPr>
      <w:r w:rsidRPr="00444B39">
        <w:t>Course Description:</w:t>
      </w:r>
    </w:p>
    <w:p w14:paraId="6294C4C8" w14:textId="5AE3399C" w:rsidR="00864950" w:rsidRPr="00444B39" w:rsidRDefault="00D321A0" w:rsidP="0085179A">
      <w:pPr>
        <w:tabs>
          <w:tab w:val="left" w:pos="3240"/>
          <w:tab w:val="left" w:pos="6480"/>
          <w:tab w:val="left" w:pos="7200"/>
        </w:tabs>
        <w:rPr>
          <w:rFonts w:asciiTheme="majorHAnsi" w:hAnsiTheme="majorHAnsi"/>
          <w:sz w:val="22"/>
          <w:szCs w:val="22"/>
        </w:rPr>
      </w:pPr>
      <w:r w:rsidRPr="00444B39">
        <w:rPr>
          <w:rFonts w:asciiTheme="majorHAnsi" w:hAnsiTheme="majorHAnsi"/>
          <w:sz w:val="22"/>
          <w:szCs w:val="22"/>
        </w:rPr>
        <w:t xml:space="preserve">Our class surveys the major social, political, and economic developments </w:t>
      </w:r>
      <w:r w:rsidR="00BB3CA0" w:rsidRPr="00444B39">
        <w:rPr>
          <w:rFonts w:asciiTheme="majorHAnsi" w:hAnsiTheme="majorHAnsi"/>
          <w:sz w:val="22"/>
          <w:szCs w:val="22"/>
        </w:rPr>
        <w:t>in the United States since 1877</w:t>
      </w:r>
      <w:r w:rsidRPr="00444B39">
        <w:rPr>
          <w:rFonts w:asciiTheme="majorHAnsi" w:hAnsiTheme="majorHAnsi"/>
          <w:sz w:val="22"/>
          <w:szCs w:val="22"/>
        </w:rPr>
        <w:t xml:space="preserve">.  The course is organized roughly by chronology, though it </w:t>
      </w:r>
      <w:r w:rsidR="004C5110" w:rsidRPr="00444B39">
        <w:rPr>
          <w:rFonts w:asciiTheme="majorHAnsi" w:hAnsiTheme="majorHAnsi"/>
          <w:sz w:val="22"/>
          <w:szCs w:val="22"/>
        </w:rPr>
        <w:t>poses</w:t>
      </w:r>
      <w:r w:rsidRPr="00444B39">
        <w:rPr>
          <w:rFonts w:asciiTheme="majorHAnsi" w:hAnsiTheme="majorHAnsi"/>
          <w:sz w:val="22"/>
          <w:szCs w:val="22"/>
        </w:rPr>
        <w:t xml:space="preserve"> several central questions across this span of time.  What </w:t>
      </w:r>
      <w:r w:rsidR="00BB3CA0" w:rsidRPr="00444B39">
        <w:rPr>
          <w:rFonts w:asciiTheme="majorHAnsi" w:hAnsiTheme="majorHAnsi"/>
          <w:sz w:val="22"/>
          <w:szCs w:val="22"/>
        </w:rPr>
        <w:t>has it</w:t>
      </w:r>
      <w:r w:rsidRPr="00444B39">
        <w:rPr>
          <w:rFonts w:asciiTheme="majorHAnsi" w:hAnsiTheme="majorHAnsi"/>
          <w:sz w:val="22"/>
          <w:szCs w:val="22"/>
        </w:rPr>
        <w:t xml:space="preserve"> mean</w:t>
      </w:r>
      <w:r w:rsidR="00BB3CA0" w:rsidRPr="00444B39">
        <w:rPr>
          <w:rFonts w:asciiTheme="majorHAnsi" w:hAnsiTheme="majorHAnsi"/>
          <w:sz w:val="22"/>
          <w:szCs w:val="22"/>
        </w:rPr>
        <w:t>t</w:t>
      </w:r>
      <w:r w:rsidRPr="00444B39">
        <w:rPr>
          <w:rFonts w:asciiTheme="majorHAnsi" w:hAnsiTheme="majorHAnsi"/>
          <w:sz w:val="22"/>
          <w:szCs w:val="22"/>
        </w:rPr>
        <w:t xml:space="preserve"> to be American?  Who are we as a people?  What </w:t>
      </w:r>
      <w:r w:rsidR="00BB3CA0" w:rsidRPr="00444B39">
        <w:rPr>
          <w:rFonts w:asciiTheme="majorHAnsi" w:hAnsiTheme="majorHAnsi"/>
          <w:sz w:val="22"/>
          <w:szCs w:val="22"/>
        </w:rPr>
        <w:t>has united</w:t>
      </w:r>
      <w:r w:rsidRPr="00444B39">
        <w:rPr>
          <w:rFonts w:asciiTheme="majorHAnsi" w:hAnsiTheme="majorHAnsi"/>
          <w:sz w:val="22"/>
          <w:szCs w:val="22"/>
        </w:rPr>
        <w:t xml:space="preserve"> us</w:t>
      </w:r>
      <w:r w:rsidR="004C5110" w:rsidRPr="00444B39">
        <w:rPr>
          <w:rFonts w:asciiTheme="majorHAnsi" w:hAnsiTheme="majorHAnsi"/>
          <w:sz w:val="22"/>
          <w:szCs w:val="22"/>
        </w:rPr>
        <w:t>,</w:t>
      </w:r>
      <w:r w:rsidRPr="00444B39">
        <w:rPr>
          <w:rFonts w:asciiTheme="majorHAnsi" w:hAnsiTheme="majorHAnsi"/>
          <w:sz w:val="22"/>
          <w:szCs w:val="22"/>
        </w:rPr>
        <w:t xml:space="preserve"> and what </w:t>
      </w:r>
      <w:r w:rsidR="00BB3CA0" w:rsidRPr="00444B39">
        <w:rPr>
          <w:rFonts w:asciiTheme="majorHAnsi" w:hAnsiTheme="majorHAnsi"/>
          <w:sz w:val="22"/>
          <w:szCs w:val="22"/>
        </w:rPr>
        <w:t>has divided</w:t>
      </w:r>
      <w:r w:rsidRPr="00444B39">
        <w:rPr>
          <w:rFonts w:asciiTheme="majorHAnsi" w:hAnsiTheme="majorHAnsi"/>
          <w:sz w:val="22"/>
          <w:szCs w:val="22"/>
        </w:rPr>
        <w:t xml:space="preserve"> us? </w:t>
      </w:r>
      <w:r w:rsidR="004C5110" w:rsidRPr="00444B39">
        <w:rPr>
          <w:rFonts w:asciiTheme="majorHAnsi" w:hAnsiTheme="majorHAnsi"/>
          <w:sz w:val="22"/>
          <w:szCs w:val="22"/>
        </w:rPr>
        <w:t xml:space="preserve"> </w:t>
      </w:r>
      <w:r w:rsidRPr="00444B39">
        <w:rPr>
          <w:rFonts w:asciiTheme="majorHAnsi" w:hAnsiTheme="majorHAnsi"/>
          <w:sz w:val="22"/>
          <w:szCs w:val="22"/>
        </w:rPr>
        <w:t xml:space="preserve">What are our rights as Americans?  How and why have </w:t>
      </w:r>
      <w:r w:rsidR="004C5110" w:rsidRPr="00444B39">
        <w:rPr>
          <w:rFonts w:asciiTheme="majorHAnsi" w:hAnsiTheme="majorHAnsi"/>
          <w:sz w:val="22"/>
          <w:szCs w:val="22"/>
        </w:rPr>
        <w:t xml:space="preserve">our rights </w:t>
      </w:r>
      <w:r w:rsidRPr="00444B39">
        <w:rPr>
          <w:rFonts w:asciiTheme="majorHAnsi" w:hAnsiTheme="majorHAnsi"/>
          <w:sz w:val="22"/>
          <w:szCs w:val="22"/>
        </w:rPr>
        <w:t>changed over time?</w:t>
      </w:r>
      <w:r w:rsidR="004C5110" w:rsidRPr="00444B39">
        <w:rPr>
          <w:rFonts w:asciiTheme="majorHAnsi" w:hAnsiTheme="majorHAnsi"/>
          <w:sz w:val="22"/>
          <w:szCs w:val="22"/>
        </w:rPr>
        <w:t xml:space="preserve">  </w:t>
      </w:r>
      <w:r w:rsidRPr="00444B39">
        <w:rPr>
          <w:rFonts w:asciiTheme="majorHAnsi" w:hAnsiTheme="majorHAnsi"/>
          <w:sz w:val="22"/>
          <w:szCs w:val="22"/>
        </w:rPr>
        <w:t xml:space="preserve">How </w:t>
      </w:r>
      <w:r w:rsidR="004C5110" w:rsidRPr="00444B39">
        <w:rPr>
          <w:rFonts w:asciiTheme="majorHAnsi" w:hAnsiTheme="majorHAnsi"/>
          <w:sz w:val="22"/>
          <w:szCs w:val="22"/>
        </w:rPr>
        <w:t xml:space="preserve">and why </w:t>
      </w:r>
      <w:r w:rsidRPr="00444B39">
        <w:rPr>
          <w:rFonts w:asciiTheme="majorHAnsi" w:hAnsiTheme="majorHAnsi"/>
          <w:sz w:val="22"/>
          <w:szCs w:val="22"/>
        </w:rPr>
        <w:t xml:space="preserve">have our daily lives changed over time? </w:t>
      </w:r>
      <w:r w:rsidR="004C5110" w:rsidRPr="00444B39">
        <w:rPr>
          <w:rFonts w:asciiTheme="majorHAnsi" w:hAnsiTheme="majorHAnsi"/>
          <w:sz w:val="22"/>
          <w:szCs w:val="22"/>
        </w:rPr>
        <w:t xml:space="preserve"> </w:t>
      </w:r>
      <w:r w:rsidRPr="00444B39">
        <w:rPr>
          <w:rFonts w:asciiTheme="majorHAnsi" w:hAnsiTheme="majorHAnsi"/>
          <w:sz w:val="22"/>
          <w:szCs w:val="22"/>
        </w:rPr>
        <w:t xml:space="preserve">As </w:t>
      </w:r>
      <w:r w:rsidR="00BB3CA0" w:rsidRPr="00444B39">
        <w:rPr>
          <w:rFonts w:asciiTheme="majorHAnsi" w:hAnsiTheme="majorHAnsi"/>
          <w:sz w:val="22"/>
          <w:szCs w:val="22"/>
        </w:rPr>
        <w:t>we will discover together</w:t>
      </w:r>
      <w:r w:rsidRPr="00444B39">
        <w:rPr>
          <w:rFonts w:asciiTheme="majorHAnsi" w:hAnsiTheme="majorHAnsi"/>
          <w:sz w:val="22"/>
          <w:szCs w:val="22"/>
        </w:rPr>
        <w:t>, the American past is not a simple story of progress</w:t>
      </w:r>
      <w:r w:rsidR="00BB3CA0" w:rsidRPr="00444B39">
        <w:rPr>
          <w:rFonts w:asciiTheme="majorHAnsi" w:hAnsiTheme="majorHAnsi"/>
          <w:sz w:val="22"/>
          <w:szCs w:val="22"/>
        </w:rPr>
        <w:t xml:space="preserve"> or of an inevitable destiny</w:t>
      </w:r>
      <w:r w:rsidR="0000451E" w:rsidRPr="00444B39">
        <w:rPr>
          <w:rFonts w:asciiTheme="majorHAnsi" w:hAnsiTheme="majorHAnsi"/>
          <w:sz w:val="22"/>
          <w:szCs w:val="22"/>
        </w:rPr>
        <w:t xml:space="preserve"> waiting to be fulfilled</w:t>
      </w:r>
      <w:r w:rsidRPr="00444B39">
        <w:rPr>
          <w:rFonts w:asciiTheme="majorHAnsi" w:hAnsiTheme="majorHAnsi"/>
          <w:sz w:val="22"/>
          <w:szCs w:val="22"/>
        </w:rPr>
        <w:t>.</w:t>
      </w:r>
      <w:r w:rsidR="004C5110" w:rsidRPr="00444B39">
        <w:rPr>
          <w:rFonts w:asciiTheme="majorHAnsi" w:hAnsiTheme="majorHAnsi"/>
          <w:sz w:val="22"/>
          <w:szCs w:val="22"/>
        </w:rPr>
        <w:t xml:space="preserve"> </w:t>
      </w:r>
      <w:r w:rsidRPr="00444B39">
        <w:rPr>
          <w:rFonts w:asciiTheme="majorHAnsi" w:hAnsiTheme="majorHAnsi"/>
          <w:sz w:val="22"/>
          <w:szCs w:val="22"/>
        </w:rPr>
        <w:t xml:space="preserve"> </w:t>
      </w:r>
      <w:r w:rsidR="00BB3CA0" w:rsidRPr="00444B39">
        <w:rPr>
          <w:rFonts w:asciiTheme="majorHAnsi" w:hAnsiTheme="majorHAnsi"/>
          <w:sz w:val="22"/>
          <w:szCs w:val="22"/>
        </w:rPr>
        <w:t xml:space="preserve">Our history is rife with triumphs and tragedies, with contingencies and surprises.  </w:t>
      </w:r>
      <w:r w:rsidR="004C5110" w:rsidRPr="00444B39">
        <w:rPr>
          <w:rFonts w:asciiTheme="majorHAnsi" w:hAnsiTheme="majorHAnsi"/>
          <w:sz w:val="22"/>
          <w:szCs w:val="22"/>
        </w:rPr>
        <w:t>We cover a large span of time and the broadest historical questions in this course</w:t>
      </w:r>
      <w:r w:rsidR="00E8067F">
        <w:rPr>
          <w:rFonts w:asciiTheme="majorHAnsi" w:hAnsiTheme="majorHAnsi"/>
          <w:sz w:val="22"/>
          <w:szCs w:val="22"/>
        </w:rPr>
        <w:t xml:space="preserve">.  As such, </w:t>
      </w:r>
      <w:r w:rsidR="004C5110" w:rsidRPr="00444B39">
        <w:rPr>
          <w:rFonts w:asciiTheme="majorHAnsi" w:hAnsiTheme="majorHAnsi"/>
          <w:sz w:val="22"/>
          <w:szCs w:val="22"/>
        </w:rPr>
        <w:t>the coverage will be selective rather than comprehensive.</w:t>
      </w:r>
    </w:p>
    <w:p w14:paraId="33DF28B7" w14:textId="5A260204" w:rsidR="00B72170" w:rsidRPr="00830FF2" w:rsidRDefault="00B31E72" w:rsidP="00830FF2">
      <w:pPr>
        <w:pStyle w:val="Heading1"/>
      </w:pPr>
      <w:r w:rsidRPr="00444B39">
        <w:t>Course Objectives:</w:t>
      </w:r>
    </w:p>
    <w:p w14:paraId="602FDCD1" w14:textId="3F766133" w:rsidR="00B31E72" w:rsidRPr="00444B39" w:rsidRDefault="00B31E72" w:rsidP="00B31E72">
      <w:pPr>
        <w:numPr>
          <w:ilvl w:val="0"/>
          <w:numId w:val="2"/>
        </w:numPr>
        <w:tabs>
          <w:tab w:val="left" w:pos="3240"/>
          <w:tab w:val="left" w:pos="6480"/>
          <w:tab w:val="left" w:pos="7200"/>
        </w:tabs>
        <w:rPr>
          <w:rFonts w:asciiTheme="majorHAnsi" w:hAnsiTheme="majorHAnsi"/>
          <w:sz w:val="22"/>
          <w:szCs w:val="22"/>
        </w:rPr>
      </w:pPr>
      <w:r w:rsidRPr="00444B39">
        <w:rPr>
          <w:rFonts w:asciiTheme="majorHAnsi" w:hAnsiTheme="majorHAnsi"/>
          <w:sz w:val="22"/>
          <w:szCs w:val="22"/>
        </w:rPr>
        <w:t>Students will learn to analyze and interpret historical evidence</w:t>
      </w:r>
      <w:r w:rsidR="005F07A7" w:rsidRPr="00444B39">
        <w:rPr>
          <w:rFonts w:asciiTheme="majorHAnsi" w:hAnsiTheme="majorHAnsi"/>
          <w:sz w:val="22"/>
          <w:szCs w:val="22"/>
        </w:rPr>
        <w:t xml:space="preserve"> (primary sources)</w:t>
      </w:r>
      <w:r w:rsidRPr="00444B39">
        <w:rPr>
          <w:rFonts w:asciiTheme="majorHAnsi" w:hAnsiTheme="majorHAnsi"/>
          <w:sz w:val="22"/>
          <w:szCs w:val="22"/>
        </w:rPr>
        <w:t>.</w:t>
      </w:r>
    </w:p>
    <w:p w14:paraId="2CE657EE" w14:textId="1D83722D" w:rsidR="00B31E72" w:rsidRPr="00444B39" w:rsidRDefault="00B31E72" w:rsidP="00B31E72">
      <w:pPr>
        <w:numPr>
          <w:ilvl w:val="0"/>
          <w:numId w:val="2"/>
        </w:numPr>
        <w:tabs>
          <w:tab w:val="left" w:pos="3240"/>
          <w:tab w:val="left" w:pos="6480"/>
          <w:tab w:val="left" w:pos="7200"/>
        </w:tabs>
        <w:rPr>
          <w:rFonts w:asciiTheme="majorHAnsi" w:hAnsiTheme="majorHAnsi"/>
          <w:sz w:val="22"/>
          <w:szCs w:val="22"/>
        </w:rPr>
      </w:pPr>
      <w:r w:rsidRPr="00444B39">
        <w:rPr>
          <w:rFonts w:asciiTheme="majorHAnsi" w:hAnsiTheme="majorHAnsi"/>
          <w:sz w:val="22"/>
          <w:szCs w:val="22"/>
        </w:rPr>
        <w:t xml:space="preserve">Students will learn to develop arguments that explain </w:t>
      </w:r>
      <w:r w:rsidR="005F07A7" w:rsidRPr="00444B39">
        <w:rPr>
          <w:rFonts w:asciiTheme="majorHAnsi" w:hAnsiTheme="majorHAnsi"/>
          <w:sz w:val="22"/>
          <w:szCs w:val="22"/>
        </w:rPr>
        <w:t>the</w:t>
      </w:r>
      <w:r w:rsidRPr="00444B39">
        <w:rPr>
          <w:rFonts w:asciiTheme="majorHAnsi" w:hAnsiTheme="majorHAnsi"/>
          <w:sz w:val="22"/>
          <w:szCs w:val="22"/>
        </w:rPr>
        <w:t xml:space="preserve"> </w:t>
      </w:r>
      <w:r w:rsidR="005F07A7" w:rsidRPr="00444B39">
        <w:rPr>
          <w:rFonts w:asciiTheme="majorHAnsi" w:hAnsiTheme="majorHAnsi"/>
          <w:sz w:val="22"/>
          <w:szCs w:val="22"/>
        </w:rPr>
        <w:t>causes and effects of</w:t>
      </w:r>
      <w:r w:rsidRPr="00444B39">
        <w:rPr>
          <w:rFonts w:asciiTheme="majorHAnsi" w:hAnsiTheme="majorHAnsi"/>
          <w:sz w:val="22"/>
          <w:szCs w:val="22"/>
        </w:rPr>
        <w:t xml:space="preserve"> historical events.</w:t>
      </w:r>
    </w:p>
    <w:p w14:paraId="1BC802D4" w14:textId="1BF341B6" w:rsidR="00B31E72" w:rsidRDefault="00A3023D" w:rsidP="00B31E72">
      <w:pPr>
        <w:numPr>
          <w:ilvl w:val="0"/>
          <w:numId w:val="2"/>
        </w:numPr>
        <w:tabs>
          <w:tab w:val="left" w:pos="3240"/>
          <w:tab w:val="left" w:pos="6480"/>
          <w:tab w:val="left" w:pos="7200"/>
        </w:tabs>
        <w:rPr>
          <w:rFonts w:asciiTheme="majorHAnsi" w:hAnsiTheme="majorHAnsi"/>
          <w:sz w:val="22"/>
          <w:szCs w:val="22"/>
        </w:rPr>
      </w:pPr>
      <w:r w:rsidRPr="00444B39">
        <w:rPr>
          <w:rFonts w:asciiTheme="majorHAnsi" w:hAnsiTheme="majorHAnsi"/>
          <w:sz w:val="22"/>
          <w:szCs w:val="22"/>
        </w:rPr>
        <w:t xml:space="preserve">Students will learn critical thinking, speaking, and writing skills of </w:t>
      </w:r>
      <w:r w:rsidR="005F07A7" w:rsidRPr="00444B39">
        <w:rPr>
          <w:rFonts w:asciiTheme="majorHAnsi" w:hAnsiTheme="majorHAnsi"/>
          <w:sz w:val="22"/>
          <w:szCs w:val="22"/>
        </w:rPr>
        <w:t>value</w:t>
      </w:r>
      <w:r w:rsidRPr="00444B39">
        <w:rPr>
          <w:rFonts w:asciiTheme="majorHAnsi" w:hAnsiTheme="majorHAnsi"/>
          <w:sz w:val="22"/>
          <w:szCs w:val="22"/>
        </w:rPr>
        <w:t xml:space="preserve"> to any area of study. </w:t>
      </w:r>
    </w:p>
    <w:p w14:paraId="327B286B" w14:textId="32D71CFF" w:rsidR="00D7380C" w:rsidRPr="00D7380C" w:rsidRDefault="00D7380C" w:rsidP="00D7380C">
      <w:pPr>
        <w:numPr>
          <w:ilvl w:val="0"/>
          <w:numId w:val="2"/>
        </w:numPr>
        <w:tabs>
          <w:tab w:val="left" w:pos="3240"/>
          <w:tab w:val="left" w:pos="6480"/>
          <w:tab w:val="left" w:pos="7200"/>
        </w:tabs>
        <w:rPr>
          <w:rFonts w:asciiTheme="majorHAnsi" w:hAnsiTheme="majorHAnsi"/>
          <w:sz w:val="22"/>
          <w:szCs w:val="22"/>
        </w:rPr>
      </w:pPr>
      <w:r w:rsidRPr="00D7380C">
        <w:rPr>
          <w:rFonts w:asciiTheme="majorHAnsi" w:hAnsiTheme="majorHAnsi"/>
          <w:bCs/>
          <w:sz w:val="22"/>
          <w:szCs w:val="22"/>
        </w:rPr>
        <w:t>Texas CORE Curriculum Objectives:</w:t>
      </w:r>
    </w:p>
    <w:p w14:paraId="55DCF246" w14:textId="39CA6B4F" w:rsidR="00D7380C" w:rsidRPr="00D7380C"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Critical Thinking Skills (CT)</w:t>
      </w:r>
      <w:r w:rsidRPr="00D7380C">
        <w:rPr>
          <w:rFonts w:asciiTheme="majorHAnsi" w:hAnsiTheme="majorHAnsi"/>
          <w:sz w:val="22"/>
          <w:szCs w:val="22"/>
        </w:rPr>
        <w:t xml:space="preserve"> - creative thinking, innovation, inquiry, and analysis, </w:t>
      </w:r>
      <w:proofErr w:type="gramStart"/>
      <w:r w:rsidRPr="00D7380C">
        <w:rPr>
          <w:rFonts w:asciiTheme="majorHAnsi" w:hAnsiTheme="majorHAnsi"/>
          <w:sz w:val="22"/>
          <w:szCs w:val="22"/>
        </w:rPr>
        <w:t>evaluation</w:t>
      </w:r>
      <w:proofErr w:type="gramEnd"/>
      <w:r w:rsidRPr="00D7380C">
        <w:rPr>
          <w:rFonts w:asciiTheme="majorHAnsi" w:hAnsiTheme="majorHAnsi"/>
          <w:sz w:val="22"/>
          <w:szCs w:val="22"/>
        </w:rPr>
        <w:t xml:space="preserve"> and synthesis of information</w:t>
      </w:r>
    </w:p>
    <w:p w14:paraId="184755A7" w14:textId="77777777" w:rsidR="00D7380C" w:rsidRPr="00D7380C"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Communication Skills (COM)</w:t>
      </w:r>
      <w:r w:rsidRPr="00D7380C">
        <w:rPr>
          <w:rFonts w:asciiTheme="majorHAnsi" w:hAnsiTheme="majorHAnsi"/>
          <w:sz w:val="22"/>
          <w:szCs w:val="22"/>
        </w:rPr>
        <w:t xml:space="preserve"> - effective development, </w:t>
      </w:r>
      <w:proofErr w:type="gramStart"/>
      <w:r w:rsidRPr="00D7380C">
        <w:rPr>
          <w:rFonts w:asciiTheme="majorHAnsi" w:hAnsiTheme="majorHAnsi"/>
          <w:sz w:val="22"/>
          <w:szCs w:val="22"/>
        </w:rPr>
        <w:t>interpretation</w:t>
      </w:r>
      <w:proofErr w:type="gramEnd"/>
      <w:r w:rsidRPr="00D7380C">
        <w:rPr>
          <w:rFonts w:asciiTheme="majorHAnsi" w:hAnsiTheme="majorHAnsi"/>
          <w:sz w:val="22"/>
          <w:szCs w:val="22"/>
        </w:rPr>
        <w:t xml:space="preserve"> and expression of ideas through written, oral and visual communication</w:t>
      </w:r>
    </w:p>
    <w:p w14:paraId="03ADA291" w14:textId="77777777" w:rsidR="00D7380C" w:rsidRPr="00D7380C"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Empirical and Quantitative Skills (EQS)</w:t>
      </w:r>
      <w:r w:rsidRPr="00D7380C">
        <w:rPr>
          <w:rFonts w:asciiTheme="majorHAnsi" w:hAnsiTheme="majorHAnsi"/>
          <w:sz w:val="22"/>
          <w:szCs w:val="22"/>
        </w:rPr>
        <w:t xml:space="preserve"> - manipulation and analysis of numerical data or observable facts resulting in informed conclusions</w:t>
      </w:r>
    </w:p>
    <w:p w14:paraId="37423F50" w14:textId="77777777" w:rsidR="00D7380C" w:rsidRPr="00D7380C"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Teamwork (TW)</w:t>
      </w:r>
      <w:r w:rsidRPr="00D7380C">
        <w:rPr>
          <w:rFonts w:asciiTheme="majorHAnsi" w:hAnsiTheme="majorHAnsi"/>
          <w:sz w:val="22"/>
          <w:szCs w:val="22"/>
        </w:rPr>
        <w:t xml:space="preserve"> - ability to consider different points of view and to work effectively with others to support a shared purpose or goal</w:t>
      </w:r>
    </w:p>
    <w:p w14:paraId="0383A11B" w14:textId="3B18D4B3" w:rsidR="00D7380C" w:rsidRPr="00D7380C"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Social Responsibility (SR)</w:t>
      </w:r>
      <w:r w:rsidRPr="00D7380C">
        <w:rPr>
          <w:rFonts w:asciiTheme="majorHAnsi" w:hAnsiTheme="majorHAnsi"/>
          <w:sz w:val="22"/>
          <w:szCs w:val="22"/>
        </w:rPr>
        <w:t xml:space="preserve"> - intercultural competence, knowledge of civic responsibility, and the ability to engage effectively in regional, national, and global communities</w:t>
      </w:r>
    </w:p>
    <w:p w14:paraId="0F96C679" w14:textId="6BC82F65" w:rsidR="00D7380C" w:rsidRPr="00444B39" w:rsidRDefault="00D7380C" w:rsidP="00D7380C">
      <w:pPr>
        <w:numPr>
          <w:ilvl w:val="1"/>
          <w:numId w:val="2"/>
        </w:numPr>
        <w:tabs>
          <w:tab w:val="left" w:pos="3240"/>
          <w:tab w:val="left" w:pos="6480"/>
          <w:tab w:val="left" w:pos="7200"/>
        </w:tabs>
        <w:ind w:left="720"/>
        <w:rPr>
          <w:rFonts w:asciiTheme="majorHAnsi" w:hAnsiTheme="majorHAnsi"/>
          <w:sz w:val="22"/>
          <w:szCs w:val="22"/>
        </w:rPr>
      </w:pPr>
      <w:r w:rsidRPr="00D7380C">
        <w:rPr>
          <w:rFonts w:asciiTheme="majorHAnsi" w:hAnsiTheme="majorHAnsi"/>
          <w:bCs/>
          <w:sz w:val="22"/>
          <w:szCs w:val="22"/>
        </w:rPr>
        <w:t>Personal Responsibility (PR)</w:t>
      </w:r>
      <w:r w:rsidRPr="00D7380C">
        <w:rPr>
          <w:rFonts w:asciiTheme="majorHAnsi" w:hAnsiTheme="majorHAnsi"/>
          <w:sz w:val="22"/>
          <w:szCs w:val="22"/>
        </w:rPr>
        <w:t xml:space="preserve"> - ability to connect choices, </w:t>
      </w:r>
      <w:proofErr w:type="gramStart"/>
      <w:r w:rsidRPr="00D7380C">
        <w:rPr>
          <w:rFonts w:asciiTheme="majorHAnsi" w:hAnsiTheme="majorHAnsi"/>
          <w:sz w:val="22"/>
          <w:szCs w:val="22"/>
        </w:rPr>
        <w:t>actions</w:t>
      </w:r>
      <w:proofErr w:type="gramEnd"/>
      <w:r w:rsidRPr="00D7380C">
        <w:rPr>
          <w:rFonts w:asciiTheme="majorHAnsi" w:hAnsiTheme="majorHAnsi"/>
          <w:sz w:val="22"/>
          <w:szCs w:val="22"/>
        </w:rPr>
        <w:t xml:space="preserve"> and consequences to ethical decision-making</w:t>
      </w:r>
    </w:p>
    <w:p w14:paraId="7BDF658B" w14:textId="77777777" w:rsidR="002953EE" w:rsidRDefault="002953EE">
      <w:pPr>
        <w:rPr>
          <w:rFonts w:asciiTheme="majorHAnsi" w:hAnsiTheme="majorHAnsi"/>
          <w:b/>
          <w:sz w:val="22"/>
          <w:szCs w:val="22"/>
        </w:rPr>
      </w:pPr>
      <w:r>
        <w:rPr>
          <w:rFonts w:asciiTheme="majorHAnsi" w:hAnsiTheme="majorHAnsi"/>
          <w:b/>
          <w:sz w:val="22"/>
          <w:szCs w:val="22"/>
        </w:rPr>
        <w:br w:type="page"/>
      </w:r>
    </w:p>
    <w:p w14:paraId="11BB4A72" w14:textId="5B0F7A9B" w:rsidR="004C3617" w:rsidRPr="00444B39" w:rsidRDefault="004C3617" w:rsidP="00830FF2">
      <w:pPr>
        <w:pStyle w:val="Heading1"/>
      </w:pPr>
      <w:r w:rsidRPr="00444B39">
        <w:lastRenderedPageBreak/>
        <w:t xml:space="preserve">Required </w:t>
      </w:r>
      <w:r w:rsidR="002E5233">
        <w:t>Texts</w:t>
      </w:r>
      <w:r w:rsidRPr="00444B39">
        <w:t>:</w:t>
      </w:r>
    </w:p>
    <w:p w14:paraId="1329B885" w14:textId="77777777" w:rsidR="00B72170" w:rsidRPr="00444B39" w:rsidRDefault="00B72170" w:rsidP="00B72170">
      <w:pPr>
        <w:pStyle w:val="ListParagraph"/>
        <w:tabs>
          <w:tab w:val="left" w:pos="3240"/>
          <w:tab w:val="left" w:pos="6480"/>
          <w:tab w:val="left" w:pos="7200"/>
        </w:tabs>
        <w:ind w:left="360"/>
        <w:rPr>
          <w:rFonts w:asciiTheme="majorHAnsi" w:hAnsiTheme="majorHAnsi"/>
          <w:sz w:val="22"/>
          <w:szCs w:val="22"/>
        </w:rPr>
      </w:pPr>
    </w:p>
    <w:p w14:paraId="70C64A37" w14:textId="084A0DB5" w:rsidR="00FC6FEF" w:rsidRPr="0080336D" w:rsidRDefault="002A0B24" w:rsidP="00FC6FEF">
      <w:pPr>
        <w:pStyle w:val="ListParagraph"/>
        <w:numPr>
          <w:ilvl w:val="0"/>
          <w:numId w:val="3"/>
        </w:numPr>
        <w:tabs>
          <w:tab w:val="left" w:pos="3240"/>
          <w:tab w:val="left" w:pos="6480"/>
          <w:tab w:val="left" w:pos="7200"/>
        </w:tabs>
        <w:ind w:left="360"/>
        <w:rPr>
          <w:rFonts w:asciiTheme="majorHAnsi" w:hAnsiTheme="majorHAnsi"/>
          <w:sz w:val="22"/>
          <w:szCs w:val="22"/>
        </w:rPr>
      </w:pPr>
      <w:r>
        <w:rPr>
          <w:rFonts w:asciiTheme="majorHAnsi" w:hAnsiTheme="majorHAnsi"/>
          <w:i/>
          <w:sz w:val="22"/>
          <w:szCs w:val="22"/>
        </w:rPr>
        <w:t>Canvas</w:t>
      </w:r>
      <w:r w:rsidR="0080336D" w:rsidRPr="0080336D">
        <w:rPr>
          <w:rFonts w:asciiTheme="majorHAnsi" w:hAnsiTheme="majorHAnsi"/>
          <w:i/>
          <w:sz w:val="22"/>
          <w:szCs w:val="22"/>
        </w:rPr>
        <w:t xml:space="preserve"> readings</w:t>
      </w:r>
      <w:r w:rsidR="005239E0" w:rsidRPr="0080336D">
        <w:rPr>
          <w:rFonts w:asciiTheme="majorHAnsi" w:hAnsiTheme="majorHAnsi"/>
          <w:sz w:val="22"/>
          <w:szCs w:val="22"/>
        </w:rPr>
        <w:t xml:space="preserve">: </w:t>
      </w:r>
      <w:r w:rsidR="0080336D" w:rsidRPr="0080336D">
        <w:rPr>
          <w:rFonts w:asciiTheme="majorHAnsi" w:hAnsiTheme="majorHAnsi"/>
          <w:sz w:val="22"/>
          <w:szCs w:val="22"/>
        </w:rPr>
        <w:t xml:space="preserve"> </w:t>
      </w:r>
      <w:r w:rsidR="00DF3EE1">
        <w:rPr>
          <w:rFonts w:asciiTheme="majorHAnsi" w:hAnsiTheme="majorHAnsi"/>
          <w:sz w:val="22"/>
          <w:szCs w:val="22"/>
        </w:rPr>
        <w:t>Short a</w:t>
      </w:r>
      <w:r w:rsidR="0080336D" w:rsidRPr="0080336D">
        <w:rPr>
          <w:rFonts w:asciiTheme="majorHAnsi" w:hAnsiTheme="majorHAnsi"/>
          <w:sz w:val="22"/>
          <w:szCs w:val="22"/>
        </w:rPr>
        <w:t xml:space="preserve">dditional readings beyond the </w:t>
      </w:r>
      <w:proofErr w:type="spellStart"/>
      <w:r w:rsidR="00830FF2">
        <w:rPr>
          <w:rFonts w:asciiTheme="majorHAnsi" w:hAnsiTheme="majorHAnsi"/>
          <w:sz w:val="22"/>
          <w:szCs w:val="22"/>
        </w:rPr>
        <w:t>eT</w:t>
      </w:r>
      <w:r w:rsidR="0080336D" w:rsidRPr="0080336D">
        <w:rPr>
          <w:rFonts w:asciiTheme="majorHAnsi" w:hAnsiTheme="majorHAnsi"/>
          <w:sz w:val="22"/>
          <w:szCs w:val="22"/>
        </w:rPr>
        <w:t>extbook</w:t>
      </w:r>
      <w:proofErr w:type="spellEnd"/>
      <w:r w:rsidR="0080336D" w:rsidRPr="0080336D">
        <w:rPr>
          <w:rFonts w:asciiTheme="majorHAnsi" w:hAnsiTheme="majorHAnsi"/>
          <w:sz w:val="22"/>
          <w:szCs w:val="22"/>
        </w:rPr>
        <w:t xml:space="preserve"> (see below) will be assigned and uploaded to </w:t>
      </w:r>
      <w:r>
        <w:rPr>
          <w:rFonts w:asciiTheme="majorHAnsi" w:hAnsiTheme="majorHAnsi"/>
          <w:sz w:val="22"/>
          <w:szCs w:val="22"/>
        </w:rPr>
        <w:t>Canvas</w:t>
      </w:r>
      <w:r w:rsidR="0080336D" w:rsidRPr="0080336D">
        <w:rPr>
          <w:rFonts w:asciiTheme="majorHAnsi" w:hAnsiTheme="majorHAnsi"/>
          <w:sz w:val="22"/>
          <w:szCs w:val="22"/>
        </w:rPr>
        <w:t xml:space="preserve">.  These additional readings will be covered on the exams, </w:t>
      </w:r>
      <w:r>
        <w:rPr>
          <w:rFonts w:asciiTheme="majorHAnsi" w:hAnsiTheme="majorHAnsi"/>
          <w:sz w:val="22"/>
          <w:szCs w:val="22"/>
        </w:rPr>
        <w:t>and</w:t>
      </w:r>
      <w:r w:rsidR="0080336D" w:rsidRPr="0080336D">
        <w:rPr>
          <w:rFonts w:asciiTheme="majorHAnsi" w:hAnsiTheme="majorHAnsi"/>
          <w:sz w:val="22"/>
          <w:szCs w:val="22"/>
        </w:rPr>
        <w:t xml:space="preserve"> we will also discuss them in lecture during active learning exercises, so please read them in advance of the day for which they are assigned.  Please consult the Course Schedule </w:t>
      </w:r>
      <w:r w:rsidR="00DF3EE1">
        <w:rPr>
          <w:rFonts w:asciiTheme="majorHAnsi" w:hAnsiTheme="majorHAnsi"/>
          <w:sz w:val="22"/>
          <w:szCs w:val="22"/>
        </w:rPr>
        <w:t xml:space="preserve">(see below) </w:t>
      </w:r>
      <w:r w:rsidR="0080336D" w:rsidRPr="0080336D">
        <w:rPr>
          <w:rFonts w:asciiTheme="majorHAnsi" w:hAnsiTheme="majorHAnsi"/>
          <w:sz w:val="22"/>
          <w:szCs w:val="22"/>
        </w:rPr>
        <w:t xml:space="preserve">to know what is assigned to read for which date.  </w:t>
      </w:r>
    </w:p>
    <w:p w14:paraId="4F627303" w14:textId="77777777" w:rsidR="005239E0" w:rsidRPr="00E8067F" w:rsidRDefault="005239E0" w:rsidP="005239E0">
      <w:pPr>
        <w:pStyle w:val="ListParagraph"/>
        <w:tabs>
          <w:tab w:val="left" w:pos="3240"/>
          <w:tab w:val="left" w:pos="6480"/>
          <w:tab w:val="left" w:pos="7200"/>
        </w:tabs>
        <w:ind w:left="360"/>
        <w:rPr>
          <w:rFonts w:asciiTheme="majorHAnsi" w:hAnsiTheme="majorHAnsi"/>
          <w:sz w:val="22"/>
          <w:szCs w:val="22"/>
          <w:highlight w:val="yellow"/>
        </w:rPr>
      </w:pPr>
    </w:p>
    <w:p w14:paraId="600AA934" w14:textId="7FDCA10E" w:rsidR="007B3FA2" w:rsidRPr="00A54F00" w:rsidRDefault="00830FF2" w:rsidP="00B12A58">
      <w:pPr>
        <w:pStyle w:val="ListParagraph"/>
        <w:numPr>
          <w:ilvl w:val="0"/>
          <w:numId w:val="3"/>
        </w:numPr>
        <w:tabs>
          <w:tab w:val="left" w:pos="3240"/>
          <w:tab w:val="left" w:pos="6480"/>
          <w:tab w:val="left" w:pos="7200"/>
        </w:tabs>
        <w:ind w:left="360"/>
        <w:rPr>
          <w:rFonts w:asciiTheme="majorHAnsi" w:hAnsiTheme="majorHAnsi"/>
          <w:sz w:val="22"/>
          <w:szCs w:val="22"/>
        </w:rPr>
      </w:pPr>
      <w:proofErr w:type="spellStart"/>
      <w:r>
        <w:rPr>
          <w:rFonts w:asciiTheme="majorHAnsi" w:hAnsiTheme="majorHAnsi"/>
          <w:i/>
          <w:sz w:val="22"/>
          <w:szCs w:val="22"/>
        </w:rPr>
        <w:t>e</w:t>
      </w:r>
      <w:r w:rsidR="004C3617" w:rsidRPr="00A54F00">
        <w:rPr>
          <w:rFonts w:asciiTheme="majorHAnsi" w:hAnsiTheme="majorHAnsi"/>
          <w:i/>
          <w:sz w:val="22"/>
          <w:szCs w:val="22"/>
        </w:rPr>
        <w:t>Textbook</w:t>
      </w:r>
      <w:proofErr w:type="spellEnd"/>
      <w:r w:rsidR="004C3617" w:rsidRPr="00A54F00">
        <w:rPr>
          <w:rFonts w:asciiTheme="majorHAnsi" w:hAnsiTheme="majorHAnsi"/>
          <w:sz w:val="22"/>
          <w:szCs w:val="22"/>
        </w:rPr>
        <w:t xml:space="preserve">: James West Davidson et al, </w:t>
      </w:r>
      <w:r w:rsidR="004C3617" w:rsidRPr="00A54F00">
        <w:rPr>
          <w:rFonts w:asciiTheme="majorHAnsi" w:hAnsiTheme="majorHAnsi"/>
          <w:i/>
          <w:sz w:val="22"/>
          <w:szCs w:val="22"/>
        </w:rPr>
        <w:t>U.S.: A Narrative History</w:t>
      </w:r>
      <w:r w:rsidR="00016819" w:rsidRPr="00A54F00">
        <w:rPr>
          <w:rFonts w:asciiTheme="majorHAnsi" w:hAnsiTheme="majorHAnsi"/>
          <w:sz w:val="22"/>
          <w:szCs w:val="22"/>
        </w:rPr>
        <w:t xml:space="preserve">, Vol. 2: since 1865, </w:t>
      </w:r>
      <w:r w:rsidR="00A54F00" w:rsidRPr="00A54F00">
        <w:rPr>
          <w:rFonts w:asciiTheme="majorHAnsi" w:hAnsiTheme="majorHAnsi"/>
          <w:sz w:val="22"/>
          <w:szCs w:val="22"/>
        </w:rPr>
        <w:t>9</w:t>
      </w:r>
      <w:r w:rsidR="00B12A58" w:rsidRPr="00A54F00">
        <w:rPr>
          <w:rFonts w:asciiTheme="majorHAnsi" w:hAnsiTheme="majorHAnsi"/>
          <w:sz w:val="22"/>
          <w:szCs w:val="22"/>
        </w:rPr>
        <w:t>th ed. (McGraw Hill, 20</w:t>
      </w:r>
      <w:r w:rsidR="00564682">
        <w:rPr>
          <w:rFonts w:asciiTheme="majorHAnsi" w:hAnsiTheme="majorHAnsi"/>
          <w:sz w:val="22"/>
          <w:szCs w:val="22"/>
        </w:rPr>
        <w:t>22</w:t>
      </w:r>
      <w:r w:rsidR="004C3617" w:rsidRPr="00A54F00">
        <w:rPr>
          <w:rFonts w:asciiTheme="majorHAnsi" w:hAnsiTheme="majorHAnsi"/>
          <w:sz w:val="22"/>
          <w:szCs w:val="22"/>
        </w:rPr>
        <w:t>)</w:t>
      </w:r>
      <w:r w:rsidR="00A02A81" w:rsidRPr="00A54F00">
        <w:rPr>
          <w:rFonts w:asciiTheme="majorHAnsi" w:hAnsiTheme="majorHAnsi"/>
          <w:sz w:val="22"/>
          <w:szCs w:val="22"/>
        </w:rPr>
        <w:t xml:space="preserve">, </w:t>
      </w:r>
      <w:r w:rsidR="002854D0" w:rsidRPr="00A54F00">
        <w:rPr>
          <w:rFonts w:asciiTheme="majorHAnsi" w:hAnsiTheme="majorHAnsi"/>
          <w:bCs/>
          <w:iCs/>
          <w:sz w:val="22"/>
          <w:szCs w:val="22"/>
        </w:rPr>
        <w:t>ISBN:</w:t>
      </w:r>
      <w:r w:rsidR="00A54F00" w:rsidRPr="00A54F00">
        <w:rPr>
          <w:rFonts w:asciiTheme="majorHAnsi" w:hAnsiTheme="majorHAnsi"/>
          <w:sz w:val="22"/>
          <w:szCs w:val="22"/>
        </w:rPr>
        <w:t xml:space="preserve"> 9781265855246</w:t>
      </w:r>
      <w:r w:rsidR="005A7269" w:rsidRPr="00A54F00">
        <w:rPr>
          <w:rFonts w:asciiTheme="majorHAnsi" w:hAnsiTheme="majorHAnsi"/>
          <w:sz w:val="22"/>
          <w:szCs w:val="22"/>
        </w:rPr>
        <w:t xml:space="preserve">.  </w:t>
      </w:r>
      <w:r w:rsidR="005239E0" w:rsidRPr="00A54F00">
        <w:rPr>
          <w:rFonts w:asciiTheme="majorHAnsi" w:hAnsiTheme="majorHAnsi"/>
          <w:sz w:val="22"/>
          <w:szCs w:val="22"/>
        </w:rPr>
        <w:t xml:space="preserve">The textbook </w:t>
      </w:r>
      <w:r w:rsidR="00B72170" w:rsidRPr="00A54F00">
        <w:rPr>
          <w:rFonts w:asciiTheme="majorHAnsi" w:hAnsiTheme="majorHAnsi"/>
          <w:sz w:val="22"/>
          <w:szCs w:val="22"/>
        </w:rPr>
        <w:t>contains</w:t>
      </w:r>
      <w:r w:rsidR="005239E0" w:rsidRPr="00A54F00">
        <w:rPr>
          <w:rFonts w:asciiTheme="majorHAnsi" w:hAnsiTheme="majorHAnsi"/>
          <w:sz w:val="22"/>
          <w:szCs w:val="22"/>
        </w:rPr>
        <w:t xml:space="preserve"> the assigned readings for </w:t>
      </w:r>
      <w:r w:rsidR="00B72170" w:rsidRPr="00A54F00">
        <w:rPr>
          <w:rFonts w:asciiTheme="majorHAnsi" w:hAnsiTheme="majorHAnsi"/>
          <w:sz w:val="22"/>
          <w:szCs w:val="22"/>
        </w:rPr>
        <w:t>lectures in this course.</w:t>
      </w:r>
    </w:p>
    <w:p w14:paraId="5FBCA142" w14:textId="77777777" w:rsidR="007B3FA2" w:rsidRDefault="007B3FA2" w:rsidP="007B3FA2">
      <w:pPr>
        <w:pStyle w:val="ListParagraph"/>
        <w:tabs>
          <w:tab w:val="left" w:pos="3240"/>
          <w:tab w:val="left" w:pos="6480"/>
          <w:tab w:val="left" w:pos="7200"/>
        </w:tabs>
        <w:ind w:left="360"/>
        <w:rPr>
          <w:rFonts w:asciiTheme="majorHAnsi" w:hAnsiTheme="majorHAnsi"/>
          <w:sz w:val="22"/>
          <w:szCs w:val="22"/>
        </w:rPr>
      </w:pPr>
    </w:p>
    <w:p w14:paraId="7B8F3315" w14:textId="48316D95" w:rsidR="000C1839" w:rsidRDefault="000C1839" w:rsidP="007B3FA2">
      <w:pPr>
        <w:pStyle w:val="ListParagraph"/>
        <w:tabs>
          <w:tab w:val="left" w:pos="3240"/>
          <w:tab w:val="left" w:pos="6480"/>
          <w:tab w:val="left" w:pos="7200"/>
        </w:tabs>
        <w:ind w:left="360"/>
        <w:rPr>
          <w:rFonts w:asciiTheme="majorHAnsi" w:hAnsiTheme="majorHAnsi"/>
          <w:sz w:val="22"/>
          <w:szCs w:val="22"/>
        </w:rPr>
      </w:pPr>
      <w:r>
        <w:rPr>
          <w:rFonts w:ascii="Calibri" w:hAnsi="Calibri" w:cs="Calibri"/>
          <w:color w:val="1D1D1D"/>
          <w:sz w:val="22"/>
          <w:szCs w:val="22"/>
          <w:shd w:val="clear" w:color="auto" w:fill="FFFFFF"/>
        </w:rPr>
        <w:t>For this course you will be required to purchase McGraw-Hill Education Connect® access for James West Davidson et al, U.S.: A Narrative History, Vol. 2, 9th ed. IBSN 978-1265-855246.</w:t>
      </w:r>
      <w:r>
        <w:rPr>
          <w:rStyle w:val="apple-converted-space"/>
          <w:rFonts w:ascii="Calibri" w:hAnsi="Calibri" w:cs="Calibri"/>
          <w:color w:val="1D1D1D"/>
          <w:sz w:val="22"/>
          <w:szCs w:val="22"/>
          <w:shd w:val="clear" w:color="auto" w:fill="FFFFFF"/>
        </w:rPr>
        <w:t xml:space="preserve"> </w:t>
      </w:r>
      <w:r>
        <w:rPr>
          <w:rFonts w:ascii="Calibri" w:hAnsi="Calibri" w:cs="Calibri"/>
          <w:color w:val="000000"/>
          <w:sz w:val="22"/>
          <w:szCs w:val="22"/>
        </w:rPr>
        <w:t>A</w:t>
      </w:r>
      <w:r w:rsidRPr="000C1839">
        <w:rPr>
          <w:rFonts w:ascii="Calibri" w:hAnsi="Calibri" w:cs="Calibri"/>
          <w:color w:val="000000"/>
          <w:sz w:val="22"/>
          <w:szCs w:val="22"/>
        </w:rPr>
        <w:t xml:space="preserve">ll undergraduate students who register for courses are automatically enrolled in </w:t>
      </w:r>
      <w:r w:rsidR="00830FF2">
        <w:rPr>
          <w:rFonts w:ascii="Calibri" w:hAnsi="Calibri" w:cs="Calibri"/>
          <w:color w:val="000000"/>
          <w:sz w:val="22"/>
          <w:szCs w:val="22"/>
        </w:rPr>
        <w:t>the Cougar Textbook Access Program (</w:t>
      </w:r>
      <w:hyperlink r:id="rId10" w:history="1">
        <w:r w:rsidRPr="00830FF2">
          <w:rPr>
            <w:rStyle w:val="Hyperlink"/>
            <w:rFonts w:ascii="Calibri" w:hAnsi="Calibri" w:cs="Calibri"/>
            <w:sz w:val="22"/>
            <w:szCs w:val="22"/>
          </w:rPr>
          <w:t>CTAP</w:t>
        </w:r>
      </w:hyperlink>
      <w:r w:rsidR="00830FF2">
        <w:rPr>
          <w:rFonts w:ascii="Calibri" w:hAnsi="Calibri" w:cs="Calibri"/>
          <w:color w:val="000000"/>
          <w:sz w:val="22"/>
          <w:szCs w:val="22"/>
        </w:rPr>
        <w:t>)</w:t>
      </w:r>
      <w:r w:rsidRPr="00830FF2">
        <w:rPr>
          <w:rFonts w:ascii="Calibri" w:hAnsi="Calibri" w:cs="Calibri"/>
          <w:color w:val="000000"/>
          <w:sz w:val="22"/>
          <w:szCs w:val="22"/>
        </w:rPr>
        <w:t>.</w:t>
      </w:r>
      <w:r>
        <w:rPr>
          <w:rStyle w:val="apple-converted-space"/>
          <w:rFonts w:ascii="Calibri" w:hAnsi="Calibri" w:cs="Calibri"/>
          <w:color w:val="000000"/>
          <w:sz w:val="22"/>
          <w:szCs w:val="22"/>
          <w:shd w:val="clear" w:color="auto" w:fill="FFFFFF"/>
        </w:rPr>
        <w:t xml:space="preserve"> </w:t>
      </w:r>
      <w:r>
        <w:rPr>
          <w:rFonts w:ascii="Calibri" w:hAnsi="Calibri" w:cs="Calibri"/>
          <w:color w:val="1C1C1C"/>
          <w:sz w:val="22"/>
          <w:szCs w:val="22"/>
          <w:shd w:val="clear" w:color="auto" w:fill="FFFFFF"/>
        </w:rPr>
        <w:t xml:space="preserve">If you opt out of CTAP, </w:t>
      </w:r>
      <w:proofErr w:type="gramStart"/>
      <w:r>
        <w:rPr>
          <w:rFonts w:ascii="Calibri" w:hAnsi="Calibri" w:cs="Calibri"/>
          <w:color w:val="1D1D1D"/>
          <w:sz w:val="22"/>
          <w:szCs w:val="22"/>
          <w:shd w:val="clear" w:color="auto" w:fill="FFFFFF"/>
        </w:rPr>
        <w:t>Connect</w:t>
      </w:r>
      <w:proofErr w:type="gramEnd"/>
      <w:r>
        <w:rPr>
          <w:rFonts w:ascii="Calibri" w:hAnsi="Calibri" w:cs="Calibri"/>
          <w:color w:val="1D1D1D"/>
          <w:sz w:val="22"/>
          <w:szCs w:val="22"/>
          <w:shd w:val="clear" w:color="auto" w:fill="FFFFFF"/>
        </w:rPr>
        <w:t xml:space="preserve"> access can be purchased during registration for Connect or an access code can be purchased at the campus bookstore. A print-upgrade option is also available via Connect if you find yourself wanting a print companion at any point during the semester. This will be a full color binder ready version of the text. You will find an introduction video to Connect in Canvas, the two programs are integrated, and all your grades will be reflected in Canvas.</w:t>
      </w:r>
    </w:p>
    <w:p w14:paraId="1CE94CC9" w14:textId="77777777" w:rsidR="000C1839" w:rsidRDefault="000C1839" w:rsidP="007B3FA2">
      <w:pPr>
        <w:pStyle w:val="ListParagraph"/>
        <w:tabs>
          <w:tab w:val="left" w:pos="3240"/>
          <w:tab w:val="left" w:pos="6480"/>
          <w:tab w:val="left" w:pos="7200"/>
        </w:tabs>
        <w:ind w:left="360"/>
        <w:rPr>
          <w:rFonts w:asciiTheme="majorHAnsi" w:hAnsiTheme="majorHAnsi"/>
          <w:sz w:val="22"/>
          <w:szCs w:val="22"/>
        </w:rPr>
      </w:pPr>
    </w:p>
    <w:p w14:paraId="5645F17E" w14:textId="7239DB7C" w:rsidR="000C1839" w:rsidRDefault="000C1839" w:rsidP="007B3FA2">
      <w:pPr>
        <w:pStyle w:val="ListParagraph"/>
        <w:tabs>
          <w:tab w:val="left" w:pos="3240"/>
          <w:tab w:val="left" w:pos="6480"/>
          <w:tab w:val="left" w:pos="7200"/>
        </w:tabs>
        <w:ind w:left="360"/>
        <w:rPr>
          <w:rFonts w:asciiTheme="majorHAnsi" w:hAnsiTheme="majorHAnsi"/>
          <w:sz w:val="22"/>
          <w:szCs w:val="22"/>
        </w:rPr>
      </w:pPr>
      <w:r>
        <w:rPr>
          <w:rFonts w:asciiTheme="majorHAnsi" w:hAnsiTheme="majorHAnsi"/>
          <w:sz w:val="22"/>
          <w:szCs w:val="22"/>
        </w:rPr>
        <w:t xml:space="preserve">For a video presentation of how to register for Canvas if enrolled in CTAP, click here:  </w:t>
      </w:r>
      <w:hyperlink r:id="rId11" w:history="1">
        <w:r w:rsidRPr="00AF2C0D">
          <w:rPr>
            <w:rStyle w:val="Hyperlink"/>
            <w:rFonts w:asciiTheme="majorHAnsi" w:hAnsiTheme="majorHAnsi"/>
            <w:sz w:val="22"/>
            <w:szCs w:val="22"/>
          </w:rPr>
          <w:t>https://www.mheducation.com/highered/support/connect/first-day-of-class/ia-canvas.html</w:t>
        </w:r>
      </w:hyperlink>
    </w:p>
    <w:p w14:paraId="38840F8F" w14:textId="77777777" w:rsidR="000C1839" w:rsidRDefault="000C1839" w:rsidP="007B3FA2">
      <w:pPr>
        <w:pStyle w:val="ListParagraph"/>
        <w:tabs>
          <w:tab w:val="left" w:pos="3240"/>
          <w:tab w:val="left" w:pos="6480"/>
          <w:tab w:val="left" w:pos="7200"/>
        </w:tabs>
        <w:ind w:left="360"/>
        <w:rPr>
          <w:rFonts w:asciiTheme="majorHAnsi" w:hAnsiTheme="majorHAnsi"/>
          <w:sz w:val="22"/>
          <w:szCs w:val="22"/>
        </w:rPr>
      </w:pPr>
    </w:p>
    <w:p w14:paraId="3861FCA2" w14:textId="5E8001CA" w:rsidR="000C1839" w:rsidRDefault="000C1839" w:rsidP="007B3FA2">
      <w:pPr>
        <w:pStyle w:val="ListParagraph"/>
        <w:tabs>
          <w:tab w:val="left" w:pos="3240"/>
          <w:tab w:val="left" w:pos="6480"/>
          <w:tab w:val="left" w:pos="7200"/>
        </w:tabs>
        <w:ind w:left="360"/>
        <w:rPr>
          <w:rFonts w:asciiTheme="majorHAnsi" w:hAnsiTheme="majorHAnsi"/>
          <w:sz w:val="22"/>
          <w:szCs w:val="22"/>
        </w:rPr>
      </w:pPr>
      <w:r w:rsidRPr="000C1839">
        <w:rPr>
          <w:rFonts w:asciiTheme="majorHAnsi" w:hAnsiTheme="majorHAnsi"/>
          <w:sz w:val="22"/>
          <w:szCs w:val="22"/>
        </w:rPr>
        <w:t xml:space="preserve">Students needing technology </w:t>
      </w:r>
      <w:proofErr w:type="gramStart"/>
      <w:r w:rsidRPr="000C1839">
        <w:rPr>
          <w:rFonts w:asciiTheme="majorHAnsi" w:hAnsiTheme="majorHAnsi"/>
          <w:sz w:val="22"/>
          <w:szCs w:val="22"/>
        </w:rPr>
        <w:t>help?</w:t>
      </w:r>
      <w:proofErr w:type="gramEnd"/>
      <w:r w:rsidRPr="000C1839">
        <w:rPr>
          <w:rFonts w:asciiTheme="majorHAnsi" w:hAnsiTheme="majorHAnsi"/>
          <w:sz w:val="22"/>
          <w:szCs w:val="22"/>
        </w:rPr>
        <w:t xml:space="preserve"> Click </w:t>
      </w:r>
      <w:hyperlink r:id="rId12" w:tooltip="https://urldefense.com/v3/__https://www.mheducation.com/highered/support/student/connect.html__;!!LkSTlj0I!H9keh3O6EiZJnDEZ0b-Oj0usfyfs7WnmLy9n97ksHTJmLFCbL8xpM0suea-Zdj6Famfzsnm9JVACauNs89COdr8bAyvbGidv1qiU$" w:history="1">
        <w:r w:rsidRPr="000C1839">
          <w:rPr>
            <w:rStyle w:val="Hyperlink"/>
            <w:rFonts w:asciiTheme="majorHAnsi" w:hAnsiTheme="majorHAnsi"/>
            <w:sz w:val="22"/>
            <w:szCs w:val="22"/>
          </w:rPr>
          <w:t>here</w:t>
        </w:r>
      </w:hyperlink>
    </w:p>
    <w:p w14:paraId="1808EEE0" w14:textId="77777777" w:rsidR="000C1839" w:rsidRDefault="000C1839" w:rsidP="007B3FA2">
      <w:pPr>
        <w:pStyle w:val="ListParagraph"/>
        <w:tabs>
          <w:tab w:val="left" w:pos="3240"/>
          <w:tab w:val="left" w:pos="6480"/>
          <w:tab w:val="left" w:pos="7200"/>
        </w:tabs>
        <w:ind w:left="360"/>
        <w:rPr>
          <w:rFonts w:asciiTheme="majorHAnsi" w:hAnsiTheme="majorHAnsi"/>
          <w:sz w:val="22"/>
          <w:szCs w:val="22"/>
        </w:rPr>
      </w:pPr>
    </w:p>
    <w:p w14:paraId="2C62B130" w14:textId="3C3B95C4" w:rsidR="000C1839" w:rsidRPr="00DF3EE1" w:rsidRDefault="00511559" w:rsidP="000C1839">
      <w:pPr>
        <w:pStyle w:val="ListParagraph"/>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 xml:space="preserve">Note this course will be paired with </w:t>
      </w:r>
      <w:hyperlink r:id="rId13" w:history="1">
        <w:r w:rsidR="00DF3EE1" w:rsidRPr="00DF3EE1">
          <w:rPr>
            <w:rStyle w:val="Hyperlink"/>
            <w:rFonts w:asciiTheme="majorHAnsi" w:hAnsiTheme="majorHAnsi"/>
            <w:sz w:val="22"/>
            <w:szCs w:val="22"/>
          </w:rPr>
          <w:t>Canvas</w:t>
        </w:r>
      </w:hyperlink>
      <w:r w:rsidR="00DF3EE1" w:rsidRPr="00DF3EE1">
        <w:rPr>
          <w:rFonts w:asciiTheme="majorHAnsi" w:hAnsiTheme="majorHAnsi"/>
          <w:sz w:val="22"/>
          <w:szCs w:val="22"/>
        </w:rPr>
        <w:t xml:space="preserve"> </w:t>
      </w:r>
      <w:r w:rsidRPr="00DF3EE1">
        <w:rPr>
          <w:rFonts w:asciiTheme="majorHAnsi" w:hAnsiTheme="majorHAnsi"/>
          <w:sz w:val="22"/>
          <w:szCs w:val="22"/>
        </w:rPr>
        <w:t xml:space="preserve">and therefore a course URL will not be required. Just click on your first Connect assignment in </w:t>
      </w:r>
      <w:r w:rsidR="00DF3EE1" w:rsidRPr="00DF3EE1">
        <w:rPr>
          <w:rFonts w:asciiTheme="majorHAnsi" w:hAnsiTheme="majorHAnsi"/>
          <w:sz w:val="22"/>
          <w:szCs w:val="22"/>
        </w:rPr>
        <w:t>Canvas</w:t>
      </w:r>
      <w:r w:rsidRPr="00DF3EE1">
        <w:rPr>
          <w:rFonts w:asciiTheme="majorHAnsi" w:hAnsiTheme="majorHAnsi"/>
          <w:sz w:val="22"/>
          <w:szCs w:val="22"/>
        </w:rPr>
        <w:t xml:space="preserve"> and you will be directed to the course registration page. After registering the first time, you will automatically be directed to Connect from the </w:t>
      </w:r>
      <w:r w:rsidR="00DF3EE1" w:rsidRPr="00DF3EE1">
        <w:rPr>
          <w:rFonts w:asciiTheme="majorHAnsi" w:hAnsiTheme="majorHAnsi"/>
          <w:sz w:val="22"/>
          <w:szCs w:val="22"/>
        </w:rPr>
        <w:t>Canvas</w:t>
      </w:r>
      <w:r w:rsidRPr="00DF3EE1">
        <w:rPr>
          <w:rFonts w:asciiTheme="majorHAnsi" w:hAnsiTheme="majorHAnsi"/>
          <w:sz w:val="22"/>
          <w:szCs w:val="22"/>
        </w:rPr>
        <w:t xml:space="preserve"> page. Always begin your assignments through </w:t>
      </w:r>
      <w:r w:rsidR="00DF3EE1" w:rsidRPr="00DF3EE1">
        <w:rPr>
          <w:rFonts w:asciiTheme="majorHAnsi" w:hAnsiTheme="majorHAnsi"/>
          <w:sz w:val="22"/>
          <w:szCs w:val="22"/>
        </w:rPr>
        <w:t>Canvas</w:t>
      </w:r>
      <w:r w:rsidRPr="00DF3EE1">
        <w:rPr>
          <w:rFonts w:asciiTheme="majorHAnsi" w:hAnsiTheme="majorHAnsi"/>
          <w:sz w:val="22"/>
          <w:szCs w:val="22"/>
        </w:rPr>
        <w:t xml:space="preserve"> for grade syncing purposes, rather than logging in to Connect directly.</w:t>
      </w:r>
    </w:p>
    <w:p w14:paraId="48C8D38E" w14:textId="6134544E" w:rsidR="005239E0" w:rsidRPr="00DF3EE1" w:rsidRDefault="005239E0" w:rsidP="000C1839">
      <w:pPr>
        <w:pStyle w:val="ListParagraph"/>
        <w:tabs>
          <w:tab w:val="left" w:pos="3240"/>
          <w:tab w:val="left" w:pos="6480"/>
          <w:tab w:val="left" w:pos="7200"/>
        </w:tabs>
        <w:ind w:left="360"/>
        <w:rPr>
          <w:rFonts w:asciiTheme="majorHAnsi" w:hAnsiTheme="majorHAnsi"/>
          <w:sz w:val="22"/>
          <w:szCs w:val="22"/>
        </w:rPr>
      </w:pPr>
    </w:p>
    <w:p w14:paraId="546BF65E" w14:textId="77777777" w:rsidR="00141CEA" w:rsidRPr="00DF3EE1" w:rsidRDefault="00141CEA" w:rsidP="00141CEA">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 xml:space="preserve">If you have any questions or problems on how to use Connect throughout the course, please contact the McGraw Hill Customer Experience Group at the contact information below. If they cannot resolve your issue, please contact me directly with the case number they provide you. </w:t>
      </w:r>
    </w:p>
    <w:p w14:paraId="328A5120" w14:textId="77777777" w:rsidR="00141CEA" w:rsidRPr="00DF3EE1" w:rsidRDefault="00141CEA" w:rsidP="00141CEA">
      <w:pPr>
        <w:tabs>
          <w:tab w:val="left" w:pos="3240"/>
          <w:tab w:val="left" w:pos="6480"/>
          <w:tab w:val="left" w:pos="7200"/>
        </w:tabs>
        <w:ind w:left="360"/>
        <w:rPr>
          <w:rFonts w:asciiTheme="majorHAnsi" w:hAnsiTheme="majorHAnsi"/>
          <w:sz w:val="22"/>
          <w:szCs w:val="22"/>
        </w:rPr>
      </w:pPr>
    </w:p>
    <w:p w14:paraId="22094CD8" w14:textId="77777777"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TECH SUPPORT &amp; FAQ:</w:t>
      </w:r>
    </w:p>
    <w:p w14:paraId="79953F82" w14:textId="4312CECE"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CALL: (800) 331 5094</w:t>
      </w:r>
    </w:p>
    <w:p w14:paraId="6E36BB35" w14:textId="3D941675"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 xml:space="preserve">Email &amp; Chat: </w:t>
      </w:r>
      <w:hyperlink r:id="rId14" w:history="1">
        <w:r w:rsidRPr="00DF3EE1">
          <w:rPr>
            <w:rStyle w:val="Hyperlink"/>
            <w:rFonts w:asciiTheme="majorHAnsi" w:hAnsiTheme="majorHAnsi"/>
            <w:sz w:val="22"/>
            <w:szCs w:val="22"/>
          </w:rPr>
          <w:t>https://mhedu.force.com/CXG/s/</w:t>
        </w:r>
      </w:hyperlink>
    </w:p>
    <w:p w14:paraId="001821D4" w14:textId="286E26DF"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Monday-Thursday: 24 hours</w:t>
      </w:r>
    </w:p>
    <w:p w14:paraId="16A291BC" w14:textId="40E3864B"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Friday: 12 AM 9 PM EST</w:t>
      </w:r>
    </w:p>
    <w:p w14:paraId="044FB3C9" w14:textId="6D53C895" w:rsidR="00564682" w:rsidRPr="00DF3EE1"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Saturday: 10 AM 8 PM EST</w:t>
      </w:r>
    </w:p>
    <w:p w14:paraId="33B1946D" w14:textId="1E80DE82" w:rsidR="00564682" w:rsidRPr="00141CEA" w:rsidRDefault="00564682" w:rsidP="00564682">
      <w:pPr>
        <w:tabs>
          <w:tab w:val="left" w:pos="3240"/>
          <w:tab w:val="left" w:pos="6480"/>
          <w:tab w:val="left" w:pos="7200"/>
        </w:tabs>
        <w:ind w:left="360"/>
        <w:rPr>
          <w:rFonts w:asciiTheme="majorHAnsi" w:hAnsiTheme="majorHAnsi"/>
          <w:sz w:val="22"/>
          <w:szCs w:val="22"/>
        </w:rPr>
      </w:pPr>
      <w:r w:rsidRPr="00DF3EE1">
        <w:rPr>
          <w:rFonts w:asciiTheme="majorHAnsi" w:hAnsiTheme="majorHAnsi"/>
          <w:sz w:val="22"/>
          <w:szCs w:val="22"/>
        </w:rPr>
        <w:t>Sunday: 12 PM 12 AM EST</w:t>
      </w:r>
    </w:p>
    <w:p w14:paraId="5F0156A1" w14:textId="77777777" w:rsidR="00B72170" w:rsidRPr="00444B39" w:rsidRDefault="00B72170" w:rsidP="004C3617">
      <w:pPr>
        <w:tabs>
          <w:tab w:val="left" w:pos="3240"/>
          <w:tab w:val="left" w:pos="6480"/>
          <w:tab w:val="left" w:pos="7200"/>
        </w:tabs>
        <w:rPr>
          <w:rFonts w:asciiTheme="majorHAnsi" w:hAnsiTheme="majorHAnsi"/>
          <w:b/>
          <w:sz w:val="22"/>
          <w:szCs w:val="22"/>
        </w:rPr>
      </w:pPr>
    </w:p>
    <w:p w14:paraId="1A502F7C" w14:textId="77777777" w:rsidR="00F17309" w:rsidRDefault="00F17309">
      <w:pPr>
        <w:rPr>
          <w:rFonts w:asciiTheme="majorHAnsi" w:hAnsiTheme="majorHAnsi"/>
          <w:b/>
          <w:sz w:val="22"/>
          <w:szCs w:val="22"/>
        </w:rPr>
      </w:pPr>
      <w:r>
        <w:rPr>
          <w:rFonts w:asciiTheme="majorHAnsi" w:hAnsiTheme="majorHAnsi"/>
          <w:b/>
          <w:sz w:val="22"/>
          <w:szCs w:val="22"/>
        </w:rPr>
        <w:br w:type="page"/>
      </w:r>
    </w:p>
    <w:p w14:paraId="65F93811" w14:textId="0682991B" w:rsidR="00CC2DBB" w:rsidRPr="00444B39" w:rsidRDefault="00CC2DBB" w:rsidP="00830FF2">
      <w:pPr>
        <w:pStyle w:val="Heading1"/>
      </w:pPr>
      <w:r w:rsidRPr="002854D0">
        <w:lastRenderedPageBreak/>
        <w:t>Required Work:</w:t>
      </w:r>
    </w:p>
    <w:p w14:paraId="42987718" w14:textId="77777777" w:rsidR="00B72170" w:rsidRPr="00444B39" w:rsidRDefault="00B72170" w:rsidP="00B72170">
      <w:pPr>
        <w:pStyle w:val="ListParagraph"/>
        <w:tabs>
          <w:tab w:val="left" w:pos="3240"/>
          <w:tab w:val="left" w:pos="6480"/>
          <w:tab w:val="left" w:pos="7200"/>
        </w:tabs>
        <w:ind w:left="360"/>
        <w:rPr>
          <w:rFonts w:asciiTheme="majorHAnsi" w:hAnsiTheme="majorHAnsi"/>
          <w:sz w:val="22"/>
          <w:szCs w:val="22"/>
        </w:rPr>
      </w:pPr>
    </w:p>
    <w:p w14:paraId="619897D8" w14:textId="360EA266" w:rsidR="00282BFE" w:rsidRPr="00234C1B" w:rsidRDefault="003B4A5C" w:rsidP="000C1839">
      <w:pPr>
        <w:pStyle w:val="ListParagraph"/>
        <w:numPr>
          <w:ilvl w:val="0"/>
          <w:numId w:val="4"/>
        </w:numPr>
        <w:tabs>
          <w:tab w:val="left" w:pos="3240"/>
          <w:tab w:val="left" w:pos="6480"/>
          <w:tab w:val="left" w:pos="7200"/>
        </w:tabs>
        <w:ind w:left="360"/>
        <w:rPr>
          <w:rFonts w:asciiTheme="majorHAnsi" w:hAnsiTheme="majorHAnsi"/>
          <w:sz w:val="22"/>
          <w:szCs w:val="22"/>
        </w:rPr>
      </w:pPr>
      <w:proofErr w:type="spellStart"/>
      <w:r w:rsidRPr="00234C1B">
        <w:rPr>
          <w:rFonts w:asciiTheme="majorHAnsi" w:hAnsiTheme="majorHAnsi"/>
          <w:i/>
          <w:sz w:val="22"/>
          <w:szCs w:val="22"/>
        </w:rPr>
        <w:t>SmartBook</w:t>
      </w:r>
      <w:proofErr w:type="spellEnd"/>
      <w:r w:rsidR="00CC2DBB" w:rsidRPr="00234C1B">
        <w:rPr>
          <w:rFonts w:asciiTheme="majorHAnsi" w:hAnsiTheme="majorHAnsi"/>
          <w:i/>
          <w:sz w:val="22"/>
          <w:szCs w:val="22"/>
        </w:rPr>
        <w:t xml:space="preserve"> Assignments</w:t>
      </w:r>
      <w:r w:rsidR="009C36C0" w:rsidRPr="00234C1B">
        <w:rPr>
          <w:rFonts w:asciiTheme="majorHAnsi" w:hAnsiTheme="majorHAnsi"/>
          <w:sz w:val="22"/>
          <w:szCs w:val="22"/>
        </w:rPr>
        <w:t xml:space="preserve"> </w:t>
      </w:r>
      <w:r w:rsidR="00650DB6" w:rsidRPr="00234C1B">
        <w:rPr>
          <w:rFonts w:asciiTheme="majorHAnsi" w:hAnsiTheme="majorHAnsi"/>
          <w:sz w:val="22"/>
          <w:szCs w:val="22"/>
        </w:rPr>
        <w:t>(</w:t>
      </w:r>
      <w:r w:rsidR="008B2C9D">
        <w:rPr>
          <w:rFonts w:asciiTheme="majorHAnsi" w:hAnsiTheme="majorHAnsi"/>
          <w:sz w:val="22"/>
          <w:szCs w:val="22"/>
        </w:rPr>
        <w:t>200 points</w:t>
      </w:r>
      <w:r w:rsidR="009C36C0" w:rsidRPr="00234C1B">
        <w:rPr>
          <w:rFonts w:asciiTheme="majorHAnsi" w:hAnsiTheme="majorHAnsi"/>
          <w:sz w:val="22"/>
          <w:szCs w:val="22"/>
        </w:rPr>
        <w:t xml:space="preserve"> of your final grade</w:t>
      </w:r>
      <w:r w:rsidR="008B2C9D">
        <w:rPr>
          <w:rFonts w:asciiTheme="majorHAnsi" w:hAnsiTheme="majorHAnsi"/>
          <w:sz w:val="22"/>
          <w:szCs w:val="22"/>
        </w:rPr>
        <w:t>, with 60 bonus points possible</w:t>
      </w:r>
      <w:r w:rsidR="009C36C0" w:rsidRPr="00234C1B">
        <w:rPr>
          <w:rFonts w:asciiTheme="majorHAnsi" w:hAnsiTheme="majorHAnsi"/>
          <w:sz w:val="22"/>
          <w:szCs w:val="22"/>
        </w:rPr>
        <w:t>)</w:t>
      </w:r>
      <w:r w:rsidR="00CC2DBB" w:rsidRPr="00234C1B">
        <w:rPr>
          <w:rFonts w:asciiTheme="majorHAnsi" w:hAnsiTheme="majorHAnsi"/>
          <w:sz w:val="22"/>
          <w:szCs w:val="22"/>
        </w:rPr>
        <w:t xml:space="preserve">.  You are required to read chapters assigned from the </w:t>
      </w:r>
      <w:proofErr w:type="spellStart"/>
      <w:r w:rsidR="00F45968" w:rsidRPr="00234C1B">
        <w:rPr>
          <w:rFonts w:asciiTheme="majorHAnsi" w:hAnsiTheme="majorHAnsi"/>
          <w:sz w:val="22"/>
          <w:szCs w:val="22"/>
        </w:rPr>
        <w:t>eT</w:t>
      </w:r>
      <w:r w:rsidR="00CC2DBB" w:rsidRPr="00234C1B">
        <w:rPr>
          <w:rFonts w:asciiTheme="majorHAnsi" w:hAnsiTheme="majorHAnsi"/>
          <w:sz w:val="22"/>
          <w:szCs w:val="22"/>
        </w:rPr>
        <w:t>extbook</w:t>
      </w:r>
      <w:proofErr w:type="spellEnd"/>
      <w:r w:rsidR="00CC2DBB" w:rsidRPr="00234C1B">
        <w:rPr>
          <w:rFonts w:asciiTheme="majorHAnsi" w:hAnsiTheme="majorHAnsi"/>
          <w:sz w:val="22"/>
          <w:szCs w:val="22"/>
        </w:rPr>
        <w:t xml:space="preserve"> and pass short quizzes on </w:t>
      </w:r>
      <w:r w:rsidR="00BB3CA0" w:rsidRPr="00234C1B">
        <w:rPr>
          <w:rFonts w:asciiTheme="majorHAnsi" w:hAnsiTheme="majorHAnsi"/>
          <w:sz w:val="22"/>
          <w:szCs w:val="22"/>
        </w:rPr>
        <w:t>each chapter as you go</w:t>
      </w:r>
      <w:r w:rsidR="00830FF2">
        <w:rPr>
          <w:rFonts w:asciiTheme="majorHAnsi" w:hAnsiTheme="majorHAnsi"/>
          <w:sz w:val="22"/>
          <w:szCs w:val="22"/>
        </w:rPr>
        <w:t xml:space="preserve"> – these are known as </w:t>
      </w:r>
      <w:proofErr w:type="spellStart"/>
      <w:r w:rsidR="00830FF2">
        <w:rPr>
          <w:rFonts w:asciiTheme="majorHAnsi" w:hAnsiTheme="majorHAnsi"/>
          <w:sz w:val="22"/>
          <w:szCs w:val="22"/>
        </w:rPr>
        <w:t>SmartBook</w:t>
      </w:r>
      <w:proofErr w:type="spellEnd"/>
      <w:r w:rsidR="00830FF2">
        <w:rPr>
          <w:rFonts w:asciiTheme="majorHAnsi" w:hAnsiTheme="majorHAnsi"/>
          <w:sz w:val="22"/>
          <w:szCs w:val="22"/>
        </w:rPr>
        <w:t xml:space="preserve"> assignments</w:t>
      </w:r>
      <w:r w:rsidR="00CC2DBB" w:rsidRPr="00234C1B">
        <w:rPr>
          <w:rFonts w:asciiTheme="majorHAnsi" w:hAnsiTheme="majorHAnsi"/>
          <w:sz w:val="22"/>
          <w:szCs w:val="22"/>
        </w:rPr>
        <w:t xml:space="preserve">. </w:t>
      </w:r>
      <w:r w:rsidR="00141CEA" w:rsidRPr="00234C1B">
        <w:rPr>
          <w:rFonts w:asciiTheme="majorHAnsi" w:hAnsiTheme="majorHAnsi"/>
          <w:sz w:val="22"/>
          <w:szCs w:val="22"/>
        </w:rPr>
        <w:t xml:space="preserve"> </w:t>
      </w:r>
      <w:r w:rsidR="00CC2DBB" w:rsidRPr="00234C1B">
        <w:rPr>
          <w:rFonts w:asciiTheme="majorHAnsi" w:hAnsiTheme="majorHAnsi"/>
          <w:sz w:val="22"/>
          <w:szCs w:val="22"/>
        </w:rPr>
        <w:t xml:space="preserve">These </w:t>
      </w:r>
      <w:r w:rsidR="00830FF2">
        <w:rPr>
          <w:rFonts w:asciiTheme="majorHAnsi" w:hAnsiTheme="majorHAnsi"/>
          <w:sz w:val="22"/>
          <w:szCs w:val="22"/>
        </w:rPr>
        <w:t xml:space="preserve">readings and </w:t>
      </w:r>
      <w:r w:rsidR="00CC2DBB" w:rsidRPr="00234C1B">
        <w:rPr>
          <w:rFonts w:asciiTheme="majorHAnsi" w:hAnsiTheme="majorHAnsi"/>
          <w:sz w:val="22"/>
          <w:szCs w:val="22"/>
        </w:rPr>
        <w:t xml:space="preserve">quizzes will aid you in learning the material in this course at its most basic level.  See the schedule below for details about the assigned readings and the due dates for </w:t>
      </w:r>
      <w:r w:rsidR="00BB3CA0" w:rsidRPr="00234C1B">
        <w:rPr>
          <w:rFonts w:asciiTheme="majorHAnsi" w:hAnsiTheme="majorHAnsi"/>
          <w:sz w:val="22"/>
          <w:szCs w:val="22"/>
        </w:rPr>
        <w:t xml:space="preserve">each </w:t>
      </w:r>
      <w:proofErr w:type="spellStart"/>
      <w:r w:rsidRPr="00234C1B">
        <w:rPr>
          <w:rFonts w:asciiTheme="majorHAnsi" w:hAnsiTheme="majorHAnsi"/>
          <w:sz w:val="22"/>
          <w:szCs w:val="22"/>
        </w:rPr>
        <w:t>SmartBook</w:t>
      </w:r>
      <w:proofErr w:type="spellEnd"/>
      <w:r w:rsidR="00BB3CA0" w:rsidRPr="00234C1B">
        <w:rPr>
          <w:rFonts w:asciiTheme="majorHAnsi" w:hAnsiTheme="majorHAnsi"/>
          <w:sz w:val="22"/>
          <w:szCs w:val="22"/>
        </w:rPr>
        <w:t xml:space="preserve"> Assignment</w:t>
      </w:r>
      <w:r w:rsidR="00CC2DBB" w:rsidRPr="00234C1B">
        <w:rPr>
          <w:rFonts w:asciiTheme="majorHAnsi" w:hAnsiTheme="majorHAnsi"/>
          <w:sz w:val="22"/>
          <w:szCs w:val="22"/>
        </w:rPr>
        <w:t>.</w:t>
      </w:r>
      <w:r w:rsidR="00B72170" w:rsidRPr="00234C1B">
        <w:rPr>
          <w:rFonts w:asciiTheme="majorHAnsi" w:hAnsiTheme="majorHAnsi"/>
          <w:sz w:val="22"/>
          <w:szCs w:val="22"/>
        </w:rPr>
        <w:t xml:space="preserve">  </w:t>
      </w:r>
      <w:r w:rsidR="00234C1B">
        <w:rPr>
          <w:rFonts w:asciiTheme="majorHAnsi" w:hAnsiTheme="majorHAnsi"/>
          <w:sz w:val="22"/>
          <w:szCs w:val="22"/>
        </w:rPr>
        <w:t xml:space="preserve">These are also posted in Canvas.  </w:t>
      </w:r>
      <w:r w:rsidR="00B72170" w:rsidRPr="00234C1B">
        <w:rPr>
          <w:rFonts w:asciiTheme="majorHAnsi" w:hAnsiTheme="majorHAnsi"/>
          <w:sz w:val="22"/>
          <w:szCs w:val="22"/>
        </w:rPr>
        <w:t xml:space="preserve">If you have any problems accessing the </w:t>
      </w:r>
      <w:proofErr w:type="spellStart"/>
      <w:r w:rsidRPr="00234C1B">
        <w:rPr>
          <w:rFonts w:asciiTheme="majorHAnsi" w:hAnsiTheme="majorHAnsi"/>
          <w:sz w:val="22"/>
          <w:szCs w:val="22"/>
        </w:rPr>
        <w:t>SmartBook</w:t>
      </w:r>
      <w:proofErr w:type="spellEnd"/>
      <w:r w:rsidR="00B72170" w:rsidRPr="00234C1B">
        <w:rPr>
          <w:rFonts w:asciiTheme="majorHAnsi" w:hAnsiTheme="majorHAnsi"/>
          <w:sz w:val="22"/>
          <w:szCs w:val="22"/>
        </w:rPr>
        <w:t xml:space="preserve"> Assignments, contact on</w:t>
      </w:r>
      <w:r w:rsidR="00141CEA" w:rsidRPr="00234C1B">
        <w:rPr>
          <w:rFonts w:asciiTheme="majorHAnsi" w:hAnsiTheme="majorHAnsi"/>
          <w:sz w:val="22"/>
          <w:szCs w:val="22"/>
        </w:rPr>
        <w:t>e</w:t>
      </w:r>
      <w:r w:rsidR="00B72170" w:rsidRPr="00234C1B">
        <w:rPr>
          <w:rFonts w:asciiTheme="majorHAnsi" w:hAnsiTheme="majorHAnsi"/>
          <w:sz w:val="22"/>
          <w:szCs w:val="22"/>
        </w:rPr>
        <w:t xml:space="preserve"> of the sources of technical support listed above.</w:t>
      </w:r>
    </w:p>
    <w:p w14:paraId="2289A55F" w14:textId="77777777" w:rsidR="00047CEE" w:rsidRPr="00234C1B" w:rsidRDefault="00047CEE" w:rsidP="00047CEE">
      <w:pPr>
        <w:pStyle w:val="ListParagraph"/>
        <w:ind w:left="360"/>
        <w:rPr>
          <w:rFonts w:asciiTheme="majorHAnsi" w:hAnsiTheme="majorHAnsi"/>
          <w:sz w:val="22"/>
          <w:szCs w:val="22"/>
        </w:rPr>
      </w:pPr>
    </w:p>
    <w:p w14:paraId="42F12F65" w14:textId="327183C9" w:rsidR="00942750" w:rsidRPr="00234C1B" w:rsidRDefault="00942750" w:rsidP="001D451F">
      <w:pPr>
        <w:pStyle w:val="ListParagraph"/>
        <w:numPr>
          <w:ilvl w:val="0"/>
          <w:numId w:val="4"/>
        </w:numPr>
        <w:tabs>
          <w:tab w:val="left" w:pos="3240"/>
          <w:tab w:val="left" w:pos="6480"/>
          <w:tab w:val="left" w:pos="7200"/>
        </w:tabs>
        <w:ind w:left="360"/>
        <w:rPr>
          <w:rFonts w:asciiTheme="majorHAnsi" w:hAnsiTheme="majorHAnsi"/>
          <w:sz w:val="22"/>
          <w:szCs w:val="22"/>
        </w:rPr>
      </w:pPr>
      <w:r w:rsidRPr="00234C1B">
        <w:rPr>
          <w:rFonts w:asciiTheme="majorHAnsi" w:hAnsiTheme="majorHAnsi"/>
          <w:sz w:val="22"/>
          <w:szCs w:val="22"/>
        </w:rPr>
        <w:t>Exam 1 Part</w:t>
      </w:r>
      <w:r w:rsidR="001D451F" w:rsidRPr="00234C1B">
        <w:rPr>
          <w:rFonts w:asciiTheme="majorHAnsi" w:hAnsiTheme="majorHAnsi"/>
          <w:sz w:val="22"/>
          <w:szCs w:val="22"/>
        </w:rPr>
        <w:t xml:space="preserve"> 1 (</w:t>
      </w:r>
      <w:r w:rsidR="008B2C9D">
        <w:rPr>
          <w:rFonts w:asciiTheme="majorHAnsi" w:hAnsiTheme="majorHAnsi"/>
          <w:sz w:val="22"/>
          <w:szCs w:val="22"/>
        </w:rPr>
        <w:t>150 points</w:t>
      </w:r>
      <w:r w:rsidR="001D451F" w:rsidRPr="00234C1B">
        <w:rPr>
          <w:rFonts w:asciiTheme="majorHAnsi" w:hAnsiTheme="majorHAnsi"/>
          <w:sz w:val="22"/>
          <w:szCs w:val="22"/>
        </w:rPr>
        <w:t xml:space="preserve"> of your final grade).  </w:t>
      </w:r>
      <w:r w:rsidRPr="00234C1B">
        <w:rPr>
          <w:rFonts w:asciiTheme="majorHAnsi" w:hAnsiTheme="majorHAnsi"/>
          <w:sz w:val="22"/>
          <w:szCs w:val="22"/>
        </w:rPr>
        <w:t>Multiple-choice exam focused on concepts and interpretation of primary sources.</w:t>
      </w:r>
      <w:r w:rsidR="00234C1B">
        <w:rPr>
          <w:rFonts w:asciiTheme="majorHAnsi" w:hAnsiTheme="majorHAnsi"/>
          <w:sz w:val="22"/>
          <w:szCs w:val="22"/>
        </w:rPr>
        <w:t xml:space="preserve">  This exam will have questions that are similar to the type found on the </w:t>
      </w:r>
      <w:proofErr w:type="spellStart"/>
      <w:r w:rsidR="00234C1B">
        <w:rPr>
          <w:rFonts w:asciiTheme="majorHAnsi" w:hAnsiTheme="majorHAnsi"/>
          <w:sz w:val="22"/>
          <w:szCs w:val="22"/>
        </w:rPr>
        <w:t>SmartBook</w:t>
      </w:r>
      <w:proofErr w:type="spellEnd"/>
      <w:r w:rsidR="00234C1B">
        <w:rPr>
          <w:rFonts w:asciiTheme="majorHAnsi" w:hAnsiTheme="majorHAnsi"/>
          <w:sz w:val="22"/>
          <w:szCs w:val="22"/>
        </w:rPr>
        <w:t xml:space="preserve"> assignments</w:t>
      </w:r>
      <w:r w:rsidR="008B2C9D">
        <w:rPr>
          <w:rFonts w:asciiTheme="majorHAnsi" w:hAnsiTheme="majorHAnsi"/>
          <w:sz w:val="22"/>
          <w:szCs w:val="22"/>
        </w:rPr>
        <w:t xml:space="preserve"> </w:t>
      </w:r>
      <w:proofErr w:type="gramStart"/>
      <w:r w:rsidR="008B2C9D">
        <w:rPr>
          <w:rFonts w:asciiTheme="majorHAnsi" w:hAnsiTheme="majorHAnsi"/>
          <w:sz w:val="22"/>
          <w:szCs w:val="22"/>
        </w:rPr>
        <w:t>1-8</w:t>
      </w:r>
      <w:r w:rsidR="00234C1B">
        <w:rPr>
          <w:rFonts w:asciiTheme="majorHAnsi" w:hAnsiTheme="majorHAnsi"/>
          <w:sz w:val="22"/>
          <w:szCs w:val="22"/>
        </w:rPr>
        <w:t>, but</w:t>
      </w:r>
      <w:proofErr w:type="gramEnd"/>
      <w:r w:rsidR="00234C1B">
        <w:rPr>
          <w:rFonts w:asciiTheme="majorHAnsi" w:hAnsiTheme="majorHAnsi"/>
          <w:sz w:val="22"/>
          <w:szCs w:val="22"/>
        </w:rPr>
        <w:t xml:space="preserve"> will also </w:t>
      </w:r>
      <w:r w:rsidR="008B2C9D">
        <w:rPr>
          <w:rFonts w:asciiTheme="majorHAnsi" w:hAnsiTheme="majorHAnsi"/>
          <w:sz w:val="22"/>
          <w:szCs w:val="22"/>
        </w:rPr>
        <w:t>cover</w:t>
      </w:r>
      <w:r w:rsidR="00234C1B">
        <w:rPr>
          <w:rFonts w:asciiTheme="majorHAnsi" w:hAnsiTheme="majorHAnsi"/>
          <w:sz w:val="22"/>
          <w:szCs w:val="22"/>
        </w:rPr>
        <w:t xml:space="preserve"> material covered in </w:t>
      </w:r>
      <w:r w:rsidR="008B2C9D">
        <w:rPr>
          <w:rFonts w:asciiTheme="majorHAnsi" w:hAnsiTheme="majorHAnsi"/>
          <w:sz w:val="22"/>
          <w:szCs w:val="22"/>
        </w:rPr>
        <w:t>Lectures 1-12</w:t>
      </w:r>
      <w:r w:rsidR="00234C1B">
        <w:rPr>
          <w:rFonts w:asciiTheme="majorHAnsi" w:hAnsiTheme="majorHAnsi"/>
          <w:sz w:val="22"/>
          <w:szCs w:val="22"/>
        </w:rPr>
        <w:t>.</w:t>
      </w:r>
      <w:r w:rsidR="00EB733E">
        <w:rPr>
          <w:rFonts w:asciiTheme="majorHAnsi" w:hAnsiTheme="majorHAnsi"/>
          <w:sz w:val="22"/>
          <w:szCs w:val="22"/>
        </w:rPr>
        <w:t xml:space="preserve">  A study guide for Exam 1 Part 1 will be posted to Canvas about two weeks in advance of the exam.</w:t>
      </w:r>
    </w:p>
    <w:p w14:paraId="7ADF1592" w14:textId="77777777" w:rsidR="00942750" w:rsidRPr="00234C1B" w:rsidRDefault="00942750" w:rsidP="00942750">
      <w:pPr>
        <w:ind w:left="360"/>
        <w:rPr>
          <w:rFonts w:asciiTheme="majorHAnsi" w:hAnsiTheme="majorHAnsi"/>
          <w:sz w:val="22"/>
          <w:szCs w:val="22"/>
        </w:rPr>
      </w:pPr>
    </w:p>
    <w:p w14:paraId="2A5786E7" w14:textId="64F7D381" w:rsidR="00942750" w:rsidRPr="00234C1B" w:rsidRDefault="00942750" w:rsidP="001D451F">
      <w:pPr>
        <w:pStyle w:val="ListParagraph"/>
        <w:numPr>
          <w:ilvl w:val="0"/>
          <w:numId w:val="4"/>
        </w:numPr>
        <w:tabs>
          <w:tab w:val="left" w:pos="3240"/>
          <w:tab w:val="left" w:pos="6480"/>
          <w:tab w:val="left" w:pos="7200"/>
        </w:tabs>
        <w:ind w:left="360"/>
        <w:rPr>
          <w:rFonts w:asciiTheme="majorHAnsi" w:hAnsiTheme="majorHAnsi"/>
          <w:sz w:val="22"/>
          <w:szCs w:val="22"/>
        </w:rPr>
      </w:pPr>
      <w:r w:rsidRPr="00234C1B">
        <w:rPr>
          <w:rFonts w:asciiTheme="majorHAnsi" w:hAnsiTheme="majorHAnsi"/>
          <w:sz w:val="22"/>
          <w:szCs w:val="22"/>
        </w:rPr>
        <w:t>Exam 1 Part 2 (</w:t>
      </w:r>
      <w:r w:rsidR="008B2C9D">
        <w:rPr>
          <w:rFonts w:asciiTheme="majorHAnsi" w:hAnsiTheme="majorHAnsi"/>
          <w:sz w:val="22"/>
          <w:szCs w:val="22"/>
        </w:rPr>
        <w:t>200 points</w:t>
      </w:r>
      <w:r w:rsidRPr="00234C1B">
        <w:rPr>
          <w:rFonts w:asciiTheme="majorHAnsi" w:hAnsiTheme="majorHAnsi"/>
          <w:sz w:val="22"/>
          <w:szCs w:val="22"/>
        </w:rPr>
        <w:t xml:space="preserve"> of your </w:t>
      </w:r>
      <w:r w:rsidR="008B2C9D">
        <w:rPr>
          <w:rFonts w:asciiTheme="majorHAnsi" w:hAnsiTheme="majorHAnsi"/>
          <w:sz w:val="22"/>
          <w:szCs w:val="22"/>
        </w:rPr>
        <w:t>f</w:t>
      </w:r>
      <w:r w:rsidRPr="00234C1B">
        <w:rPr>
          <w:rFonts w:asciiTheme="majorHAnsi" w:hAnsiTheme="majorHAnsi"/>
          <w:sz w:val="22"/>
          <w:szCs w:val="22"/>
        </w:rPr>
        <w:t>inal grade).  Short answer questions and short essay questions.</w:t>
      </w:r>
      <w:r w:rsidR="008B2C9D">
        <w:rPr>
          <w:rFonts w:asciiTheme="majorHAnsi" w:hAnsiTheme="majorHAnsi"/>
          <w:sz w:val="22"/>
          <w:szCs w:val="22"/>
        </w:rPr>
        <w:t xml:space="preserve">  This exam will focus on material covered in Lectures </w:t>
      </w:r>
      <w:proofErr w:type="gramStart"/>
      <w:r w:rsidR="008B2C9D">
        <w:rPr>
          <w:rFonts w:asciiTheme="majorHAnsi" w:hAnsiTheme="majorHAnsi"/>
          <w:sz w:val="22"/>
          <w:szCs w:val="22"/>
        </w:rPr>
        <w:t>1-12, but</w:t>
      </w:r>
      <w:proofErr w:type="gramEnd"/>
      <w:r w:rsidR="008B2C9D">
        <w:rPr>
          <w:rFonts w:asciiTheme="majorHAnsi" w:hAnsiTheme="majorHAnsi"/>
          <w:sz w:val="22"/>
          <w:szCs w:val="22"/>
        </w:rPr>
        <w:t xml:space="preserve"> will also include some material from the </w:t>
      </w:r>
      <w:proofErr w:type="spellStart"/>
      <w:r w:rsidR="008B2C9D">
        <w:rPr>
          <w:rFonts w:asciiTheme="majorHAnsi" w:hAnsiTheme="majorHAnsi"/>
          <w:sz w:val="22"/>
          <w:szCs w:val="22"/>
        </w:rPr>
        <w:t>SmartBook</w:t>
      </w:r>
      <w:proofErr w:type="spellEnd"/>
      <w:r w:rsidR="008B2C9D">
        <w:rPr>
          <w:rFonts w:asciiTheme="majorHAnsi" w:hAnsiTheme="majorHAnsi"/>
          <w:sz w:val="22"/>
          <w:szCs w:val="22"/>
        </w:rPr>
        <w:t xml:space="preserve"> assignments 1-8.  Be sure to study your lecture notes as well as lecture slides uploaded to Canvas.  Be sure to review the chapters covered in </w:t>
      </w:r>
      <w:proofErr w:type="spellStart"/>
      <w:r w:rsidR="008B2C9D">
        <w:rPr>
          <w:rFonts w:asciiTheme="majorHAnsi" w:hAnsiTheme="majorHAnsi"/>
          <w:sz w:val="22"/>
          <w:szCs w:val="22"/>
        </w:rPr>
        <w:t>SmartBook</w:t>
      </w:r>
      <w:proofErr w:type="spellEnd"/>
      <w:r w:rsidR="008B2C9D">
        <w:rPr>
          <w:rFonts w:asciiTheme="majorHAnsi" w:hAnsiTheme="majorHAnsi"/>
          <w:sz w:val="22"/>
          <w:szCs w:val="22"/>
        </w:rPr>
        <w:t xml:space="preserve"> assignments 1-8.</w:t>
      </w:r>
      <w:r w:rsidR="00EB733E">
        <w:rPr>
          <w:rFonts w:asciiTheme="majorHAnsi" w:hAnsiTheme="majorHAnsi"/>
          <w:sz w:val="22"/>
          <w:szCs w:val="22"/>
        </w:rPr>
        <w:t xml:space="preserve">  A study guide for Exam 1 Part 2 will be posted to Canvas about two weeks in advance of the exam.</w:t>
      </w:r>
    </w:p>
    <w:p w14:paraId="799D3F86" w14:textId="77777777" w:rsidR="00942750" w:rsidRPr="00234C1B" w:rsidRDefault="00942750" w:rsidP="00942750">
      <w:pPr>
        <w:pStyle w:val="ListParagraph"/>
        <w:ind w:left="360"/>
        <w:rPr>
          <w:rFonts w:asciiTheme="majorHAnsi" w:hAnsiTheme="majorHAnsi"/>
          <w:sz w:val="22"/>
          <w:szCs w:val="22"/>
        </w:rPr>
      </w:pPr>
    </w:p>
    <w:p w14:paraId="4451C1DA" w14:textId="01AAFAEB" w:rsidR="00942750" w:rsidRPr="00234C1B" w:rsidRDefault="00942750" w:rsidP="00942750">
      <w:pPr>
        <w:pStyle w:val="ListParagraph"/>
        <w:numPr>
          <w:ilvl w:val="0"/>
          <w:numId w:val="4"/>
        </w:numPr>
        <w:tabs>
          <w:tab w:val="left" w:pos="3240"/>
          <w:tab w:val="left" w:pos="6480"/>
          <w:tab w:val="left" w:pos="7200"/>
        </w:tabs>
        <w:ind w:left="360"/>
        <w:rPr>
          <w:rFonts w:asciiTheme="majorHAnsi" w:hAnsiTheme="majorHAnsi"/>
          <w:sz w:val="22"/>
          <w:szCs w:val="22"/>
        </w:rPr>
      </w:pPr>
      <w:r w:rsidRPr="00234C1B">
        <w:rPr>
          <w:rFonts w:asciiTheme="majorHAnsi" w:hAnsiTheme="majorHAnsi"/>
          <w:sz w:val="22"/>
          <w:szCs w:val="22"/>
        </w:rPr>
        <w:t>Exam 2 Part 1 (</w:t>
      </w:r>
      <w:r w:rsidR="008B2C9D">
        <w:rPr>
          <w:rFonts w:asciiTheme="majorHAnsi" w:hAnsiTheme="majorHAnsi"/>
          <w:sz w:val="22"/>
          <w:szCs w:val="22"/>
        </w:rPr>
        <w:t>150 points</w:t>
      </w:r>
      <w:r w:rsidRPr="00234C1B">
        <w:rPr>
          <w:rFonts w:asciiTheme="majorHAnsi" w:hAnsiTheme="majorHAnsi"/>
          <w:sz w:val="22"/>
          <w:szCs w:val="22"/>
        </w:rPr>
        <w:t xml:space="preserve"> of your final grade).  </w:t>
      </w:r>
      <w:r w:rsidR="008B2C9D" w:rsidRPr="00234C1B">
        <w:rPr>
          <w:rFonts w:asciiTheme="majorHAnsi" w:hAnsiTheme="majorHAnsi"/>
          <w:sz w:val="22"/>
          <w:szCs w:val="22"/>
        </w:rPr>
        <w:t>Multiple-choice exam focused on concepts and interpretation of primary sources.</w:t>
      </w:r>
      <w:r w:rsidR="008B2C9D">
        <w:rPr>
          <w:rFonts w:asciiTheme="majorHAnsi" w:hAnsiTheme="majorHAnsi"/>
          <w:sz w:val="22"/>
          <w:szCs w:val="22"/>
        </w:rPr>
        <w:t xml:space="preserve">  This exam will have questions that are similar to the type found on the </w:t>
      </w:r>
      <w:proofErr w:type="spellStart"/>
      <w:r w:rsidR="008B2C9D">
        <w:rPr>
          <w:rFonts w:asciiTheme="majorHAnsi" w:hAnsiTheme="majorHAnsi"/>
          <w:sz w:val="22"/>
          <w:szCs w:val="22"/>
        </w:rPr>
        <w:t>SmartBook</w:t>
      </w:r>
      <w:proofErr w:type="spellEnd"/>
      <w:r w:rsidR="008B2C9D">
        <w:rPr>
          <w:rFonts w:asciiTheme="majorHAnsi" w:hAnsiTheme="majorHAnsi"/>
          <w:sz w:val="22"/>
          <w:szCs w:val="22"/>
        </w:rPr>
        <w:t xml:space="preserve"> assignments </w:t>
      </w:r>
      <w:proofErr w:type="gramStart"/>
      <w:r w:rsidR="008B2C9D">
        <w:rPr>
          <w:rFonts w:asciiTheme="majorHAnsi" w:hAnsiTheme="majorHAnsi"/>
          <w:sz w:val="22"/>
          <w:szCs w:val="22"/>
        </w:rPr>
        <w:t>9-14, but</w:t>
      </w:r>
      <w:proofErr w:type="gramEnd"/>
      <w:r w:rsidR="008B2C9D">
        <w:rPr>
          <w:rFonts w:asciiTheme="majorHAnsi" w:hAnsiTheme="majorHAnsi"/>
          <w:sz w:val="22"/>
          <w:szCs w:val="22"/>
        </w:rPr>
        <w:t xml:space="preserve"> will also cover material covered in Lectures 13-2</w:t>
      </w:r>
      <w:r w:rsidR="00EB733E">
        <w:rPr>
          <w:rFonts w:asciiTheme="majorHAnsi" w:hAnsiTheme="majorHAnsi"/>
          <w:sz w:val="22"/>
          <w:szCs w:val="22"/>
        </w:rPr>
        <w:t>2</w:t>
      </w:r>
      <w:r w:rsidR="008B2C9D">
        <w:rPr>
          <w:rFonts w:asciiTheme="majorHAnsi" w:hAnsiTheme="majorHAnsi"/>
          <w:sz w:val="22"/>
          <w:szCs w:val="22"/>
        </w:rPr>
        <w:t>.</w:t>
      </w:r>
      <w:r w:rsidR="00EB733E">
        <w:rPr>
          <w:rFonts w:asciiTheme="majorHAnsi" w:hAnsiTheme="majorHAnsi"/>
          <w:sz w:val="22"/>
          <w:szCs w:val="22"/>
        </w:rPr>
        <w:t xml:space="preserve">  A study guide for Exam 2 Part 1 will be posted to Canvas about two weeks in advance of the exam.</w:t>
      </w:r>
    </w:p>
    <w:p w14:paraId="0F8690BB" w14:textId="77777777" w:rsidR="00942750" w:rsidRPr="00234C1B" w:rsidRDefault="00942750" w:rsidP="00942750">
      <w:pPr>
        <w:ind w:left="360"/>
        <w:rPr>
          <w:rFonts w:asciiTheme="majorHAnsi" w:hAnsiTheme="majorHAnsi"/>
          <w:sz w:val="22"/>
          <w:szCs w:val="22"/>
        </w:rPr>
      </w:pPr>
    </w:p>
    <w:p w14:paraId="386B02D1" w14:textId="7B9FAE58" w:rsidR="00942750" w:rsidRPr="00234C1B" w:rsidRDefault="00942750" w:rsidP="00942750">
      <w:pPr>
        <w:pStyle w:val="ListParagraph"/>
        <w:numPr>
          <w:ilvl w:val="0"/>
          <w:numId w:val="4"/>
        </w:numPr>
        <w:tabs>
          <w:tab w:val="left" w:pos="3240"/>
          <w:tab w:val="left" w:pos="6480"/>
          <w:tab w:val="left" w:pos="7200"/>
        </w:tabs>
        <w:ind w:left="360"/>
        <w:rPr>
          <w:rFonts w:asciiTheme="majorHAnsi" w:hAnsiTheme="majorHAnsi"/>
          <w:sz w:val="22"/>
          <w:szCs w:val="22"/>
        </w:rPr>
      </w:pPr>
      <w:r w:rsidRPr="00234C1B">
        <w:rPr>
          <w:rFonts w:asciiTheme="majorHAnsi" w:hAnsiTheme="majorHAnsi"/>
          <w:sz w:val="22"/>
          <w:szCs w:val="22"/>
        </w:rPr>
        <w:t>Exam 2 Part 2 (</w:t>
      </w:r>
      <w:r w:rsidR="008B2C9D">
        <w:rPr>
          <w:rFonts w:asciiTheme="majorHAnsi" w:hAnsiTheme="majorHAnsi"/>
          <w:sz w:val="22"/>
          <w:szCs w:val="22"/>
        </w:rPr>
        <w:t>200 points</w:t>
      </w:r>
      <w:r w:rsidRPr="00234C1B">
        <w:rPr>
          <w:rFonts w:asciiTheme="majorHAnsi" w:hAnsiTheme="majorHAnsi"/>
          <w:sz w:val="22"/>
          <w:szCs w:val="22"/>
        </w:rPr>
        <w:t xml:space="preserve"> of your </w:t>
      </w:r>
      <w:r w:rsidR="008B2C9D">
        <w:rPr>
          <w:rFonts w:asciiTheme="majorHAnsi" w:hAnsiTheme="majorHAnsi"/>
          <w:sz w:val="22"/>
          <w:szCs w:val="22"/>
        </w:rPr>
        <w:t>f</w:t>
      </w:r>
      <w:r w:rsidRPr="00234C1B">
        <w:rPr>
          <w:rFonts w:asciiTheme="majorHAnsi" w:hAnsiTheme="majorHAnsi"/>
          <w:sz w:val="22"/>
          <w:szCs w:val="22"/>
        </w:rPr>
        <w:t xml:space="preserve">inal grade).  </w:t>
      </w:r>
      <w:r w:rsidR="00EB733E" w:rsidRPr="00234C1B">
        <w:rPr>
          <w:rFonts w:asciiTheme="majorHAnsi" w:hAnsiTheme="majorHAnsi"/>
          <w:sz w:val="22"/>
          <w:szCs w:val="22"/>
        </w:rPr>
        <w:t>Short answer questions and short essay questions.</w:t>
      </w:r>
      <w:r w:rsidR="00EB733E">
        <w:rPr>
          <w:rFonts w:asciiTheme="majorHAnsi" w:hAnsiTheme="majorHAnsi"/>
          <w:sz w:val="22"/>
          <w:szCs w:val="22"/>
        </w:rPr>
        <w:t xml:space="preserve">  This exam will focus on material covered in Lectures </w:t>
      </w:r>
      <w:proofErr w:type="gramStart"/>
      <w:r w:rsidR="00EB733E">
        <w:rPr>
          <w:rFonts w:asciiTheme="majorHAnsi" w:hAnsiTheme="majorHAnsi"/>
          <w:sz w:val="22"/>
          <w:szCs w:val="22"/>
        </w:rPr>
        <w:t>13-22, but</w:t>
      </w:r>
      <w:proofErr w:type="gramEnd"/>
      <w:r w:rsidR="00EB733E">
        <w:rPr>
          <w:rFonts w:asciiTheme="majorHAnsi" w:hAnsiTheme="majorHAnsi"/>
          <w:sz w:val="22"/>
          <w:szCs w:val="22"/>
        </w:rPr>
        <w:t xml:space="preserve"> will also include some material from the </w:t>
      </w:r>
      <w:proofErr w:type="spellStart"/>
      <w:r w:rsidR="00EB733E">
        <w:rPr>
          <w:rFonts w:asciiTheme="majorHAnsi" w:hAnsiTheme="majorHAnsi"/>
          <w:sz w:val="22"/>
          <w:szCs w:val="22"/>
        </w:rPr>
        <w:t>SmartBook</w:t>
      </w:r>
      <w:proofErr w:type="spellEnd"/>
      <w:r w:rsidR="00EB733E">
        <w:rPr>
          <w:rFonts w:asciiTheme="majorHAnsi" w:hAnsiTheme="majorHAnsi"/>
          <w:sz w:val="22"/>
          <w:szCs w:val="22"/>
        </w:rPr>
        <w:t xml:space="preserve"> assignments 1-8.  Be sure to study your lecture notes as well as lecture slides uploaded to Canvas.  Be sure to review the chapters covered in </w:t>
      </w:r>
      <w:proofErr w:type="spellStart"/>
      <w:r w:rsidR="00EB733E">
        <w:rPr>
          <w:rFonts w:asciiTheme="majorHAnsi" w:hAnsiTheme="majorHAnsi"/>
          <w:sz w:val="22"/>
          <w:szCs w:val="22"/>
        </w:rPr>
        <w:t>SmartBook</w:t>
      </w:r>
      <w:proofErr w:type="spellEnd"/>
      <w:r w:rsidR="00EB733E">
        <w:rPr>
          <w:rFonts w:asciiTheme="majorHAnsi" w:hAnsiTheme="majorHAnsi"/>
          <w:sz w:val="22"/>
          <w:szCs w:val="22"/>
        </w:rPr>
        <w:t xml:space="preserve"> assignments 9-14.  A study guide for Exam 2 Part 2 will be posted to Canvas about two weeks in advance of the exam.</w:t>
      </w:r>
    </w:p>
    <w:p w14:paraId="7C57DE32" w14:textId="77777777" w:rsidR="00942750" w:rsidRPr="00942750" w:rsidRDefault="00942750" w:rsidP="00942750">
      <w:pPr>
        <w:pStyle w:val="ListParagraph"/>
        <w:ind w:left="360"/>
        <w:rPr>
          <w:rFonts w:asciiTheme="majorHAnsi" w:hAnsiTheme="majorHAnsi"/>
          <w:sz w:val="22"/>
          <w:szCs w:val="22"/>
        </w:rPr>
      </w:pPr>
    </w:p>
    <w:p w14:paraId="18A5B87E" w14:textId="6E500656" w:rsidR="00A3023D" w:rsidRPr="00342038" w:rsidRDefault="00A3023D" w:rsidP="000F2A32">
      <w:pPr>
        <w:pBdr>
          <w:top w:val="single" w:sz="4" w:space="1" w:color="auto"/>
          <w:bottom w:val="single" w:sz="4" w:space="1" w:color="auto"/>
        </w:pBdr>
        <w:tabs>
          <w:tab w:val="left" w:pos="3240"/>
          <w:tab w:val="left" w:pos="4230"/>
          <w:tab w:val="left" w:pos="5760"/>
          <w:tab w:val="left" w:pos="7200"/>
        </w:tabs>
        <w:outlineLvl w:val="0"/>
        <w:rPr>
          <w:rFonts w:asciiTheme="majorHAnsi" w:hAnsiTheme="majorHAnsi"/>
          <w:sz w:val="22"/>
          <w:szCs w:val="22"/>
        </w:rPr>
      </w:pPr>
      <w:r w:rsidRPr="00342038">
        <w:rPr>
          <w:rFonts w:asciiTheme="majorHAnsi" w:hAnsiTheme="majorHAnsi"/>
          <w:b/>
          <w:sz w:val="22"/>
          <w:szCs w:val="22"/>
        </w:rPr>
        <w:t>Grades:</w:t>
      </w:r>
      <w:r w:rsidR="00A02A81" w:rsidRPr="00342038">
        <w:rPr>
          <w:rFonts w:asciiTheme="majorHAnsi" w:hAnsiTheme="majorHAnsi"/>
          <w:b/>
          <w:sz w:val="22"/>
          <w:szCs w:val="22"/>
        </w:rPr>
        <w:t xml:space="preserve"> </w:t>
      </w:r>
      <w:r w:rsidR="00425582" w:rsidRPr="00342038">
        <w:rPr>
          <w:rFonts w:asciiTheme="majorHAnsi" w:hAnsiTheme="majorHAnsi"/>
          <w:b/>
          <w:sz w:val="22"/>
          <w:szCs w:val="22"/>
        </w:rPr>
        <w:tab/>
      </w:r>
      <w:r w:rsidR="00425582" w:rsidRPr="00342038">
        <w:rPr>
          <w:rFonts w:asciiTheme="majorHAnsi" w:hAnsiTheme="majorHAnsi"/>
          <w:b/>
          <w:sz w:val="22"/>
          <w:szCs w:val="22"/>
        </w:rPr>
        <w:tab/>
      </w:r>
      <w:r w:rsidR="000C1839">
        <w:rPr>
          <w:rFonts w:asciiTheme="majorHAnsi" w:hAnsiTheme="majorHAnsi"/>
          <w:sz w:val="22"/>
          <w:szCs w:val="22"/>
        </w:rPr>
        <w:t>900</w:t>
      </w:r>
      <w:r w:rsidR="00CA60DF" w:rsidRPr="00342038">
        <w:rPr>
          <w:rFonts w:asciiTheme="majorHAnsi" w:hAnsiTheme="majorHAnsi"/>
          <w:sz w:val="22"/>
          <w:szCs w:val="22"/>
        </w:rPr>
        <w:t xml:space="preserve"> total points</w:t>
      </w:r>
      <w:r w:rsidR="0028524C" w:rsidRPr="00342038">
        <w:rPr>
          <w:rFonts w:asciiTheme="majorHAnsi" w:hAnsiTheme="majorHAnsi"/>
          <w:sz w:val="22"/>
          <w:szCs w:val="22"/>
        </w:rPr>
        <w:t xml:space="preserve"> **</w:t>
      </w:r>
    </w:p>
    <w:p w14:paraId="5E423ECA" w14:textId="31AB9D5F" w:rsidR="009C36C0" w:rsidRPr="00234C1B" w:rsidRDefault="003B4A5C" w:rsidP="003D45FF">
      <w:pPr>
        <w:tabs>
          <w:tab w:val="left" w:pos="3240"/>
          <w:tab w:val="left" w:pos="4230"/>
          <w:tab w:val="left" w:pos="5760"/>
          <w:tab w:val="left" w:pos="7200"/>
        </w:tabs>
        <w:rPr>
          <w:rFonts w:asciiTheme="majorHAnsi" w:hAnsiTheme="majorHAnsi"/>
          <w:sz w:val="22"/>
          <w:szCs w:val="22"/>
        </w:rPr>
      </w:pPr>
      <w:proofErr w:type="spellStart"/>
      <w:r w:rsidRPr="00234C1B">
        <w:rPr>
          <w:rFonts w:asciiTheme="majorHAnsi" w:hAnsiTheme="majorHAnsi"/>
          <w:sz w:val="22"/>
          <w:szCs w:val="22"/>
        </w:rPr>
        <w:t>SmartBook</w:t>
      </w:r>
      <w:proofErr w:type="spellEnd"/>
      <w:r w:rsidR="00CC2DBB" w:rsidRPr="00234C1B">
        <w:rPr>
          <w:rFonts w:asciiTheme="majorHAnsi" w:hAnsiTheme="majorHAnsi"/>
          <w:sz w:val="22"/>
          <w:szCs w:val="22"/>
        </w:rPr>
        <w:t xml:space="preserve"> Assignments</w:t>
      </w:r>
      <w:r w:rsidR="00CC2DBB" w:rsidRPr="00234C1B">
        <w:rPr>
          <w:rFonts w:asciiTheme="majorHAnsi" w:hAnsiTheme="majorHAnsi"/>
          <w:sz w:val="22"/>
          <w:szCs w:val="22"/>
        </w:rPr>
        <w:tab/>
      </w:r>
      <w:r w:rsidR="00BB3CA0" w:rsidRPr="00234C1B">
        <w:rPr>
          <w:rFonts w:asciiTheme="majorHAnsi" w:hAnsiTheme="majorHAnsi"/>
          <w:sz w:val="22"/>
          <w:szCs w:val="22"/>
        </w:rPr>
        <w:tab/>
      </w:r>
      <w:r w:rsidR="00BA0DF1" w:rsidRPr="00234C1B">
        <w:rPr>
          <w:rFonts w:asciiTheme="majorHAnsi" w:hAnsiTheme="majorHAnsi"/>
          <w:sz w:val="22"/>
          <w:szCs w:val="22"/>
        </w:rPr>
        <w:t>2</w:t>
      </w:r>
      <w:r w:rsidR="00A57857" w:rsidRPr="00234C1B">
        <w:rPr>
          <w:rFonts w:asciiTheme="majorHAnsi" w:hAnsiTheme="majorHAnsi"/>
          <w:sz w:val="22"/>
          <w:szCs w:val="22"/>
        </w:rPr>
        <w:t>00</w:t>
      </w:r>
      <w:r w:rsidR="00CC2DBB" w:rsidRPr="00234C1B">
        <w:rPr>
          <w:rFonts w:asciiTheme="majorHAnsi" w:hAnsiTheme="majorHAnsi"/>
          <w:sz w:val="22"/>
          <w:szCs w:val="22"/>
        </w:rPr>
        <w:t xml:space="preserve"> points</w:t>
      </w:r>
      <w:r w:rsidR="00A57857" w:rsidRPr="00234C1B">
        <w:rPr>
          <w:rFonts w:asciiTheme="majorHAnsi" w:hAnsiTheme="majorHAnsi"/>
          <w:sz w:val="22"/>
          <w:szCs w:val="22"/>
        </w:rPr>
        <w:tab/>
        <w:t xml:space="preserve">Up to </w:t>
      </w:r>
      <w:r w:rsidR="00CB7B69" w:rsidRPr="00234C1B">
        <w:rPr>
          <w:rFonts w:asciiTheme="majorHAnsi" w:hAnsiTheme="majorHAnsi"/>
          <w:sz w:val="22"/>
          <w:szCs w:val="22"/>
        </w:rPr>
        <w:t>6</w:t>
      </w:r>
      <w:r w:rsidR="00A57857" w:rsidRPr="00234C1B">
        <w:rPr>
          <w:rFonts w:asciiTheme="majorHAnsi" w:hAnsiTheme="majorHAnsi"/>
          <w:sz w:val="22"/>
          <w:szCs w:val="22"/>
        </w:rPr>
        <w:t>0 bonus points can be earned</w:t>
      </w:r>
    </w:p>
    <w:p w14:paraId="0EE13A4D" w14:textId="25E977D9" w:rsidR="001D451F" w:rsidRPr="00234C1B" w:rsidRDefault="00BA0DF1" w:rsidP="003D45FF">
      <w:pPr>
        <w:tabs>
          <w:tab w:val="left" w:pos="3240"/>
          <w:tab w:val="left" w:pos="4230"/>
          <w:tab w:val="left" w:pos="5760"/>
          <w:tab w:val="left" w:pos="7200"/>
        </w:tabs>
        <w:rPr>
          <w:rFonts w:asciiTheme="majorHAnsi" w:hAnsiTheme="majorHAnsi"/>
          <w:sz w:val="22"/>
          <w:szCs w:val="22"/>
        </w:rPr>
      </w:pPr>
      <w:r w:rsidRPr="00234C1B">
        <w:rPr>
          <w:rFonts w:asciiTheme="majorHAnsi" w:hAnsiTheme="majorHAnsi"/>
          <w:sz w:val="22"/>
          <w:szCs w:val="22"/>
        </w:rPr>
        <w:t>Exam</w:t>
      </w:r>
      <w:r w:rsidR="005D4A4F" w:rsidRPr="00234C1B">
        <w:rPr>
          <w:rFonts w:asciiTheme="majorHAnsi" w:hAnsiTheme="majorHAnsi"/>
          <w:sz w:val="22"/>
          <w:szCs w:val="22"/>
        </w:rPr>
        <w:t xml:space="preserve"> </w:t>
      </w:r>
      <w:r w:rsidR="00A30BF0" w:rsidRPr="00234C1B">
        <w:rPr>
          <w:rFonts w:asciiTheme="majorHAnsi" w:hAnsiTheme="majorHAnsi"/>
          <w:sz w:val="22"/>
          <w:szCs w:val="22"/>
        </w:rPr>
        <w:t>1</w:t>
      </w:r>
      <w:r w:rsidRPr="00234C1B">
        <w:rPr>
          <w:rFonts w:asciiTheme="majorHAnsi" w:hAnsiTheme="majorHAnsi"/>
          <w:sz w:val="22"/>
          <w:szCs w:val="22"/>
        </w:rPr>
        <w:t>, Part 1</w:t>
      </w:r>
      <w:r w:rsidR="001D451F" w:rsidRPr="00234C1B">
        <w:rPr>
          <w:rFonts w:asciiTheme="majorHAnsi" w:hAnsiTheme="majorHAnsi"/>
          <w:sz w:val="22"/>
          <w:szCs w:val="22"/>
        </w:rPr>
        <w:tab/>
      </w:r>
      <w:r w:rsidR="001D451F" w:rsidRPr="00234C1B">
        <w:rPr>
          <w:rFonts w:asciiTheme="majorHAnsi" w:hAnsiTheme="majorHAnsi"/>
          <w:sz w:val="22"/>
          <w:szCs w:val="22"/>
        </w:rPr>
        <w:tab/>
      </w:r>
      <w:r w:rsidRPr="00234C1B">
        <w:rPr>
          <w:rFonts w:asciiTheme="majorHAnsi" w:hAnsiTheme="majorHAnsi"/>
          <w:sz w:val="22"/>
          <w:szCs w:val="22"/>
        </w:rPr>
        <w:t>1</w:t>
      </w:r>
      <w:r w:rsidR="00564682" w:rsidRPr="00234C1B">
        <w:rPr>
          <w:rFonts w:asciiTheme="majorHAnsi" w:hAnsiTheme="majorHAnsi"/>
          <w:sz w:val="22"/>
          <w:szCs w:val="22"/>
        </w:rPr>
        <w:t>50</w:t>
      </w:r>
      <w:r w:rsidR="001D451F" w:rsidRPr="00234C1B">
        <w:rPr>
          <w:rFonts w:asciiTheme="majorHAnsi" w:hAnsiTheme="majorHAnsi"/>
          <w:sz w:val="22"/>
          <w:szCs w:val="22"/>
        </w:rPr>
        <w:t xml:space="preserve"> points</w:t>
      </w:r>
      <w:r w:rsidR="001D451F" w:rsidRPr="00234C1B">
        <w:rPr>
          <w:rFonts w:asciiTheme="majorHAnsi" w:hAnsiTheme="majorHAnsi"/>
          <w:sz w:val="22"/>
          <w:szCs w:val="22"/>
        </w:rPr>
        <w:tab/>
      </w:r>
      <w:r w:rsidRPr="00234C1B">
        <w:rPr>
          <w:rFonts w:asciiTheme="majorHAnsi" w:hAnsiTheme="majorHAnsi"/>
          <w:sz w:val="22"/>
          <w:szCs w:val="22"/>
        </w:rPr>
        <w:t>multiple choice focused on concepts &amp; sources</w:t>
      </w:r>
    </w:p>
    <w:p w14:paraId="2704E596" w14:textId="153CA8F8" w:rsidR="00A3023D" w:rsidRPr="00234C1B" w:rsidRDefault="00BA0DF1" w:rsidP="003D45FF">
      <w:pPr>
        <w:tabs>
          <w:tab w:val="left" w:pos="3240"/>
          <w:tab w:val="left" w:pos="4230"/>
          <w:tab w:val="left" w:pos="5760"/>
          <w:tab w:val="left" w:pos="7200"/>
        </w:tabs>
        <w:rPr>
          <w:rFonts w:asciiTheme="majorHAnsi" w:hAnsiTheme="majorHAnsi"/>
          <w:sz w:val="22"/>
          <w:szCs w:val="22"/>
        </w:rPr>
      </w:pPr>
      <w:r w:rsidRPr="00234C1B">
        <w:rPr>
          <w:rFonts w:asciiTheme="majorHAnsi" w:hAnsiTheme="majorHAnsi"/>
          <w:sz w:val="22"/>
          <w:szCs w:val="22"/>
        </w:rPr>
        <w:t>Exam 1, Part 2</w:t>
      </w:r>
      <w:r w:rsidR="001D451F" w:rsidRPr="00234C1B">
        <w:rPr>
          <w:rFonts w:asciiTheme="majorHAnsi" w:hAnsiTheme="majorHAnsi"/>
          <w:sz w:val="22"/>
          <w:szCs w:val="22"/>
        </w:rPr>
        <w:tab/>
      </w:r>
      <w:r w:rsidR="00BB3CA0" w:rsidRPr="00234C1B">
        <w:rPr>
          <w:rFonts w:asciiTheme="majorHAnsi" w:hAnsiTheme="majorHAnsi"/>
          <w:sz w:val="22"/>
          <w:szCs w:val="22"/>
        </w:rPr>
        <w:tab/>
      </w:r>
      <w:r w:rsidRPr="00234C1B">
        <w:rPr>
          <w:rFonts w:asciiTheme="majorHAnsi" w:hAnsiTheme="majorHAnsi"/>
          <w:sz w:val="22"/>
          <w:szCs w:val="22"/>
        </w:rPr>
        <w:t>20</w:t>
      </w:r>
      <w:r w:rsidR="00564682" w:rsidRPr="00234C1B">
        <w:rPr>
          <w:rFonts w:asciiTheme="majorHAnsi" w:hAnsiTheme="majorHAnsi"/>
          <w:sz w:val="22"/>
          <w:szCs w:val="22"/>
        </w:rPr>
        <w:t>0</w:t>
      </w:r>
      <w:r w:rsidR="00A3023D" w:rsidRPr="00234C1B">
        <w:rPr>
          <w:rFonts w:asciiTheme="majorHAnsi" w:hAnsiTheme="majorHAnsi"/>
          <w:sz w:val="22"/>
          <w:szCs w:val="22"/>
        </w:rPr>
        <w:t xml:space="preserve"> points</w:t>
      </w:r>
      <w:r w:rsidR="004C3617" w:rsidRPr="00234C1B">
        <w:rPr>
          <w:rFonts w:asciiTheme="majorHAnsi" w:hAnsiTheme="majorHAnsi"/>
          <w:sz w:val="22"/>
          <w:szCs w:val="22"/>
        </w:rPr>
        <w:tab/>
      </w:r>
      <w:r w:rsidRPr="00234C1B">
        <w:rPr>
          <w:rFonts w:asciiTheme="majorHAnsi" w:hAnsiTheme="majorHAnsi"/>
          <w:sz w:val="22"/>
          <w:szCs w:val="22"/>
        </w:rPr>
        <w:t>short answer and essay</w:t>
      </w:r>
    </w:p>
    <w:p w14:paraId="5EFD5A71" w14:textId="71FC2B00" w:rsidR="00BA0DF1" w:rsidRPr="00234C1B" w:rsidRDefault="00BA0DF1" w:rsidP="003D45FF">
      <w:pPr>
        <w:tabs>
          <w:tab w:val="left" w:pos="3240"/>
          <w:tab w:val="left" w:pos="4230"/>
          <w:tab w:val="left" w:pos="5760"/>
          <w:tab w:val="left" w:pos="7200"/>
        </w:tabs>
        <w:rPr>
          <w:rFonts w:asciiTheme="majorHAnsi" w:hAnsiTheme="majorHAnsi"/>
          <w:sz w:val="22"/>
          <w:szCs w:val="22"/>
        </w:rPr>
      </w:pPr>
      <w:r w:rsidRPr="00234C1B">
        <w:rPr>
          <w:rFonts w:asciiTheme="majorHAnsi" w:hAnsiTheme="majorHAnsi"/>
          <w:sz w:val="22"/>
          <w:szCs w:val="22"/>
        </w:rPr>
        <w:t>Exam 2, Part 1</w:t>
      </w:r>
      <w:r w:rsidRPr="00234C1B">
        <w:rPr>
          <w:rFonts w:asciiTheme="majorHAnsi" w:hAnsiTheme="majorHAnsi"/>
          <w:sz w:val="22"/>
          <w:szCs w:val="22"/>
        </w:rPr>
        <w:tab/>
      </w:r>
      <w:r w:rsidRPr="00234C1B">
        <w:rPr>
          <w:rFonts w:asciiTheme="majorHAnsi" w:hAnsiTheme="majorHAnsi"/>
          <w:sz w:val="22"/>
          <w:szCs w:val="22"/>
        </w:rPr>
        <w:tab/>
        <w:t>150 points</w:t>
      </w:r>
      <w:r w:rsidRPr="00234C1B">
        <w:rPr>
          <w:rFonts w:asciiTheme="majorHAnsi" w:hAnsiTheme="majorHAnsi"/>
          <w:sz w:val="22"/>
          <w:szCs w:val="22"/>
        </w:rPr>
        <w:tab/>
        <w:t>multiple choice focused on concepts &amp; sources</w:t>
      </w:r>
    </w:p>
    <w:p w14:paraId="7B092A59" w14:textId="614A021E" w:rsidR="00BA0DF1" w:rsidRPr="00BA0DF1" w:rsidRDefault="00BA0DF1" w:rsidP="003D45FF">
      <w:pPr>
        <w:tabs>
          <w:tab w:val="left" w:pos="3240"/>
          <w:tab w:val="left" w:pos="4230"/>
          <w:tab w:val="left" w:pos="5760"/>
          <w:tab w:val="left" w:pos="7200"/>
        </w:tabs>
        <w:rPr>
          <w:rFonts w:asciiTheme="majorHAnsi" w:hAnsiTheme="majorHAnsi"/>
          <w:sz w:val="22"/>
          <w:szCs w:val="22"/>
        </w:rPr>
      </w:pPr>
      <w:r w:rsidRPr="00234C1B">
        <w:rPr>
          <w:rFonts w:asciiTheme="majorHAnsi" w:hAnsiTheme="majorHAnsi"/>
          <w:sz w:val="22"/>
          <w:szCs w:val="22"/>
        </w:rPr>
        <w:t>Exam 2, Part 2</w:t>
      </w:r>
      <w:r w:rsidRPr="00234C1B">
        <w:rPr>
          <w:rFonts w:asciiTheme="majorHAnsi" w:hAnsiTheme="majorHAnsi"/>
          <w:sz w:val="22"/>
          <w:szCs w:val="22"/>
        </w:rPr>
        <w:tab/>
      </w:r>
      <w:r w:rsidRPr="00234C1B">
        <w:rPr>
          <w:rFonts w:asciiTheme="majorHAnsi" w:hAnsiTheme="majorHAnsi"/>
          <w:sz w:val="22"/>
          <w:szCs w:val="22"/>
        </w:rPr>
        <w:tab/>
        <w:t>200 points</w:t>
      </w:r>
      <w:r w:rsidRPr="00234C1B">
        <w:rPr>
          <w:rFonts w:asciiTheme="majorHAnsi" w:hAnsiTheme="majorHAnsi"/>
          <w:sz w:val="22"/>
          <w:szCs w:val="22"/>
        </w:rPr>
        <w:tab/>
        <w:t>short answer and essay</w:t>
      </w:r>
    </w:p>
    <w:p w14:paraId="0A70F98A" w14:textId="77777777" w:rsidR="00C767D4" w:rsidRPr="00444B39" w:rsidRDefault="00C767D4" w:rsidP="00C767D4">
      <w:pPr>
        <w:tabs>
          <w:tab w:val="left" w:pos="2160"/>
          <w:tab w:val="left" w:pos="3240"/>
          <w:tab w:val="left" w:pos="6480"/>
          <w:tab w:val="left" w:pos="7200"/>
        </w:tabs>
        <w:rPr>
          <w:rFonts w:asciiTheme="majorHAnsi" w:hAnsiTheme="majorHAnsi"/>
          <w:sz w:val="22"/>
          <w:szCs w:val="22"/>
        </w:rPr>
      </w:pPr>
    </w:p>
    <w:p w14:paraId="2B21EB71" w14:textId="0DA14FF1" w:rsidR="00C767D4" w:rsidRDefault="00C767D4" w:rsidP="00C767D4">
      <w:pPr>
        <w:tabs>
          <w:tab w:val="left" w:pos="3240"/>
          <w:tab w:val="left" w:pos="6480"/>
          <w:tab w:val="left" w:pos="7200"/>
        </w:tabs>
        <w:rPr>
          <w:rFonts w:asciiTheme="majorHAnsi" w:hAnsiTheme="majorHAnsi"/>
          <w:sz w:val="22"/>
          <w:szCs w:val="22"/>
        </w:rPr>
      </w:pPr>
      <w:r w:rsidRPr="00444B39">
        <w:rPr>
          <w:rFonts w:asciiTheme="majorHAnsi" w:hAnsiTheme="majorHAnsi"/>
          <w:sz w:val="22"/>
          <w:szCs w:val="22"/>
        </w:rPr>
        <w:t>** There is no extra credit</w:t>
      </w:r>
      <w:r w:rsidR="00650DB6">
        <w:rPr>
          <w:rFonts w:asciiTheme="majorHAnsi" w:hAnsiTheme="majorHAnsi"/>
          <w:sz w:val="22"/>
          <w:szCs w:val="22"/>
        </w:rPr>
        <w:t xml:space="preserve">, apart from </w:t>
      </w:r>
      <w:r w:rsidR="00CB7B69">
        <w:rPr>
          <w:rFonts w:asciiTheme="majorHAnsi" w:hAnsiTheme="majorHAnsi"/>
          <w:sz w:val="22"/>
          <w:szCs w:val="22"/>
        </w:rPr>
        <w:t>6</w:t>
      </w:r>
      <w:r w:rsidR="00650DB6" w:rsidRPr="004D76C8">
        <w:rPr>
          <w:rFonts w:asciiTheme="majorHAnsi" w:hAnsiTheme="majorHAnsi"/>
          <w:sz w:val="22"/>
          <w:szCs w:val="22"/>
        </w:rPr>
        <w:t xml:space="preserve">0 </w:t>
      </w:r>
      <w:r w:rsidR="00EB733E">
        <w:rPr>
          <w:rFonts w:asciiTheme="majorHAnsi" w:hAnsiTheme="majorHAnsi"/>
          <w:sz w:val="22"/>
          <w:szCs w:val="22"/>
        </w:rPr>
        <w:t>bonus</w:t>
      </w:r>
      <w:r w:rsidR="00650DB6" w:rsidRPr="004D76C8">
        <w:rPr>
          <w:rFonts w:asciiTheme="majorHAnsi" w:hAnsiTheme="majorHAnsi"/>
          <w:sz w:val="22"/>
          <w:szCs w:val="22"/>
        </w:rPr>
        <w:t xml:space="preserve"> points</w:t>
      </w:r>
      <w:r w:rsidR="00650DB6">
        <w:rPr>
          <w:rFonts w:asciiTheme="majorHAnsi" w:hAnsiTheme="majorHAnsi"/>
          <w:sz w:val="22"/>
          <w:szCs w:val="22"/>
        </w:rPr>
        <w:t xml:space="preserve"> you can earn by completing and getting perfect scores on all of the </w:t>
      </w:r>
      <w:proofErr w:type="spellStart"/>
      <w:r w:rsidR="003B4A5C">
        <w:rPr>
          <w:rFonts w:asciiTheme="majorHAnsi" w:hAnsiTheme="majorHAnsi"/>
          <w:sz w:val="22"/>
          <w:szCs w:val="22"/>
        </w:rPr>
        <w:t>SmartBook</w:t>
      </w:r>
      <w:proofErr w:type="spellEnd"/>
      <w:r w:rsidR="00650DB6">
        <w:rPr>
          <w:rFonts w:asciiTheme="majorHAnsi" w:hAnsiTheme="majorHAnsi"/>
          <w:sz w:val="22"/>
          <w:szCs w:val="22"/>
        </w:rPr>
        <w:t xml:space="preserve"> assignments</w:t>
      </w:r>
      <w:r w:rsidRPr="00444B39">
        <w:rPr>
          <w:rFonts w:asciiTheme="majorHAnsi" w:hAnsiTheme="majorHAnsi"/>
          <w:sz w:val="22"/>
          <w:szCs w:val="22"/>
        </w:rPr>
        <w:t xml:space="preserve">.  If you want to do well, then get your head in the game from day one.  </w:t>
      </w:r>
      <w:r w:rsidRPr="00444B39">
        <w:rPr>
          <w:rFonts w:asciiTheme="majorHAnsi" w:hAnsiTheme="majorHAnsi"/>
          <w:sz w:val="22"/>
          <w:szCs w:val="22"/>
        </w:rPr>
        <w:sym w:font="Wingdings" w:char="F04A"/>
      </w:r>
    </w:p>
    <w:p w14:paraId="4D983ED9" w14:textId="77777777" w:rsidR="00A3023D" w:rsidRPr="00444B39" w:rsidRDefault="00A3023D" w:rsidP="00A3023D">
      <w:pPr>
        <w:tabs>
          <w:tab w:val="left" w:pos="2160"/>
          <w:tab w:val="left" w:pos="3240"/>
          <w:tab w:val="left" w:pos="6480"/>
          <w:tab w:val="left" w:pos="7200"/>
        </w:tabs>
        <w:rPr>
          <w:rFonts w:asciiTheme="majorHAnsi" w:hAnsiTheme="majorHAnsi"/>
          <w:sz w:val="22"/>
          <w:szCs w:val="22"/>
        </w:rPr>
      </w:pPr>
    </w:p>
    <w:p w14:paraId="64AFE412" w14:textId="77777777" w:rsidR="00A3023D" w:rsidRPr="00444B39" w:rsidRDefault="00A3023D" w:rsidP="00A3023D">
      <w:pPr>
        <w:tabs>
          <w:tab w:val="left" w:pos="2160"/>
          <w:tab w:val="left" w:pos="3240"/>
          <w:tab w:val="left" w:pos="6480"/>
          <w:tab w:val="left" w:pos="7200"/>
        </w:tabs>
        <w:rPr>
          <w:rFonts w:asciiTheme="majorHAnsi" w:hAnsiTheme="majorHAnsi"/>
          <w:sz w:val="22"/>
          <w:szCs w:val="22"/>
        </w:rPr>
      </w:pPr>
      <w:r w:rsidRPr="00444B39">
        <w:rPr>
          <w:rFonts w:asciiTheme="majorHAnsi" w:hAnsiTheme="majorHAnsi"/>
          <w:sz w:val="22"/>
          <w:szCs w:val="22"/>
        </w:rPr>
        <w:t xml:space="preserve">The grading scale is as follows: </w:t>
      </w:r>
    </w:p>
    <w:p w14:paraId="4ACD8432" w14:textId="3BBDFF9D" w:rsidR="00A3023D" w:rsidRPr="00444B39" w:rsidRDefault="000C1839" w:rsidP="00A3023D">
      <w:pPr>
        <w:tabs>
          <w:tab w:val="left" w:pos="2160"/>
          <w:tab w:val="left" w:pos="3240"/>
          <w:tab w:val="left" w:pos="6480"/>
          <w:tab w:val="left" w:pos="7200"/>
        </w:tabs>
        <w:rPr>
          <w:rFonts w:asciiTheme="majorHAnsi" w:hAnsiTheme="majorHAnsi"/>
          <w:sz w:val="22"/>
          <w:szCs w:val="22"/>
        </w:rPr>
      </w:pPr>
      <w:r>
        <w:rPr>
          <w:rFonts w:asciiTheme="majorHAnsi" w:hAnsiTheme="majorHAnsi"/>
          <w:sz w:val="22"/>
          <w:szCs w:val="22"/>
        </w:rPr>
        <w:t>837-960</w:t>
      </w:r>
      <w:r w:rsidR="00630DED">
        <w:rPr>
          <w:rFonts w:asciiTheme="majorHAnsi" w:hAnsiTheme="majorHAnsi"/>
          <w:sz w:val="22"/>
          <w:szCs w:val="22"/>
        </w:rPr>
        <w:t xml:space="preserve"> is an A</w:t>
      </w:r>
      <w:r w:rsidR="00630DED">
        <w:rPr>
          <w:rFonts w:asciiTheme="majorHAnsi" w:hAnsiTheme="majorHAnsi"/>
          <w:sz w:val="22"/>
          <w:szCs w:val="22"/>
        </w:rPr>
        <w:tab/>
      </w:r>
      <w:r w:rsidR="00630DED">
        <w:rPr>
          <w:rFonts w:asciiTheme="majorHAnsi" w:hAnsiTheme="majorHAnsi"/>
          <w:sz w:val="22"/>
          <w:szCs w:val="22"/>
        </w:rPr>
        <w:tab/>
      </w:r>
      <w:r w:rsidR="00234C1B">
        <w:rPr>
          <w:rFonts w:asciiTheme="majorHAnsi" w:hAnsiTheme="majorHAnsi"/>
          <w:sz w:val="22"/>
          <w:szCs w:val="22"/>
        </w:rPr>
        <w:t>720-746</w:t>
      </w:r>
      <w:r w:rsidR="00A3023D" w:rsidRPr="00444B39">
        <w:rPr>
          <w:rFonts w:asciiTheme="majorHAnsi" w:hAnsiTheme="majorHAnsi"/>
          <w:sz w:val="22"/>
          <w:szCs w:val="22"/>
        </w:rPr>
        <w:t xml:space="preserve"> is a B-</w:t>
      </w:r>
      <w:r w:rsidR="00A3023D" w:rsidRPr="00444B39">
        <w:rPr>
          <w:rFonts w:asciiTheme="majorHAnsi" w:hAnsiTheme="majorHAnsi"/>
          <w:sz w:val="22"/>
          <w:szCs w:val="22"/>
        </w:rPr>
        <w:tab/>
      </w:r>
      <w:r w:rsidR="00234C1B">
        <w:rPr>
          <w:rFonts w:asciiTheme="majorHAnsi" w:hAnsiTheme="majorHAnsi"/>
          <w:sz w:val="22"/>
          <w:szCs w:val="22"/>
        </w:rPr>
        <w:t>603-629</w:t>
      </w:r>
      <w:r w:rsidR="00A3023D" w:rsidRPr="00444B39">
        <w:rPr>
          <w:rFonts w:asciiTheme="majorHAnsi" w:hAnsiTheme="majorHAnsi"/>
          <w:sz w:val="22"/>
          <w:szCs w:val="22"/>
        </w:rPr>
        <w:t xml:space="preserve"> is a D+</w:t>
      </w:r>
    </w:p>
    <w:p w14:paraId="49553D18" w14:textId="30C6944A" w:rsidR="00A3023D" w:rsidRPr="00444B39" w:rsidRDefault="000C1839" w:rsidP="00A3023D">
      <w:pPr>
        <w:tabs>
          <w:tab w:val="left" w:pos="2160"/>
          <w:tab w:val="left" w:pos="3240"/>
          <w:tab w:val="left" w:pos="6480"/>
          <w:tab w:val="left" w:pos="7200"/>
        </w:tabs>
        <w:rPr>
          <w:rFonts w:asciiTheme="majorHAnsi" w:hAnsiTheme="majorHAnsi"/>
          <w:sz w:val="22"/>
          <w:szCs w:val="22"/>
        </w:rPr>
      </w:pPr>
      <w:r>
        <w:rPr>
          <w:rFonts w:asciiTheme="majorHAnsi" w:hAnsiTheme="majorHAnsi"/>
          <w:sz w:val="22"/>
          <w:szCs w:val="22"/>
        </w:rPr>
        <w:t>810-</w:t>
      </w:r>
      <w:r w:rsidR="00234C1B">
        <w:rPr>
          <w:rFonts w:asciiTheme="majorHAnsi" w:hAnsiTheme="majorHAnsi"/>
          <w:sz w:val="22"/>
          <w:szCs w:val="22"/>
        </w:rPr>
        <w:t>836</w:t>
      </w:r>
      <w:r w:rsidR="00A3023D" w:rsidRPr="00444B39">
        <w:rPr>
          <w:rFonts w:asciiTheme="majorHAnsi" w:hAnsiTheme="majorHAnsi"/>
          <w:sz w:val="22"/>
          <w:szCs w:val="22"/>
        </w:rPr>
        <w:t xml:space="preserve"> i</w:t>
      </w:r>
      <w:r w:rsidR="00630DED">
        <w:rPr>
          <w:rFonts w:asciiTheme="majorHAnsi" w:hAnsiTheme="majorHAnsi"/>
          <w:sz w:val="22"/>
          <w:szCs w:val="22"/>
        </w:rPr>
        <w:t>s an A-</w:t>
      </w:r>
      <w:r w:rsidR="00630DED">
        <w:rPr>
          <w:rFonts w:asciiTheme="majorHAnsi" w:hAnsiTheme="majorHAnsi"/>
          <w:sz w:val="22"/>
          <w:szCs w:val="22"/>
        </w:rPr>
        <w:tab/>
      </w:r>
      <w:r w:rsidR="00630DED">
        <w:rPr>
          <w:rFonts w:asciiTheme="majorHAnsi" w:hAnsiTheme="majorHAnsi"/>
          <w:sz w:val="22"/>
          <w:szCs w:val="22"/>
        </w:rPr>
        <w:tab/>
      </w:r>
      <w:r w:rsidR="00234C1B">
        <w:rPr>
          <w:rFonts w:asciiTheme="majorHAnsi" w:hAnsiTheme="majorHAnsi"/>
          <w:sz w:val="22"/>
          <w:szCs w:val="22"/>
        </w:rPr>
        <w:t>693-719</w:t>
      </w:r>
      <w:r w:rsidR="00630DED">
        <w:rPr>
          <w:rFonts w:asciiTheme="majorHAnsi" w:hAnsiTheme="majorHAnsi"/>
          <w:sz w:val="22"/>
          <w:szCs w:val="22"/>
        </w:rPr>
        <w:t xml:space="preserve"> is a C+</w:t>
      </w:r>
      <w:r w:rsidR="00630DED">
        <w:rPr>
          <w:rFonts w:asciiTheme="majorHAnsi" w:hAnsiTheme="majorHAnsi"/>
          <w:sz w:val="22"/>
          <w:szCs w:val="22"/>
        </w:rPr>
        <w:tab/>
      </w:r>
      <w:r w:rsidR="00234C1B">
        <w:rPr>
          <w:rFonts w:asciiTheme="majorHAnsi" w:hAnsiTheme="majorHAnsi"/>
          <w:sz w:val="22"/>
          <w:szCs w:val="22"/>
        </w:rPr>
        <w:t>567-602</w:t>
      </w:r>
      <w:r w:rsidR="00A3023D" w:rsidRPr="00444B39">
        <w:rPr>
          <w:rFonts w:asciiTheme="majorHAnsi" w:hAnsiTheme="majorHAnsi"/>
          <w:sz w:val="22"/>
          <w:szCs w:val="22"/>
        </w:rPr>
        <w:t xml:space="preserve"> is a D</w:t>
      </w:r>
    </w:p>
    <w:p w14:paraId="66158DC5" w14:textId="76DEC764" w:rsidR="00A3023D" w:rsidRPr="00444B39" w:rsidRDefault="00234C1B" w:rsidP="00A3023D">
      <w:pPr>
        <w:tabs>
          <w:tab w:val="left" w:pos="2160"/>
          <w:tab w:val="left" w:pos="3240"/>
          <w:tab w:val="left" w:pos="6480"/>
          <w:tab w:val="left" w:pos="7200"/>
        </w:tabs>
        <w:rPr>
          <w:rFonts w:asciiTheme="majorHAnsi" w:hAnsiTheme="majorHAnsi"/>
          <w:sz w:val="22"/>
          <w:szCs w:val="22"/>
        </w:rPr>
      </w:pPr>
      <w:r>
        <w:rPr>
          <w:rFonts w:asciiTheme="majorHAnsi" w:hAnsiTheme="majorHAnsi"/>
          <w:sz w:val="22"/>
          <w:szCs w:val="22"/>
        </w:rPr>
        <w:t>783-809</w:t>
      </w:r>
      <w:r w:rsidR="00630DED">
        <w:rPr>
          <w:rFonts w:asciiTheme="majorHAnsi" w:hAnsiTheme="majorHAnsi"/>
          <w:sz w:val="22"/>
          <w:szCs w:val="22"/>
        </w:rPr>
        <w:t xml:space="preserve"> is a B+</w:t>
      </w:r>
      <w:r w:rsidR="00630DED">
        <w:rPr>
          <w:rFonts w:asciiTheme="majorHAnsi" w:hAnsiTheme="majorHAnsi"/>
          <w:sz w:val="22"/>
          <w:szCs w:val="22"/>
        </w:rPr>
        <w:tab/>
      </w:r>
      <w:r w:rsidR="00630DED">
        <w:rPr>
          <w:rFonts w:asciiTheme="majorHAnsi" w:hAnsiTheme="majorHAnsi"/>
          <w:sz w:val="22"/>
          <w:szCs w:val="22"/>
        </w:rPr>
        <w:tab/>
      </w:r>
      <w:r>
        <w:rPr>
          <w:rFonts w:asciiTheme="majorHAnsi" w:hAnsiTheme="majorHAnsi"/>
          <w:sz w:val="22"/>
          <w:szCs w:val="22"/>
        </w:rPr>
        <w:t>657-692</w:t>
      </w:r>
      <w:r w:rsidR="00630DED">
        <w:rPr>
          <w:rFonts w:asciiTheme="majorHAnsi" w:hAnsiTheme="majorHAnsi"/>
          <w:sz w:val="22"/>
          <w:szCs w:val="22"/>
        </w:rPr>
        <w:t xml:space="preserve"> is a C</w:t>
      </w:r>
      <w:r w:rsidR="00630DED">
        <w:rPr>
          <w:rFonts w:asciiTheme="majorHAnsi" w:hAnsiTheme="majorHAnsi"/>
          <w:sz w:val="22"/>
          <w:szCs w:val="22"/>
        </w:rPr>
        <w:tab/>
      </w:r>
      <w:r>
        <w:rPr>
          <w:rFonts w:asciiTheme="majorHAnsi" w:hAnsiTheme="majorHAnsi"/>
          <w:sz w:val="22"/>
          <w:szCs w:val="22"/>
        </w:rPr>
        <w:t>540-566</w:t>
      </w:r>
      <w:r w:rsidR="00A3023D" w:rsidRPr="00444B39">
        <w:rPr>
          <w:rFonts w:asciiTheme="majorHAnsi" w:hAnsiTheme="majorHAnsi"/>
          <w:sz w:val="22"/>
          <w:szCs w:val="22"/>
        </w:rPr>
        <w:t xml:space="preserve"> is a D-</w:t>
      </w:r>
    </w:p>
    <w:p w14:paraId="63ECA66A" w14:textId="7B633662" w:rsidR="00A3023D" w:rsidRPr="00444B39" w:rsidRDefault="00234C1B" w:rsidP="00A3023D">
      <w:pPr>
        <w:tabs>
          <w:tab w:val="left" w:pos="2160"/>
          <w:tab w:val="left" w:pos="3240"/>
          <w:tab w:val="left" w:pos="6480"/>
          <w:tab w:val="left" w:pos="7200"/>
        </w:tabs>
        <w:rPr>
          <w:rFonts w:asciiTheme="majorHAnsi" w:hAnsiTheme="majorHAnsi"/>
          <w:sz w:val="22"/>
          <w:szCs w:val="22"/>
        </w:rPr>
      </w:pPr>
      <w:r>
        <w:rPr>
          <w:rFonts w:asciiTheme="majorHAnsi" w:hAnsiTheme="majorHAnsi"/>
          <w:sz w:val="22"/>
          <w:szCs w:val="22"/>
        </w:rPr>
        <w:t>747-782</w:t>
      </w:r>
      <w:r w:rsidR="00630DED">
        <w:rPr>
          <w:rFonts w:asciiTheme="majorHAnsi" w:hAnsiTheme="majorHAnsi"/>
          <w:sz w:val="22"/>
          <w:szCs w:val="22"/>
        </w:rPr>
        <w:t xml:space="preserve"> is a B</w:t>
      </w:r>
      <w:r w:rsidR="00630DED">
        <w:rPr>
          <w:rFonts w:asciiTheme="majorHAnsi" w:hAnsiTheme="majorHAnsi"/>
          <w:sz w:val="22"/>
          <w:szCs w:val="22"/>
        </w:rPr>
        <w:tab/>
      </w:r>
      <w:r w:rsidR="00630DED">
        <w:rPr>
          <w:rFonts w:asciiTheme="majorHAnsi" w:hAnsiTheme="majorHAnsi"/>
          <w:sz w:val="22"/>
          <w:szCs w:val="22"/>
        </w:rPr>
        <w:tab/>
      </w:r>
      <w:r>
        <w:rPr>
          <w:rFonts w:asciiTheme="majorHAnsi" w:hAnsiTheme="majorHAnsi"/>
          <w:sz w:val="22"/>
          <w:szCs w:val="22"/>
        </w:rPr>
        <w:t>630-656</w:t>
      </w:r>
      <w:r w:rsidR="00A3023D" w:rsidRPr="00444B39">
        <w:rPr>
          <w:rFonts w:asciiTheme="majorHAnsi" w:hAnsiTheme="majorHAnsi"/>
          <w:sz w:val="22"/>
          <w:szCs w:val="22"/>
        </w:rPr>
        <w:t xml:space="preserve"> is a C-</w:t>
      </w:r>
      <w:r w:rsidR="00A3023D" w:rsidRPr="00444B39">
        <w:rPr>
          <w:rFonts w:asciiTheme="majorHAnsi" w:hAnsiTheme="majorHAnsi"/>
          <w:sz w:val="22"/>
          <w:szCs w:val="22"/>
        </w:rPr>
        <w:tab/>
        <w:t xml:space="preserve">below </w:t>
      </w:r>
      <w:r>
        <w:rPr>
          <w:rFonts w:asciiTheme="majorHAnsi" w:hAnsiTheme="majorHAnsi"/>
          <w:sz w:val="22"/>
          <w:szCs w:val="22"/>
        </w:rPr>
        <w:t>540</w:t>
      </w:r>
      <w:r w:rsidR="00A3023D" w:rsidRPr="00444B39">
        <w:rPr>
          <w:rFonts w:asciiTheme="majorHAnsi" w:hAnsiTheme="majorHAnsi"/>
          <w:sz w:val="22"/>
          <w:szCs w:val="22"/>
        </w:rPr>
        <w:t xml:space="preserve"> is an F</w:t>
      </w:r>
    </w:p>
    <w:p w14:paraId="60321D0A" w14:textId="7D90FE1E" w:rsidR="00323BF5" w:rsidRPr="00694079" w:rsidRDefault="000F5D28" w:rsidP="000F5D28">
      <w:pPr>
        <w:rPr>
          <w:rFonts w:asciiTheme="majorHAnsi" w:hAnsiTheme="majorHAnsi"/>
          <w:sz w:val="22"/>
          <w:szCs w:val="22"/>
        </w:rPr>
      </w:pPr>
      <w:r>
        <w:rPr>
          <w:rFonts w:asciiTheme="majorHAnsi" w:hAnsiTheme="majorHAnsi"/>
          <w:sz w:val="22"/>
          <w:szCs w:val="22"/>
        </w:rPr>
        <w:br w:type="page"/>
      </w:r>
    </w:p>
    <w:p w14:paraId="0F73ACDE" w14:textId="77777777" w:rsidR="00EB733E" w:rsidRPr="00EB733E" w:rsidRDefault="00EB733E" w:rsidP="00830FF2">
      <w:pPr>
        <w:pStyle w:val="Heading1"/>
      </w:pPr>
      <w:r w:rsidRPr="00EB733E">
        <w:lastRenderedPageBreak/>
        <w:t>University Policies and Resources:</w:t>
      </w:r>
    </w:p>
    <w:p w14:paraId="63BB783E"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2A00DA30"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Mental Health and Wellness Resources</w:t>
      </w:r>
    </w:p>
    <w:p w14:paraId="7DBF19FB"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The University of Houston has a number of resources to support students’ mental health and overall wellness, including </w:t>
      </w:r>
      <w:hyperlink r:id="rId15" w:history="1">
        <w:proofErr w:type="spellStart"/>
        <w:r w:rsidRPr="00EB733E">
          <w:rPr>
            <w:rStyle w:val="Hyperlink"/>
            <w:rFonts w:asciiTheme="majorHAnsi" w:hAnsiTheme="majorHAnsi"/>
            <w:bCs/>
            <w:sz w:val="22"/>
            <w:szCs w:val="22"/>
          </w:rPr>
          <w:t>CoogsCARE</w:t>
        </w:r>
        <w:proofErr w:type="spellEnd"/>
      </w:hyperlink>
      <w:r w:rsidRPr="00EB733E">
        <w:rPr>
          <w:rFonts w:asciiTheme="majorHAnsi" w:hAnsiTheme="majorHAnsi"/>
          <w:bCs/>
          <w:sz w:val="22"/>
          <w:szCs w:val="22"/>
        </w:rPr>
        <w:t xml:space="preserve"> and the </w:t>
      </w:r>
      <w:hyperlink r:id="rId16" w:history="1">
        <w:r w:rsidRPr="00EB733E">
          <w:rPr>
            <w:rStyle w:val="Hyperlink"/>
            <w:rFonts w:asciiTheme="majorHAnsi" w:hAnsiTheme="majorHAnsi"/>
            <w:bCs/>
            <w:sz w:val="22"/>
            <w:szCs w:val="22"/>
          </w:rPr>
          <w:t>UH Go App</w:t>
        </w:r>
      </w:hyperlink>
      <w:r w:rsidRPr="00EB733E">
        <w:rPr>
          <w:rFonts w:asciiTheme="majorHAnsi" w:hAnsiTheme="majorHAnsi"/>
          <w:bCs/>
          <w:sz w:val="22"/>
          <w:szCs w:val="22"/>
        </w:rPr>
        <w:t xml:space="preserve">. UH </w:t>
      </w:r>
      <w:hyperlink r:id="rId17" w:history="1">
        <w:r w:rsidRPr="00EB733E">
          <w:rPr>
            <w:rStyle w:val="Hyperlink"/>
            <w:rFonts w:asciiTheme="majorHAnsi" w:hAnsiTheme="majorHAnsi"/>
            <w:bCs/>
            <w:sz w:val="22"/>
            <w:szCs w:val="22"/>
          </w:rPr>
          <w:t>Counseling and Psychological Services (CAPS)</w:t>
        </w:r>
      </w:hyperlink>
      <w:r w:rsidRPr="00EB733E">
        <w:rPr>
          <w:rFonts w:asciiTheme="majorHAnsi" w:hAnsiTheme="majorHAnsi"/>
          <w:bCs/>
          <w:sz w:val="22"/>
          <w:szCs w:val="22"/>
        </w:rPr>
        <w:t xml:space="preserve"> offers 24/7 mental health support for all students, addressing various concerns like stress, college adjustment and sadness. CAPS provides individual and couples counseling, group therapy, </w:t>
      </w:r>
      <w:proofErr w:type="gramStart"/>
      <w:r w:rsidRPr="00EB733E">
        <w:rPr>
          <w:rFonts w:asciiTheme="majorHAnsi" w:hAnsiTheme="majorHAnsi"/>
          <w:bCs/>
          <w:sz w:val="22"/>
          <w:szCs w:val="22"/>
        </w:rPr>
        <w:t>workshops</w:t>
      </w:r>
      <w:proofErr w:type="gramEnd"/>
      <w:r w:rsidRPr="00EB733E">
        <w:rPr>
          <w:rFonts w:asciiTheme="majorHAnsi" w:hAnsiTheme="majorHAnsi"/>
          <w:bCs/>
          <w:sz w:val="22"/>
          <w:szCs w:val="22"/>
        </w:rPr>
        <w:t xml:space="preserve"> and connections to other support services on and off-campus. For assistance visit </w:t>
      </w:r>
      <w:hyperlink r:id="rId18" w:history="1">
        <w:r w:rsidRPr="00EB733E">
          <w:rPr>
            <w:rStyle w:val="Hyperlink"/>
            <w:rFonts w:asciiTheme="majorHAnsi" w:hAnsiTheme="majorHAnsi"/>
            <w:bCs/>
            <w:sz w:val="22"/>
            <w:szCs w:val="22"/>
          </w:rPr>
          <w:t>uh.edu/caps</w:t>
        </w:r>
      </w:hyperlink>
      <w:r w:rsidRPr="00EB733E">
        <w:rPr>
          <w:rFonts w:asciiTheme="majorHAnsi" w:hAnsiTheme="majorHAnsi"/>
          <w:bCs/>
          <w:sz w:val="22"/>
          <w:szCs w:val="22"/>
        </w:rPr>
        <w:t xml:space="preserve">, call 713-743-5454, or visit a </w:t>
      </w:r>
      <w:hyperlink r:id="rId19" w:history="1">
        <w:r w:rsidRPr="00EB733E">
          <w:rPr>
            <w:rStyle w:val="Hyperlink"/>
            <w:rFonts w:asciiTheme="majorHAnsi" w:hAnsiTheme="majorHAnsi"/>
            <w:bCs/>
            <w:sz w:val="22"/>
            <w:szCs w:val="22"/>
          </w:rPr>
          <w:t>Let’s Talk</w:t>
        </w:r>
      </w:hyperlink>
      <w:r w:rsidRPr="00EB733E">
        <w:rPr>
          <w:rFonts w:asciiTheme="majorHAnsi" w:hAnsiTheme="majorHAnsi"/>
          <w:bCs/>
          <w:sz w:val="22"/>
          <w:szCs w:val="22"/>
        </w:rPr>
        <w:t xml:space="preserve"> location in-person or virtually. </w:t>
      </w:r>
      <w:hyperlink r:id="rId20" w:history="1">
        <w:r w:rsidRPr="00EB733E">
          <w:rPr>
            <w:rStyle w:val="Hyperlink"/>
            <w:rFonts w:asciiTheme="majorHAnsi" w:hAnsiTheme="majorHAnsi"/>
            <w:bCs/>
            <w:sz w:val="22"/>
            <w:szCs w:val="22"/>
          </w:rPr>
          <w:t>Let’s Talk</w:t>
        </w:r>
      </w:hyperlink>
      <w:r w:rsidRPr="00EB733E">
        <w:rPr>
          <w:rFonts w:asciiTheme="majorHAnsi" w:hAnsiTheme="majorHAnsi"/>
          <w:bCs/>
          <w:sz w:val="22"/>
          <w:szCs w:val="22"/>
        </w:rPr>
        <w:t xml:space="preserve"> are daily, informal confidential consultations with CAPS therapists where no appointment or paperwork is needed.</w:t>
      </w:r>
    </w:p>
    <w:p w14:paraId="2754BB61"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p>
    <w:p w14:paraId="78A54230"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The </w:t>
      </w:r>
      <w:hyperlink r:id="rId21" w:history="1">
        <w:r w:rsidRPr="00EB733E">
          <w:rPr>
            <w:rStyle w:val="Hyperlink"/>
            <w:rFonts w:asciiTheme="majorHAnsi" w:hAnsiTheme="majorHAnsi"/>
            <w:bCs/>
            <w:sz w:val="22"/>
            <w:szCs w:val="22"/>
          </w:rPr>
          <w:t>Student Health Center</w:t>
        </w:r>
      </w:hyperlink>
      <w:r w:rsidRPr="00EB733E">
        <w:rPr>
          <w:rFonts w:asciiTheme="majorHAnsi" w:hAnsiTheme="majorHAnsi"/>
          <w:bCs/>
          <w:sz w:val="22"/>
          <w:szCs w:val="22"/>
        </w:rPr>
        <w:t xml:space="preserve"> offers a Psychiatry Clinic for enrolled UH students. Call 713-743-5149 during clinic hours, Monday through Friday 8 a.m. - 4:30 p.m. to schedule an appointment.</w:t>
      </w:r>
    </w:p>
    <w:p w14:paraId="76E9365A"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p>
    <w:p w14:paraId="6BD711C1"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The </w:t>
      </w:r>
      <w:bookmarkStart w:id="0" w:name="_Hlk141860811"/>
      <w:r w:rsidRPr="00EB733E">
        <w:rPr>
          <w:rFonts w:asciiTheme="majorHAnsi" w:hAnsiTheme="majorHAnsi"/>
          <w:bCs/>
          <w:sz w:val="22"/>
          <w:szCs w:val="22"/>
        </w:rPr>
        <w:fldChar w:fldCharType="begin"/>
      </w:r>
      <w:r w:rsidRPr="00EB733E">
        <w:rPr>
          <w:rFonts w:asciiTheme="majorHAnsi" w:hAnsiTheme="majorHAnsi"/>
          <w:bCs/>
          <w:sz w:val="22"/>
          <w:szCs w:val="22"/>
        </w:rPr>
        <w:instrText xml:space="preserve"> HYPERLINK "https://www.uh.edu/adbruce/" </w:instrText>
      </w:r>
      <w:r w:rsidRPr="00EB733E">
        <w:rPr>
          <w:rFonts w:asciiTheme="majorHAnsi" w:hAnsiTheme="majorHAnsi"/>
          <w:bCs/>
          <w:sz w:val="22"/>
          <w:szCs w:val="22"/>
        </w:rPr>
      </w:r>
      <w:r w:rsidRPr="00EB733E">
        <w:rPr>
          <w:rFonts w:asciiTheme="majorHAnsi" w:hAnsiTheme="majorHAnsi"/>
          <w:bCs/>
          <w:sz w:val="22"/>
          <w:szCs w:val="22"/>
        </w:rPr>
        <w:fldChar w:fldCharType="separate"/>
      </w:r>
      <w:r w:rsidRPr="00EB733E">
        <w:rPr>
          <w:rStyle w:val="Hyperlink"/>
          <w:rFonts w:asciiTheme="majorHAnsi" w:hAnsiTheme="majorHAnsi"/>
          <w:bCs/>
          <w:sz w:val="22"/>
          <w:szCs w:val="22"/>
        </w:rPr>
        <w:t>A.D. Bruce Religion Center</w:t>
      </w:r>
      <w:r w:rsidRPr="00EB733E">
        <w:rPr>
          <w:rFonts w:asciiTheme="majorHAnsi" w:hAnsiTheme="majorHAnsi"/>
          <w:bCs/>
          <w:sz w:val="22"/>
          <w:szCs w:val="22"/>
        </w:rPr>
        <w:fldChar w:fldCharType="end"/>
      </w:r>
      <w:bookmarkEnd w:id="0"/>
      <w:r w:rsidRPr="00EB733E">
        <w:rPr>
          <w:rFonts w:asciiTheme="majorHAnsi" w:hAnsiTheme="majorHAnsi"/>
          <w:bCs/>
          <w:sz w:val="22"/>
          <w:szCs w:val="22"/>
        </w:rPr>
        <w:t xml:space="preserve"> offers spiritual support and a variety of programs centered on well-being.</w:t>
      </w:r>
    </w:p>
    <w:p w14:paraId="34D10B15"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52A2E2BE"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Need Support Now?</w:t>
      </w:r>
    </w:p>
    <w:p w14:paraId="4DE1831E"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If you or someone you know is struggling or in crisis, help is available. Call CAPS crisis support 24/7 at 713-743-5454, or the National Suicide and Crisis Lifeline: call or text </w:t>
      </w:r>
      <w:hyperlink r:id="rId22" w:history="1">
        <w:r w:rsidRPr="00EB733E">
          <w:rPr>
            <w:rStyle w:val="Hyperlink"/>
            <w:rFonts w:asciiTheme="majorHAnsi" w:hAnsiTheme="majorHAnsi"/>
            <w:bCs/>
            <w:sz w:val="22"/>
            <w:szCs w:val="22"/>
          </w:rPr>
          <w:t>988,</w:t>
        </w:r>
      </w:hyperlink>
      <w:r w:rsidRPr="00EB733E">
        <w:rPr>
          <w:rFonts w:asciiTheme="majorHAnsi" w:hAnsiTheme="majorHAnsi"/>
          <w:bCs/>
          <w:sz w:val="22"/>
          <w:szCs w:val="22"/>
        </w:rPr>
        <w:t xml:space="preserve"> or chat </w:t>
      </w:r>
      <w:hyperlink r:id="rId23" w:history="1">
        <w:r w:rsidRPr="00EB733E">
          <w:rPr>
            <w:rStyle w:val="Hyperlink"/>
            <w:rFonts w:asciiTheme="majorHAnsi" w:hAnsiTheme="majorHAnsi"/>
            <w:bCs/>
            <w:sz w:val="22"/>
            <w:szCs w:val="22"/>
          </w:rPr>
          <w:t>988lifeline.org.</w:t>
        </w:r>
      </w:hyperlink>
      <w:r w:rsidRPr="00EB733E">
        <w:rPr>
          <w:rFonts w:asciiTheme="majorHAnsi" w:hAnsiTheme="majorHAnsi"/>
          <w:bCs/>
          <w:sz w:val="22"/>
          <w:szCs w:val="22"/>
        </w:rPr>
        <w:t xml:space="preserve"> </w:t>
      </w:r>
    </w:p>
    <w:p w14:paraId="5F6FE58C"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62C608EB"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Academic Honesty Policy</w:t>
      </w:r>
    </w:p>
    <w:p w14:paraId="62511023"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High ethical standards are critical to the integrity of any institution, and bear directly on the ultimate value of conferred degrees. All UH community members are expected to contribute to an atmosphere of the highest possible ethical standards. Maintaining such an atmosphere requires that any instances of academic dishonesty be recognized and addressed. The </w:t>
      </w:r>
      <w:hyperlink r:id="rId24" w:history="1">
        <w:r w:rsidRPr="00EB733E">
          <w:rPr>
            <w:rStyle w:val="Hyperlink"/>
            <w:rFonts w:asciiTheme="majorHAnsi" w:hAnsiTheme="majorHAnsi"/>
            <w:bCs/>
            <w:sz w:val="22"/>
            <w:szCs w:val="22"/>
          </w:rPr>
          <w:t>UH Academic Honesty Policy</w:t>
        </w:r>
      </w:hyperlink>
      <w:r w:rsidRPr="00EB733E">
        <w:rPr>
          <w:rFonts w:asciiTheme="majorHAnsi" w:hAnsiTheme="majorHAnsi"/>
          <w:bCs/>
          <w:sz w:val="22"/>
          <w:szCs w:val="22"/>
        </w:rPr>
        <w:t xml:space="preserve"> is designed to handle those instances with fairness to all parties involved: the students, the instructors, and the University itself. All students and faculty of the University of Houston are responsible for being familiar with this policy.</w:t>
      </w:r>
    </w:p>
    <w:p w14:paraId="5AE4F6B7"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1CD9A8D1"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Title IX/Sexual Misconduct</w:t>
      </w:r>
    </w:p>
    <w:p w14:paraId="652E27B3"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Per the UHS Sexual Misconduct Policy, your instructor is a “responsible employee” for reporting purposes under Title IX regulations and state law and must report incidents of sexual misconduct (sexual harassment, non-consensual sexual contact, sexual assault, sexual exploitation, sexual intimidation, intimate partner violence, or stalking) about which they become aware to the Title IX office. Please know there are places on campus where you can make a report in confidence. You can find more information about resources on the Title IX website at </w:t>
      </w:r>
      <w:hyperlink r:id="rId25" w:tgtFrame="_blank" w:tooltip="https://uh.edu/equal-opportunity/title-ix-sexual-misconduct/resources/" w:history="1">
        <w:r w:rsidRPr="00EB733E">
          <w:rPr>
            <w:rStyle w:val="Hyperlink"/>
            <w:rFonts w:asciiTheme="majorHAnsi" w:hAnsiTheme="majorHAnsi"/>
            <w:bCs/>
            <w:sz w:val="22"/>
            <w:szCs w:val="22"/>
          </w:rPr>
          <w:t>https://uh.edu/equal-opportunity/title-ix-sexual-misconduct/resources/</w:t>
        </w:r>
      </w:hyperlink>
      <w:r w:rsidRPr="00EB733E">
        <w:rPr>
          <w:rFonts w:asciiTheme="majorHAnsi" w:hAnsiTheme="majorHAnsi"/>
          <w:bCs/>
          <w:sz w:val="22"/>
          <w:szCs w:val="22"/>
        </w:rPr>
        <w:t>.</w:t>
      </w:r>
    </w:p>
    <w:p w14:paraId="36B5ECB3"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7C464D5D"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u w:val="single"/>
        </w:rPr>
        <w:t>Reasonable Academic Adjustments/Auxiliary Aids</w:t>
      </w:r>
      <w:r w:rsidRPr="00EB733E">
        <w:rPr>
          <w:rFonts w:asciiTheme="majorHAnsi" w:hAnsiTheme="majorHAnsi"/>
          <w:bCs/>
          <w:sz w:val="22"/>
          <w:szCs w:val="22"/>
          <w:u w:val="single"/>
        </w:rPr>
        <w:br/>
      </w:r>
      <w:r w:rsidRPr="00EB733E">
        <w:rPr>
          <w:rFonts w:asciiTheme="majorHAnsi" w:hAnsiTheme="majorHAnsi"/>
          <w:bCs/>
          <w:sz w:val="22"/>
          <w:szCs w:val="22"/>
        </w:rPr>
        <w:t xml:space="preserve">The University of Houston is committed to providing an academic environment and educational programs that are accessible for its students. Any student with a disability who is experiencing barriers to learning, assessment or participation is encouraged to contact the Justin Dart, Jr. Student Accessibility Center (Dart Center) to learn more about academic accommodations and support that may be available to them. Students seeking academic accommodations will need to register with the Dart Center as soon as possible to ensure timely implementation of approved accommodations. Please contact the Dart Center by visiting the website: </w:t>
      </w:r>
      <w:hyperlink r:id="rId26" w:history="1">
        <w:r w:rsidRPr="00EB733E">
          <w:rPr>
            <w:rStyle w:val="Hyperlink"/>
            <w:rFonts w:asciiTheme="majorHAnsi" w:hAnsiTheme="majorHAnsi"/>
            <w:bCs/>
            <w:sz w:val="22"/>
            <w:szCs w:val="22"/>
          </w:rPr>
          <w:t>https://uh.edu/accessibility/</w:t>
        </w:r>
      </w:hyperlink>
      <w:r w:rsidRPr="00EB733E">
        <w:rPr>
          <w:rFonts w:asciiTheme="majorHAnsi" w:hAnsiTheme="majorHAnsi"/>
          <w:bCs/>
          <w:sz w:val="22"/>
          <w:szCs w:val="22"/>
        </w:rPr>
        <w:t xml:space="preserve"> calling (713) 743-5400, or emailing </w:t>
      </w:r>
      <w:hyperlink r:id="rId27" w:history="1">
        <w:r w:rsidRPr="00EB733E">
          <w:rPr>
            <w:rStyle w:val="Hyperlink"/>
            <w:rFonts w:asciiTheme="majorHAnsi" w:hAnsiTheme="majorHAnsi"/>
            <w:bCs/>
            <w:sz w:val="22"/>
            <w:szCs w:val="22"/>
          </w:rPr>
          <w:t>jdcenter@Central.UH.EDU</w:t>
        </w:r>
      </w:hyperlink>
      <w:r w:rsidRPr="00EB733E">
        <w:rPr>
          <w:rFonts w:asciiTheme="majorHAnsi" w:hAnsiTheme="majorHAnsi"/>
          <w:bCs/>
          <w:sz w:val="22"/>
          <w:szCs w:val="22"/>
        </w:rPr>
        <w:t>.</w:t>
      </w:r>
    </w:p>
    <w:p w14:paraId="3012EDC9"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3BC8FE1F" w14:textId="77777777" w:rsidR="00830FF2" w:rsidRDefault="00830FF2">
      <w:pPr>
        <w:rPr>
          <w:rFonts w:asciiTheme="majorHAnsi" w:hAnsiTheme="majorHAnsi"/>
          <w:bCs/>
          <w:sz w:val="22"/>
          <w:szCs w:val="22"/>
          <w:u w:val="single"/>
        </w:rPr>
      </w:pPr>
      <w:r>
        <w:rPr>
          <w:rFonts w:asciiTheme="majorHAnsi" w:hAnsiTheme="majorHAnsi"/>
          <w:bCs/>
          <w:sz w:val="22"/>
          <w:szCs w:val="22"/>
          <w:u w:val="single"/>
        </w:rPr>
        <w:br w:type="page"/>
      </w:r>
    </w:p>
    <w:p w14:paraId="6138FB61" w14:textId="3CD468E5"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lastRenderedPageBreak/>
        <w:t>Excused Absence Policy</w:t>
      </w:r>
    </w:p>
    <w:p w14:paraId="62109D64"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Regular class attendance, participation, and engagement in coursework are important contributors to student success. Absences may be excused as provided in the University of Houston </w:t>
      </w:r>
      <w:hyperlink r:id="rId28" w:tgtFrame="_blank" w:history="1">
        <w:r w:rsidRPr="00EB733E">
          <w:rPr>
            <w:rStyle w:val="Hyperlink"/>
            <w:rFonts w:asciiTheme="majorHAnsi" w:hAnsiTheme="majorHAnsi"/>
            <w:bCs/>
            <w:sz w:val="22"/>
            <w:szCs w:val="22"/>
          </w:rPr>
          <w:t>Undergraduate Excused Absence Policy</w:t>
        </w:r>
      </w:hyperlink>
      <w:r w:rsidRPr="00EB733E">
        <w:rPr>
          <w:rFonts w:asciiTheme="majorHAnsi" w:hAnsiTheme="majorHAnsi"/>
          <w:bCs/>
          <w:sz w:val="22"/>
          <w:szCs w:val="22"/>
        </w:rPr>
        <w:t> and </w:t>
      </w:r>
      <w:hyperlink r:id="rId29" w:tgtFrame="_blank" w:history="1">
        <w:r w:rsidRPr="00EB733E">
          <w:rPr>
            <w:rStyle w:val="Hyperlink"/>
            <w:rFonts w:asciiTheme="majorHAnsi" w:hAnsiTheme="majorHAnsi"/>
            <w:bCs/>
            <w:sz w:val="22"/>
            <w:szCs w:val="22"/>
          </w:rPr>
          <w:t>Graduate Excused Absence Policy</w:t>
        </w:r>
      </w:hyperlink>
      <w:r w:rsidRPr="00EB733E">
        <w:rPr>
          <w:rFonts w:asciiTheme="majorHAnsi" w:hAnsiTheme="majorHAnsi"/>
          <w:bCs/>
          <w:sz w:val="22"/>
          <w:szCs w:val="22"/>
        </w:rPr>
        <w:t> for reasons including: medical illness of student or close relative, death of a close family member, legal or government proceeding that a student is obligated to attend, recognized professional and educational activities where the student is presenting, and University-sponsored activity or athletic competition. Under these policies, students with excused absences will be provided with an opportunity to make up any quiz, exam or other work that contributes to the course grade or a satisfactory alternative. Please read the full policy for details regarding reasons for excused absences, the approval process, and extended absences. Additional policies address absences related to </w:t>
      </w:r>
      <w:hyperlink r:id="rId30" w:tgtFrame="_blank" w:history="1">
        <w:r w:rsidRPr="00EB733E">
          <w:rPr>
            <w:rStyle w:val="Hyperlink"/>
            <w:rFonts w:asciiTheme="majorHAnsi" w:hAnsiTheme="majorHAnsi"/>
            <w:bCs/>
            <w:sz w:val="22"/>
            <w:szCs w:val="22"/>
          </w:rPr>
          <w:t>military service</w:t>
        </w:r>
      </w:hyperlink>
      <w:r w:rsidRPr="00EB733E">
        <w:rPr>
          <w:rFonts w:asciiTheme="majorHAnsi" w:hAnsiTheme="majorHAnsi"/>
          <w:bCs/>
          <w:sz w:val="22"/>
          <w:szCs w:val="22"/>
        </w:rPr>
        <w:t>, </w:t>
      </w:r>
      <w:hyperlink r:id="rId31" w:tgtFrame="_blank" w:history="1">
        <w:r w:rsidRPr="00EB733E">
          <w:rPr>
            <w:rStyle w:val="Hyperlink"/>
            <w:rFonts w:asciiTheme="majorHAnsi" w:hAnsiTheme="majorHAnsi"/>
            <w:bCs/>
            <w:sz w:val="22"/>
            <w:szCs w:val="22"/>
          </w:rPr>
          <w:t>religious holy days, </w:t>
        </w:r>
      </w:hyperlink>
      <w:hyperlink r:id="rId32" w:tgtFrame="_blank" w:history="1">
        <w:r w:rsidRPr="00EB733E">
          <w:rPr>
            <w:rStyle w:val="Hyperlink"/>
            <w:rFonts w:asciiTheme="majorHAnsi" w:hAnsiTheme="majorHAnsi"/>
            <w:bCs/>
            <w:sz w:val="22"/>
            <w:szCs w:val="22"/>
          </w:rPr>
          <w:t>pregnancy and related conditions</w:t>
        </w:r>
      </w:hyperlink>
      <w:r w:rsidRPr="00EB733E">
        <w:rPr>
          <w:rFonts w:asciiTheme="majorHAnsi" w:hAnsiTheme="majorHAnsi"/>
          <w:bCs/>
          <w:sz w:val="22"/>
          <w:szCs w:val="22"/>
        </w:rPr>
        <w:t>, and </w:t>
      </w:r>
      <w:hyperlink r:id="rId33" w:tgtFrame="_blank" w:history="1">
        <w:r w:rsidRPr="00EB733E">
          <w:rPr>
            <w:rStyle w:val="Hyperlink"/>
            <w:rFonts w:asciiTheme="majorHAnsi" w:hAnsiTheme="majorHAnsi"/>
            <w:bCs/>
            <w:sz w:val="22"/>
            <w:szCs w:val="22"/>
          </w:rPr>
          <w:t>disability</w:t>
        </w:r>
      </w:hyperlink>
      <w:r w:rsidRPr="00EB733E">
        <w:rPr>
          <w:rFonts w:asciiTheme="majorHAnsi" w:hAnsiTheme="majorHAnsi"/>
          <w:bCs/>
          <w:sz w:val="22"/>
          <w:szCs w:val="22"/>
        </w:rPr>
        <w:t>.</w:t>
      </w:r>
    </w:p>
    <w:p w14:paraId="3272E769"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7D247810"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Recording of Class</w:t>
      </w:r>
    </w:p>
    <w:p w14:paraId="7B1F049B"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Students may not record all or part of class, livestream all or part of class, or make/distribute screen captures, without advanced written consent of the instructor. If you have or think you may have a disability such that you need to record class-related activities, please contact the </w:t>
      </w:r>
      <w:hyperlink r:id="rId34" w:tgtFrame="_blank" w:history="1">
        <w:r w:rsidRPr="00EB733E">
          <w:rPr>
            <w:rStyle w:val="Hyperlink"/>
            <w:rFonts w:asciiTheme="majorHAnsi" w:hAnsiTheme="majorHAnsi"/>
            <w:bCs/>
            <w:sz w:val="22"/>
            <w:szCs w:val="22"/>
          </w:rPr>
          <w:t>Justin Dart, Jr. Student Accessibility Center</w:t>
        </w:r>
      </w:hyperlink>
      <w:r w:rsidRPr="00EB733E">
        <w:rPr>
          <w:rFonts w:asciiTheme="majorHAnsi" w:hAnsiTheme="majorHAnsi"/>
          <w:bCs/>
          <w:sz w:val="22"/>
          <w:szCs w:val="22"/>
        </w:rPr>
        <w:t>. If you have an accommodation to record class-related activities, those recordings may not be shared with any other student, whether in this course or not, or with any other person or on any other platform. Classes may be recorded by the instructor. Students may use instructor’s recordings for their own studying and notetaking. Instructor’s recordings are not authorized to be shared with anyone without the prior written approval of the instructor. Failure to comply with requirements regarding recordings will result in a disciplinary referral to the Dean of Students Office and may result in disciplinary action.</w:t>
      </w:r>
    </w:p>
    <w:p w14:paraId="7000A5D1"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63E63856"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Resources for Online Learning</w:t>
      </w:r>
    </w:p>
    <w:p w14:paraId="120C2D5C"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The University of Houston is committed to student </w:t>
      </w:r>
      <w:proofErr w:type="gramStart"/>
      <w:r w:rsidRPr="00EB733E">
        <w:rPr>
          <w:rFonts w:asciiTheme="majorHAnsi" w:hAnsiTheme="majorHAnsi"/>
          <w:bCs/>
          <w:sz w:val="22"/>
          <w:szCs w:val="22"/>
        </w:rPr>
        <w:t>success, and</w:t>
      </w:r>
      <w:proofErr w:type="gramEnd"/>
      <w:r w:rsidRPr="00EB733E">
        <w:rPr>
          <w:rFonts w:asciiTheme="majorHAnsi" w:hAnsiTheme="majorHAnsi"/>
          <w:bCs/>
          <w:sz w:val="22"/>
          <w:szCs w:val="22"/>
        </w:rPr>
        <w:t xml:space="preserve"> provides information to optimize the online learning experience through our </w:t>
      </w:r>
      <w:hyperlink r:id="rId35" w:tgtFrame="_blank" w:history="1">
        <w:r w:rsidRPr="00EB733E">
          <w:rPr>
            <w:rStyle w:val="Hyperlink"/>
            <w:rFonts w:asciiTheme="majorHAnsi" w:hAnsiTheme="majorHAnsi"/>
            <w:bCs/>
            <w:sz w:val="22"/>
            <w:szCs w:val="22"/>
          </w:rPr>
          <w:t>Power-On</w:t>
        </w:r>
      </w:hyperlink>
      <w:r w:rsidRPr="00EB733E">
        <w:rPr>
          <w:rFonts w:asciiTheme="majorHAnsi" w:hAnsiTheme="majorHAnsi"/>
          <w:bCs/>
          <w:sz w:val="22"/>
          <w:szCs w:val="22"/>
        </w:rPr>
        <w:t xml:space="preserve"> website. Please visit this website for a comprehensive set of resources, tools, and tips </w:t>
      </w:r>
      <w:proofErr w:type="gramStart"/>
      <w:r w:rsidRPr="00EB733E">
        <w:rPr>
          <w:rFonts w:asciiTheme="majorHAnsi" w:hAnsiTheme="majorHAnsi"/>
          <w:bCs/>
          <w:sz w:val="22"/>
          <w:szCs w:val="22"/>
        </w:rPr>
        <w:t>including:</w:t>
      </w:r>
      <w:proofErr w:type="gramEnd"/>
      <w:r w:rsidRPr="00EB733E">
        <w:rPr>
          <w:rFonts w:asciiTheme="majorHAnsi" w:hAnsiTheme="majorHAnsi"/>
          <w:bCs/>
          <w:sz w:val="22"/>
          <w:szCs w:val="22"/>
        </w:rPr>
        <w:t xml:space="preserve"> obtaining access to the internet, </w:t>
      </w:r>
      <w:proofErr w:type="spellStart"/>
      <w:r w:rsidRPr="00EB733E">
        <w:rPr>
          <w:rFonts w:asciiTheme="majorHAnsi" w:hAnsiTheme="majorHAnsi"/>
          <w:bCs/>
          <w:sz w:val="22"/>
          <w:szCs w:val="22"/>
        </w:rPr>
        <w:t>AccessUH</w:t>
      </w:r>
      <w:proofErr w:type="spellEnd"/>
      <w:r w:rsidRPr="00EB733E">
        <w:rPr>
          <w:rFonts w:asciiTheme="majorHAnsi" w:hAnsiTheme="majorHAnsi"/>
          <w:bCs/>
          <w:sz w:val="22"/>
          <w:szCs w:val="22"/>
        </w:rPr>
        <w:t>, Blackboard, and Canvas; using your smartphone as a webcam; and downloading Microsoft Office 365 at no cost. For questions or assistance contact </w:t>
      </w:r>
      <w:hyperlink r:id="rId36" w:history="1">
        <w:r w:rsidRPr="00EB733E">
          <w:rPr>
            <w:rStyle w:val="Hyperlink"/>
            <w:rFonts w:asciiTheme="majorHAnsi" w:hAnsiTheme="majorHAnsi"/>
            <w:bCs/>
            <w:sz w:val="22"/>
            <w:szCs w:val="22"/>
          </w:rPr>
          <w:t>UHOnline@uh.edu</w:t>
        </w:r>
      </w:hyperlink>
      <w:r w:rsidRPr="00EB733E">
        <w:rPr>
          <w:rFonts w:asciiTheme="majorHAnsi" w:hAnsiTheme="majorHAnsi"/>
          <w:bCs/>
          <w:sz w:val="22"/>
          <w:szCs w:val="22"/>
        </w:rPr>
        <w:t>.</w:t>
      </w:r>
    </w:p>
    <w:p w14:paraId="7834EE65"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21AA9FF0"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UH Email</w:t>
      </w:r>
    </w:p>
    <w:p w14:paraId="29C68EC9"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Please check and use your </w:t>
      </w:r>
      <w:proofErr w:type="spellStart"/>
      <w:r w:rsidRPr="00EB733E">
        <w:rPr>
          <w:rFonts w:asciiTheme="majorHAnsi" w:hAnsiTheme="majorHAnsi"/>
          <w:bCs/>
          <w:sz w:val="22"/>
          <w:szCs w:val="22"/>
        </w:rPr>
        <w:t>Cougarnet</w:t>
      </w:r>
      <w:proofErr w:type="spellEnd"/>
      <w:r w:rsidRPr="00EB733E">
        <w:rPr>
          <w:rFonts w:asciiTheme="majorHAnsi" w:hAnsiTheme="majorHAnsi"/>
          <w:bCs/>
          <w:sz w:val="22"/>
          <w:szCs w:val="22"/>
        </w:rPr>
        <w:t xml:space="preserve"> email for communications related to this course. Faculty use the </w:t>
      </w:r>
      <w:proofErr w:type="spellStart"/>
      <w:r w:rsidRPr="00EB733E">
        <w:rPr>
          <w:rFonts w:asciiTheme="majorHAnsi" w:hAnsiTheme="majorHAnsi"/>
          <w:bCs/>
          <w:sz w:val="22"/>
          <w:szCs w:val="22"/>
        </w:rPr>
        <w:t>Cougarnet</w:t>
      </w:r>
      <w:proofErr w:type="spellEnd"/>
      <w:r w:rsidRPr="00EB733E">
        <w:rPr>
          <w:rFonts w:asciiTheme="majorHAnsi" w:hAnsiTheme="majorHAnsi"/>
          <w:bCs/>
          <w:sz w:val="22"/>
          <w:szCs w:val="22"/>
        </w:rPr>
        <w:t xml:space="preserve"> email to respond to course-related inquiries such as grade queries or progress reports for reasons of FERPA. To access your </w:t>
      </w:r>
      <w:proofErr w:type="spellStart"/>
      <w:r w:rsidRPr="00EB733E">
        <w:rPr>
          <w:rFonts w:asciiTheme="majorHAnsi" w:hAnsiTheme="majorHAnsi"/>
          <w:bCs/>
          <w:sz w:val="22"/>
          <w:szCs w:val="22"/>
        </w:rPr>
        <w:t>Cougarnet</w:t>
      </w:r>
      <w:proofErr w:type="spellEnd"/>
      <w:r w:rsidRPr="00EB733E">
        <w:rPr>
          <w:rFonts w:asciiTheme="majorHAnsi" w:hAnsiTheme="majorHAnsi"/>
          <w:bCs/>
          <w:sz w:val="22"/>
          <w:szCs w:val="22"/>
        </w:rPr>
        <w:t xml:space="preserve"> email, </w:t>
      </w:r>
      <w:hyperlink r:id="rId37" w:tgtFrame="_blank" w:history="1">
        <w:r w:rsidRPr="00EB733E">
          <w:rPr>
            <w:rStyle w:val="Hyperlink"/>
            <w:rFonts w:asciiTheme="majorHAnsi" w:hAnsiTheme="majorHAnsi"/>
            <w:bCs/>
            <w:sz w:val="22"/>
            <w:szCs w:val="22"/>
          </w:rPr>
          <w:t>login</w:t>
        </w:r>
      </w:hyperlink>
      <w:r w:rsidRPr="00EB733E">
        <w:rPr>
          <w:rFonts w:asciiTheme="majorHAnsi" w:hAnsiTheme="majorHAnsi"/>
          <w:bCs/>
          <w:sz w:val="22"/>
          <w:szCs w:val="22"/>
        </w:rPr>
        <w:t xml:space="preserve"> to your Microsoft 365 account with your </w:t>
      </w:r>
      <w:proofErr w:type="spellStart"/>
      <w:r w:rsidRPr="00EB733E">
        <w:rPr>
          <w:rFonts w:asciiTheme="majorHAnsi" w:hAnsiTheme="majorHAnsi"/>
          <w:bCs/>
          <w:sz w:val="22"/>
          <w:szCs w:val="22"/>
        </w:rPr>
        <w:t>Cougarnet</w:t>
      </w:r>
      <w:proofErr w:type="spellEnd"/>
      <w:r w:rsidRPr="00EB733E">
        <w:rPr>
          <w:rFonts w:asciiTheme="majorHAnsi" w:hAnsiTheme="majorHAnsi"/>
          <w:bCs/>
          <w:sz w:val="22"/>
          <w:szCs w:val="22"/>
        </w:rPr>
        <w:t xml:space="preserve"> credentials. Visit </w:t>
      </w:r>
      <w:hyperlink r:id="rId38" w:history="1">
        <w:r w:rsidRPr="00EB733E">
          <w:rPr>
            <w:rStyle w:val="Hyperlink"/>
            <w:rFonts w:asciiTheme="majorHAnsi" w:hAnsiTheme="majorHAnsi"/>
            <w:bCs/>
            <w:sz w:val="22"/>
            <w:szCs w:val="22"/>
          </w:rPr>
          <w:t>University Information Technology (UIT)</w:t>
        </w:r>
      </w:hyperlink>
      <w:r w:rsidRPr="00EB733E">
        <w:rPr>
          <w:rFonts w:asciiTheme="majorHAnsi" w:hAnsiTheme="majorHAnsi"/>
          <w:bCs/>
          <w:sz w:val="22"/>
          <w:szCs w:val="22"/>
        </w:rPr>
        <w:t xml:space="preserve"> for instructions on how to connect your </w:t>
      </w:r>
      <w:proofErr w:type="spellStart"/>
      <w:r w:rsidRPr="00EB733E">
        <w:rPr>
          <w:rFonts w:asciiTheme="majorHAnsi" w:hAnsiTheme="majorHAnsi"/>
          <w:bCs/>
          <w:sz w:val="22"/>
          <w:szCs w:val="22"/>
        </w:rPr>
        <w:t>Cougarnet</w:t>
      </w:r>
      <w:proofErr w:type="spellEnd"/>
      <w:r w:rsidRPr="00EB733E">
        <w:rPr>
          <w:rFonts w:asciiTheme="majorHAnsi" w:hAnsiTheme="majorHAnsi"/>
          <w:bCs/>
          <w:sz w:val="22"/>
          <w:szCs w:val="22"/>
        </w:rPr>
        <w:t xml:space="preserve"> e-mail on a mobile device. </w:t>
      </w:r>
    </w:p>
    <w:p w14:paraId="41606B45"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p>
    <w:p w14:paraId="2AFFFD06" w14:textId="77777777"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Security Escorts and Cougar Ride</w:t>
      </w:r>
    </w:p>
    <w:p w14:paraId="399AA98B"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UHPD continually works with the University community to make the campus a safe place to learn, work, and live. The security escort service is designed for the community members who have safety concerns and would like to have a Security Officer walk with them, for their safety, as they make their way across campus. Based on availability either a UHPD Security Officer or Police Officer will escort students, faculty, and staff to locations beginning and ending on campus. If you feel that you need a Security Officer to walk with you for your safety, please call </w:t>
      </w:r>
      <w:hyperlink r:id="rId39" w:tooltip="extension 3-3333 - 713-743-3333" w:history="1">
        <w:r w:rsidRPr="00EB733E">
          <w:rPr>
            <w:rStyle w:val="Hyperlink"/>
            <w:rFonts w:asciiTheme="majorHAnsi" w:hAnsiTheme="majorHAnsi"/>
            <w:bCs/>
            <w:sz w:val="22"/>
            <w:szCs w:val="22"/>
          </w:rPr>
          <w:t>713-743-3333</w:t>
        </w:r>
      </w:hyperlink>
      <w:r w:rsidRPr="00EB733E">
        <w:rPr>
          <w:rFonts w:asciiTheme="majorHAnsi" w:hAnsiTheme="majorHAnsi"/>
          <w:bCs/>
          <w:sz w:val="22"/>
          <w:szCs w:val="22"/>
        </w:rPr>
        <w:t>. Arrangements may be made for special needs.</w:t>
      </w:r>
    </w:p>
    <w:p w14:paraId="7D671594"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p>
    <w:p w14:paraId="76B3D808" w14:textId="77777777" w:rsidR="00EB733E" w:rsidRPr="00EB733E" w:rsidRDefault="00EB733E" w:rsidP="00EB733E">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 xml:space="preserve">Parking and Transportation Services also offers a late-night, on-demand shuttle service called “Cougar Ride” that provides rides to and from all on-campus shuttle stops, as well as the MD Anderson Library, Cougar </w:t>
      </w:r>
      <w:r w:rsidRPr="00EB733E">
        <w:rPr>
          <w:rFonts w:asciiTheme="majorHAnsi" w:hAnsiTheme="majorHAnsi"/>
          <w:bCs/>
          <w:sz w:val="22"/>
          <w:szCs w:val="22"/>
        </w:rPr>
        <w:lastRenderedPageBreak/>
        <w:t xml:space="preserve">Village/Moody Towers and the UH Technology Bridge.  Rides can be requested through the UH Go app.  Days and hours of operation can be found at </w:t>
      </w:r>
      <w:hyperlink r:id="rId40" w:history="1">
        <w:r w:rsidRPr="00EB733E">
          <w:rPr>
            <w:rStyle w:val="Hyperlink"/>
            <w:rFonts w:asciiTheme="majorHAnsi" w:hAnsiTheme="majorHAnsi"/>
            <w:bCs/>
            <w:sz w:val="22"/>
            <w:szCs w:val="22"/>
          </w:rPr>
          <w:t>https://uh.edu/af-university-services/parking/cougar-ride/</w:t>
        </w:r>
      </w:hyperlink>
      <w:r w:rsidRPr="00EB733E">
        <w:rPr>
          <w:rFonts w:asciiTheme="majorHAnsi" w:hAnsiTheme="majorHAnsi"/>
          <w:bCs/>
          <w:sz w:val="22"/>
          <w:szCs w:val="22"/>
        </w:rPr>
        <w:t>.</w:t>
      </w:r>
    </w:p>
    <w:p w14:paraId="33424299" w14:textId="28C9B871" w:rsidR="00240FE9" w:rsidRDefault="00240FE9">
      <w:pPr>
        <w:rPr>
          <w:rFonts w:asciiTheme="majorHAnsi" w:hAnsiTheme="majorHAnsi"/>
          <w:bCs/>
          <w:sz w:val="22"/>
          <w:szCs w:val="22"/>
          <w:u w:val="single"/>
        </w:rPr>
      </w:pPr>
    </w:p>
    <w:p w14:paraId="2B1F3270" w14:textId="7A2D3474" w:rsidR="00EB733E" w:rsidRPr="00EB733E" w:rsidRDefault="00EB733E" w:rsidP="00EB733E">
      <w:pPr>
        <w:tabs>
          <w:tab w:val="left" w:pos="3240"/>
          <w:tab w:val="left" w:pos="6480"/>
          <w:tab w:val="left" w:pos="7200"/>
        </w:tabs>
        <w:outlineLvl w:val="0"/>
        <w:rPr>
          <w:rFonts w:asciiTheme="majorHAnsi" w:hAnsiTheme="majorHAnsi"/>
          <w:bCs/>
          <w:sz w:val="22"/>
          <w:szCs w:val="22"/>
          <w:u w:val="single"/>
        </w:rPr>
      </w:pPr>
      <w:r w:rsidRPr="00EB733E">
        <w:rPr>
          <w:rFonts w:asciiTheme="majorHAnsi" w:hAnsiTheme="majorHAnsi"/>
          <w:bCs/>
          <w:sz w:val="22"/>
          <w:szCs w:val="22"/>
          <w:u w:val="single"/>
        </w:rPr>
        <w:t>Syllabus Changes</w:t>
      </w:r>
    </w:p>
    <w:p w14:paraId="4B57E0E4" w14:textId="41DE14AC" w:rsidR="00240FE9" w:rsidRPr="00240FE9" w:rsidRDefault="00EB733E" w:rsidP="00240FE9">
      <w:pPr>
        <w:tabs>
          <w:tab w:val="left" w:pos="3240"/>
          <w:tab w:val="left" w:pos="6480"/>
          <w:tab w:val="left" w:pos="7200"/>
        </w:tabs>
        <w:outlineLvl w:val="0"/>
        <w:rPr>
          <w:rFonts w:asciiTheme="majorHAnsi" w:hAnsiTheme="majorHAnsi"/>
          <w:bCs/>
          <w:sz w:val="22"/>
          <w:szCs w:val="22"/>
        </w:rPr>
      </w:pPr>
      <w:r w:rsidRPr="00EB733E">
        <w:rPr>
          <w:rFonts w:asciiTheme="majorHAnsi" w:hAnsiTheme="majorHAnsi"/>
          <w:bCs/>
          <w:sz w:val="22"/>
          <w:szCs w:val="22"/>
        </w:rPr>
        <w:t>Please note that the instructor may need to make modifications to the course syllabus. Notice of such changes will be announced as quickly as possible through Canvas or by email blast.</w:t>
      </w:r>
    </w:p>
    <w:p w14:paraId="44276110" w14:textId="0342E6DB" w:rsidR="00097821" w:rsidRPr="00240FE9" w:rsidRDefault="00E73294" w:rsidP="00830FF2">
      <w:pPr>
        <w:pStyle w:val="Heading1"/>
      </w:pPr>
      <w:r w:rsidRPr="00240FE9">
        <w:t>Course Policies</w:t>
      </w:r>
      <w:r w:rsidR="00DC2809" w:rsidRPr="00240FE9">
        <w:t xml:space="preserve"> (other than those already state</w:t>
      </w:r>
      <w:r w:rsidR="00AB0261" w:rsidRPr="00240FE9">
        <w:t>d</w:t>
      </w:r>
      <w:r w:rsidR="00DC2809" w:rsidRPr="00240FE9">
        <w:t xml:space="preserve"> above)</w:t>
      </w:r>
      <w:r w:rsidRPr="00240FE9">
        <w:t>:</w:t>
      </w:r>
    </w:p>
    <w:p w14:paraId="1C0950C5" w14:textId="5A014659" w:rsidR="003E7BB1" w:rsidRPr="00240FE9" w:rsidRDefault="002B0C8E" w:rsidP="00A61CA9">
      <w:pPr>
        <w:pStyle w:val="ListParagraph"/>
        <w:numPr>
          <w:ilvl w:val="0"/>
          <w:numId w:val="6"/>
        </w:numPr>
        <w:tabs>
          <w:tab w:val="left" w:pos="3240"/>
          <w:tab w:val="left" w:pos="6480"/>
          <w:tab w:val="left" w:pos="7200"/>
        </w:tabs>
        <w:spacing w:before="120" w:after="120"/>
        <w:ind w:left="360"/>
        <w:contextualSpacing w:val="0"/>
        <w:rPr>
          <w:rFonts w:asciiTheme="majorHAnsi" w:hAnsiTheme="majorHAnsi"/>
          <w:sz w:val="22"/>
          <w:szCs w:val="22"/>
        </w:rPr>
      </w:pPr>
      <w:r w:rsidRPr="00240FE9">
        <w:rPr>
          <w:rFonts w:asciiTheme="majorHAnsi" w:hAnsiTheme="majorHAnsi"/>
          <w:i/>
          <w:sz w:val="22"/>
          <w:szCs w:val="22"/>
        </w:rPr>
        <w:t>D</w:t>
      </w:r>
      <w:r w:rsidR="00267C96" w:rsidRPr="00240FE9">
        <w:rPr>
          <w:rFonts w:asciiTheme="majorHAnsi" w:hAnsiTheme="majorHAnsi"/>
          <w:i/>
          <w:sz w:val="22"/>
          <w:szCs w:val="22"/>
        </w:rPr>
        <w:t>isruptive behavior will not be tolerated.</w:t>
      </w:r>
      <w:r w:rsidR="00267C96" w:rsidRPr="00240FE9">
        <w:rPr>
          <w:rFonts w:asciiTheme="majorHAnsi" w:hAnsiTheme="majorHAnsi"/>
          <w:sz w:val="22"/>
          <w:szCs w:val="22"/>
        </w:rPr>
        <w:t xml:space="preserve">  Disruptive behavior </w:t>
      </w:r>
      <w:proofErr w:type="gramStart"/>
      <w:r w:rsidR="00267C96" w:rsidRPr="00240FE9">
        <w:rPr>
          <w:rFonts w:asciiTheme="majorHAnsi" w:hAnsiTheme="majorHAnsi"/>
          <w:sz w:val="22"/>
          <w:szCs w:val="22"/>
        </w:rPr>
        <w:t>includes:</w:t>
      </w:r>
      <w:proofErr w:type="gramEnd"/>
      <w:r w:rsidR="00267C96" w:rsidRPr="00240FE9">
        <w:rPr>
          <w:rFonts w:asciiTheme="majorHAnsi" w:hAnsiTheme="majorHAnsi"/>
          <w:sz w:val="22"/>
          <w:szCs w:val="22"/>
        </w:rPr>
        <w:t xml:space="preserve"> </w:t>
      </w:r>
      <w:r w:rsidR="00F170F5" w:rsidRPr="00240FE9">
        <w:rPr>
          <w:rFonts w:asciiTheme="majorHAnsi" w:hAnsiTheme="majorHAnsi"/>
          <w:sz w:val="22"/>
          <w:szCs w:val="22"/>
        </w:rPr>
        <w:t xml:space="preserve">distracting </w:t>
      </w:r>
      <w:r w:rsidR="002953EE" w:rsidRPr="00240FE9">
        <w:rPr>
          <w:rFonts w:asciiTheme="majorHAnsi" w:hAnsiTheme="majorHAnsi"/>
          <w:sz w:val="22"/>
          <w:szCs w:val="22"/>
        </w:rPr>
        <w:t xml:space="preserve">or otherwise inappropriate </w:t>
      </w:r>
      <w:r w:rsidR="00F170F5" w:rsidRPr="00240FE9">
        <w:rPr>
          <w:rFonts w:asciiTheme="majorHAnsi" w:hAnsiTheme="majorHAnsi"/>
          <w:sz w:val="22"/>
          <w:szCs w:val="22"/>
        </w:rPr>
        <w:t xml:space="preserve">commentary </w:t>
      </w:r>
      <w:r w:rsidR="00240FE9" w:rsidRPr="00240FE9">
        <w:rPr>
          <w:rFonts w:asciiTheme="majorHAnsi" w:hAnsiTheme="majorHAnsi"/>
          <w:sz w:val="22"/>
          <w:szCs w:val="22"/>
        </w:rPr>
        <w:t>or behavior in lecture</w:t>
      </w:r>
      <w:r w:rsidR="00267C96" w:rsidRPr="00240FE9">
        <w:rPr>
          <w:rFonts w:asciiTheme="majorHAnsi" w:hAnsiTheme="majorHAnsi"/>
          <w:sz w:val="22"/>
          <w:szCs w:val="22"/>
        </w:rPr>
        <w:t>.</w:t>
      </w:r>
      <w:r w:rsidR="003E7BB1" w:rsidRPr="00240FE9">
        <w:rPr>
          <w:rFonts w:asciiTheme="majorHAnsi" w:hAnsiTheme="majorHAnsi"/>
          <w:sz w:val="22"/>
          <w:szCs w:val="22"/>
        </w:rPr>
        <w:t xml:space="preserve">  For more information on the university’s </w:t>
      </w:r>
      <w:r w:rsidR="000A1B0C" w:rsidRPr="00240FE9">
        <w:rPr>
          <w:rFonts w:asciiTheme="majorHAnsi" w:hAnsiTheme="majorHAnsi"/>
          <w:sz w:val="22"/>
          <w:szCs w:val="22"/>
        </w:rPr>
        <w:t xml:space="preserve">student </w:t>
      </w:r>
      <w:r w:rsidR="003E7BB1" w:rsidRPr="00240FE9">
        <w:rPr>
          <w:rFonts w:asciiTheme="majorHAnsi" w:hAnsiTheme="majorHAnsi"/>
          <w:sz w:val="22"/>
          <w:szCs w:val="22"/>
        </w:rPr>
        <w:t xml:space="preserve">conduct policy, </w:t>
      </w:r>
      <w:r w:rsidR="007640CE" w:rsidRPr="00240FE9">
        <w:rPr>
          <w:rFonts w:asciiTheme="majorHAnsi" w:hAnsiTheme="majorHAnsi"/>
          <w:sz w:val="22"/>
          <w:szCs w:val="22"/>
        </w:rPr>
        <w:t>see</w:t>
      </w:r>
      <w:r w:rsidR="003E7BB1" w:rsidRPr="00240FE9">
        <w:rPr>
          <w:rFonts w:asciiTheme="majorHAnsi" w:hAnsiTheme="majorHAnsi"/>
          <w:sz w:val="22"/>
          <w:szCs w:val="22"/>
        </w:rPr>
        <w:t>:</w:t>
      </w:r>
      <w:r w:rsidR="00A61CA9" w:rsidRPr="00240FE9">
        <w:rPr>
          <w:rFonts w:asciiTheme="majorHAnsi" w:hAnsiTheme="majorHAnsi"/>
          <w:sz w:val="22"/>
          <w:szCs w:val="22"/>
        </w:rPr>
        <w:t xml:space="preserve"> </w:t>
      </w:r>
      <w:hyperlink r:id="rId41" w:history="1">
        <w:r w:rsidR="00A61CA9" w:rsidRPr="00240FE9">
          <w:rPr>
            <w:rStyle w:val="Hyperlink"/>
            <w:rFonts w:asciiTheme="majorHAnsi" w:hAnsiTheme="majorHAnsi"/>
            <w:sz w:val="22"/>
            <w:szCs w:val="22"/>
          </w:rPr>
          <w:t>http://www.uh.edu/dos/behavior-conduct/student-code-of-conduct/</w:t>
        </w:r>
      </w:hyperlink>
    </w:p>
    <w:p w14:paraId="72F1F9CD" w14:textId="26EC0334" w:rsidR="00BF33F8" w:rsidRPr="00240FE9" w:rsidRDefault="0039495C" w:rsidP="007640CE">
      <w:pPr>
        <w:pStyle w:val="ListParagraph"/>
        <w:numPr>
          <w:ilvl w:val="0"/>
          <w:numId w:val="6"/>
        </w:numPr>
        <w:tabs>
          <w:tab w:val="left" w:pos="3240"/>
          <w:tab w:val="left" w:pos="6480"/>
          <w:tab w:val="left" w:pos="7200"/>
        </w:tabs>
        <w:spacing w:before="120" w:after="120"/>
        <w:ind w:left="360"/>
        <w:contextualSpacing w:val="0"/>
        <w:rPr>
          <w:rFonts w:asciiTheme="majorHAnsi" w:hAnsiTheme="majorHAnsi"/>
          <w:sz w:val="22"/>
          <w:szCs w:val="22"/>
        </w:rPr>
      </w:pPr>
      <w:r w:rsidRPr="00240FE9">
        <w:rPr>
          <w:rFonts w:asciiTheme="majorHAnsi" w:hAnsiTheme="majorHAnsi"/>
          <w:i/>
          <w:sz w:val="22"/>
          <w:szCs w:val="22"/>
        </w:rPr>
        <w:t xml:space="preserve">There are no make-up </w:t>
      </w:r>
      <w:r w:rsidR="007640CE" w:rsidRPr="00240FE9">
        <w:rPr>
          <w:rFonts w:asciiTheme="majorHAnsi" w:hAnsiTheme="majorHAnsi"/>
          <w:i/>
          <w:sz w:val="22"/>
          <w:szCs w:val="22"/>
        </w:rPr>
        <w:t>exams</w:t>
      </w:r>
      <w:r w:rsidR="00BF33F8" w:rsidRPr="00240FE9">
        <w:rPr>
          <w:rFonts w:asciiTheme="majorHAnsi" w:hAnsiTheme="majorHAnsi"/>
          <w:i/>
          <w:sz w:val="22"/>
          <w:szCs w:val="22"/>
        </w:rPr>
        <w:t xml:space="preserve"> or </w:t>
      </w:r>
      <w:proofErr w:type="spellStart"/>
      <w:r w:rsidR="003B4A5C" w:rsidRPr="00240FE9">
        <w:rPr>
          <w:rFonts w:asciiTheme="majorHAnsi" w:hAnsiTheme="majorHAnsi"/>
          <w:i/>
          <w:sz w:val="22"/>
          <w:szCs w:val="22"/>
        </w:rPr>
        <w:t>SmartBook</w:t>
      </w:r>
      <w:r w:rsidR="00F170F5" w:rsidRPr="00240FE9">
        <w:rPr>
          <w:rFonts w:asciiTheme="majorHAnsi" w:hAnsiTheme="majorHAnsi"/>
          <w:i/>
          <w:sz w:val="22"/>
          <w:szCs w:val="22"/>
        </w:rPr>
        <w:t>s</w:t>
      </w:r>
      <w:proofErr w:type="spellEnd"/>
      <w:r w:rsidR="00BF33F8" w:rsidRPr="00240FE9">
        <w:rPr>
          <w:rFonts w:asciiTheme="majorHAnsi" w:hAnsiTheme="majorHAnsi"/>
          <w:i/>
          <w:sz w:val="22"/>
          <w:szCs w:val="22"/>
        </w:rPr>
        <w:t xml:space="preserve"> </w:t>
      </w:r>
      <w:r w:rsidRPr="00240FE9">
        <w:rPr>
          <w:rFonts w:asciiTheme="majorHAnsi" w:hAnsiTheme="majorHAnsi"/>
          <w:i/>
          <w:sz w:val="22"/>
          <w:szCs w:val="22"/>
        </w:rPr>
        <w:t>except in cases of</w:t>
      </w:r>
      <w:r w:rsidR="002953EE" w:rsidRPr="00240FE9">
        <w:rPr>
          <w:rFonts w:asciiTheme="majorHAnsi" w:hAnsiTheme="majorHAnsi"/>
          <w:i/>
          <w:sz w:val="22"/>
          <w:szCs w:val="22"/>
        </w:rPr>
        <w:t xml:space="preserve"> excused absences</w:t>
      </w:r>
      <w:r w:rsidR="002953EE" w:rsidRPr="00240FE9">
        <w:rPr>
          <w:rFonts w:asciiTheme="majorHAnsi" w:hAnsiTheme="majorHAnsi"/>
          <w:iCs/>
          <w:sz w:val="22"/>
          <w:szCs w:val="22"/>
        </w:rPr>
        <w:t xml:space="preserve">.  </w:t>
      </w:r>
      <w:r w:rsidR="003E7BB1" w:rsidRPr="00240FE9">
        <w:rPr>
          <w:rFonts w:asciiTheme="majorHAnsi" w:hAnsiTheme="majorHAnsi"/>
          <w:sz w:val="22"/>
          <w:szCs w:val="22"/>
        </w:rPr>
        <w:t xml:space="preserve">For absences known in advance, documentation must be provided in advance.  </w:t>
      </w:r>
      <w:r w:rsidR="000A1B0C" w:rsidRPr="00240FE9">
        <w:rPr>
          <w:rFonts w:asciiTheme="majorHAnsi" w:hAnsiTheme="majorHAnsi"/>
          <w:sz w:val="22"/>
          <w:szCs w:val="22"/>
        </w:rPr>
        <w:t xml:space="preserve">For more information on the university’s excused absence policy, </w:t>
      </w:r>
      <w:r w:rsidR="007640CE" w:rsidRPr="00240FE9">
        <w:rPr>
          <w:rFonts w:asciiTheme="majorHAnsi" w:hAnsiTheme="majorHAnsi"/>
          <w:sz w:val="22"/>
          <w:szCs w:val="22"/>
        </w:rPr>
        <w:t>see the above section on “Excused Absence Policy.”</w:t>
      </w:r>
      <w:r w:rsidR="000A1B0C" w:rsidRPr="00240FE9">
        <w:rPr>
          <w:rFonts w:asciiTheme="majorHAnsi" w:hAnsiTheme="majorHAnsi"/>
          <w:sz w:val="22"/>
          <w:szCs w:val="22"/>
        </w:rPr>
        <w:t xml:space="preserve">  </w:t>
      </w:r>
      <w:proofErr w:type="spellStart"/>
      <w:r w:rsidR="003B4A5C" w:rsidRPr="00240FE9">
        <w:rPr>
          <w:rFonts w:asciiTheme="majorHAnsi" w:hAnsiTheme="majorHAnsi"/>
          <w:sz w:val="22"/>
          <w:szCs w:val="22"/>
        </w:rPr>
        <w:t>SmartBook</w:t>
      </w:r>
      <w:r w:rsidR="000A1B0C" w:rsidRPr="00240FE9">
        <w:rPr>
          <w:rFonts w:asciiTheme="majorHAnsi" w:hAnsiTheme="majorHAnsi"/>
          <w:sz w:val="22"/>
          <w:szCs w:val="22"/>
        </w:rPr>
        <w:t>s</w:t>
      </w:r>
      <w:proofErr w:type="spellEnd"/>
      <w:r w:rsidR="000A1B0C" w:rsidRPr="00240FE9">
        <w:rPr>
          <w:rFonts w:asciiTheme="majorHAnsi" w:hAnsiTheme="majorHAnsi"/>
          <w:sz w:val="22"/>
          <w:szCs w:val="22"/>
        </w:rPr>
        <w:t xml:space="preserve"> cannot be turned in late</w:t>
      </w:r>
      <w:r w:rsidR="002953EE" w:rsidRPr="00240FE9">
        <w:rPr>
          <w:rFonts w:asciiTheme="majorHAnsi" w:hAnsiTheme="majorHAnsi"/>
          <w:sz w:val="22"/>
          <w:szCs w:val="22"/>
        </w:rPr>
        <w:t xml:space="preserve"> except in cases of excused absences</w:t>
      </w:r>
      <w:r w:rsidR="000A1B0C" w:rsidRPr="00240FE9">
        <w:rPr>
          <w:rFonts w:asciiTheme="majorHAnsi" w:hAnsiTheme="majorHAnsi"/>
          <w:sz w:val="22"/>
          <w:szCs w:val="22"/>
        </w:rPr>
        <w:t>.</w:t>
      </w:r>
    </w:p>
    <w:p w14:paraId="5FA2C92F" w14:textId="602F3B0D" w:rsidR="00BC17C9" w:rsidRPr="00240FE9" w:rsidRDefault="000601DB" w:rsidP="008F5019">
      <w:pPr>
        <w:pStyle w:val="ListParagraph"/>
        <w:numPr>
          <w:ilvl w:val="0"/>
          <w:numId w:val="6"/>
        </w:numPr>
        <w:tabs>
          <w:tab w:val="left" w:pos="3240"/>
          <w:tab w:val="left" w:pos="6480"/>
          <w:tab w:val="left" w:pos="7200"/>
        </w:tabs>
        <w:spacing w:before="120" w:after="120"/>
        <w:ind w:left="360"/>
        <w:contextualSpacing w:val="0"/>
        <w:rPr>
          <w:rFonts w:asciiTheme="majorHAnsi" w:hAnsiTheme="majorHAnsi"/>
          <w:sz w:val="22"/>
          <w:szCs w:val="22"/>
        </w:rPr>
      </w:pPr>
      <w:r w:rsidRPr="00240FE9">
        <w:rPr>
          <w:rFonts w:asciiTheme="majorHAnsi" w:hAnsiTheme="majorHAnsi"/>
          <w:i/>
          <w:sz w:val="22"/>
          <w:szCs w:val="22"/>
        </w:rPr>
        <w:t>Cheating of any kind will not be tolerated</w:t>
      </w:r>
      <w:r w:rsidRPr="00240FE9">
        <w:rPr>
          <w:rFonts w:asciiTheme="majorHAnsi" w:hAnsiTheme="majorHAnsi"/>
          <w:sz w:val="22"/>
          <w:szCs w:val="22"/>
        </w:rPr>
        <w:t xml:space="preserve">.  Any student caught cheating will automatically </w:t>
      </w:r>
      <w:r w:rsidR="007640CE" w:rsidRPr="00240FE9">
        <w:rPr>
          <w:rFonts w:asciiTheme="majorHAnsi" w:hAnsiTheme="majorHAnsi"/>
          <w:sz w:val="22"/>
          <w:szCs w:val="22"/>
        </w:rPr>
        <w:t>receive a zero for the assignment and the case will be reported to the academic honesty office</w:t>
      </w:r>
      <w:r w:rsidR="0080336D" w:rsidRPr="00240FE9">
        <w:rPr>
          <w:rFonts w:asciiTheme="majorHAnsi" w:hAnsiTheme="majorHAnsi"/>
          <w:sz w:val="22"/>
          <w:szCs w:val="22"/>
        </w:rPr>
        <w:t>r</w:t>
      </w:r>
      <w:r w:rsidR="007640CE" w:rsidRPr="00240FE9">
        <w:rPr>
          <w:rFonts w:asciiTheme="majorHAnsi" w:hAnsiTheme="majorHAnsi"/>
          <w:sz w:val="22"/>
          <w:szCs w:val="22"/>
        </w:rPr>
        <w:t xml:space="preserve"> for my department.  See the links in the above Academic Honesty section for more information.</w:t>
      </w:r>
      <w:r w:rsidRPr="00240FE9">
        <w:rPr>
          <w:rFonts w:asciiTheme="majorHAnsi" w:hAnsiTheme="majorHAnsi"/>
          <w:sz w:val="22"/>
          <w:szCs w:val="22"/>
        </w:rPr>
        <w:t xml:space="preserve"> </w:t>
      </w:r>
    </w:p>
    <w:p w14:paraId="709BEFF8" w14:textId="2951EA6A" w:rsidR="007640CE" w:rsidRDefault="007640CE" w:rsidP="007640CE">
      <w:pPr>
        <w:pBdr>
          <w:bottom w:val="single" w:sz="4" w:space="1" w:color="auto"/>
        </w:pBdr>
        <w:tabs>
          <w:tab w:val="left" w:pos="3240"/>
          <w:tab w:val="left" w:pos="6480"/>
          <w:tab w:val="left" w:pos="7200"/>
        </w:tabs>
        <w:outlineLvl w:val="0"/>
        <w:rPr>
          <w:rFonts w:asciiTheme="majorHAnsi" w:hAnsiTheme="majorHAnsi"/>
          <w:b/>
          <w:sz w:val="22"/>
          <w:szCs w:val="22"/>
          <w:lang w:val="en-GB"/>
        </w:rPr>
      </w:pPr>
    </w:p>
    <w:p w14:paraId="012EA3F6" w14:textId="5416A650" w:rsidR="000601DB" w:rsidRPr="00444B39" w:rsidRDefault="00362EF1" w:rsidP="00830FF2">
      <w:pPr>
        <w:pStyle w:val="Heading1"/>
      </w:pPr>
      <w:r w:rsidRPr="00342038">
        <w:t>Course Schedule</w:t>
      </w:r>
    </w:p>
    <w:p w14:paraId="1091E2BA" w14:textId="77777777" w:rsidR="00AC0B47" w:rsidRPr="00444B39" w:rsidRDefault="00AC0B47" w:rsidP="002B0C8E">
      <w:pPr>
        <w:tabs>
          <w:tab w:val="left" w:pos="3240"/>
          <w:tab w:val="left" w:pos="6480"/>
          <w:tab w:val="left" w:pos="7200"/>
        </w:tabs>
        <w:outlineLvl w:val="0"/>
        <w:rPr>
          <w:rFonts w:asciiTheme="majorHAnsi" w:hAnsiTheme="majorHAnsi"/>
          <w:b/>
          <w:sz w:val="22"/>
          <w:szCs w:val="22"/>
        </w:rPr>
      </w:pPr>
    </w:p>
    <w:tbl>
      <w:tblPr>
        <w:tblW w:w="9960" w:type="dxa"/>
        <w:tblInd w:w="93" w:type="dxa"/>
        <w:tblLook w:val="04A0" w:firstRow="1" w:lastRow="0" w:firstColumn="1" w:lastColumn="0" w:noHBand="0" w:noVBand="1"/>
      </w:tblPr>
      <w:tblGrid>
        <w:gridCol w:w="2020"/>
        <w:gridCol w:w="3300"/>
        <w:gridCol w:w="4640"/>
      </w:tblGrid>
      <w:tr w:rsidR="00D730C2" w:rsidRPr="00444B39" w14:paraId="36EEDCC5" w14:textId="77777777" w:rsidTr="00D62CEB">
        <w:trPr>
          <w:trHeight w:val="640"/>
        </w:trPr>
        <w:tc>
          <w:tcPr>
            <w:tcW w:w="2020" w:type="dxa"/>
            <w:tcBorders>
              <w:top w:val="single" w:sz="4" w:space="0" w:color="auto"/>
              <w:left w:val="single" w:sz="4" w:space="0" w:color="auto"/>
              <w:right w:val="nil"/>
            </w:tcBorders>
            <w:shd w:val="clear" w:color="auto" w:fill="auto"/>
            <w:noWrap/>
            <w:hideMark/>
          </w:tcPr>
          <w:p w14:paraId="6F94A05F" w14:textId="1BEABCED" w:rsidR="00D730C2" w:rsidRPr="00444B39" w:rsidRDefault="00402A5C"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w:t>
            </w:r>
            <w:r w:rsidR="00D730C2" w:rsidRPr="00444B39">
              <w:rPr>
                <w:rFonts w:asciiTheme="majorHAnsi" w:eastAsia="Times New Roman" w:hAnsiTheme="majorHAnsi" w:cs="Times New Roman"/>
                <w:b/>
                <w:bCs/>
                <w:color w:val="000000"/>
                <w:sz w:val="22"/>
                <w:szCs w:val="22"/>
              </w:rPr>
              <w:t xml:space="preserve"> 1</w:t>
            </w:r>
          </w:p>
        </w:tc>
        <w:tc>
          <w:tcPr>
            <w:tcW w:w="3300" w:type="dxa"/>
            <w:tcBorders>
              <w:top w:val="single" w:sz="4" w:space="0" w:color="auto"/>
              <w:left w:val="nil"/>
              <w:right w:val="nil"/>
            </w:tcBorders>
            <w:shd w:val="clear" w:color="auto" w:fill="auto"/>
            <w:hideMark/>
          </w:tcPr>
          <w:p w14:paraId="33D95393" w14:textId="5509C69D" w:rsidR="00D730C2" w:rsidRPr="00D159F0" w:rsidRDefault="00D159F0"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Introduction to HIST 1379</w:t>
            </w:r>
          </w:p>
        </w:tc>
        <w:tc>
          <w:tcPr>
            <w:tcW w:w="4640" w:type="dxa"/>
            <w:tcBorders>
              <w:top w:val="single" w:sz="4" w:space="0" w:color="auto"/>
              <w:left w:val="nil"/>
              <w:right w:val="single" w:sz="4" w:space="0" w:color="auto"/>
            </w:tcBorders>
            <w:shd w:val="clear" w:color="auto" w:fill="auto"/>
            <w:hideMark/>
          </w:tcPr>
          <w:p w14:paraId="3367FA02" w14:textId="6642FA6B" w:rsidR="00D730C2" w:rsidRPr="00444B39" w:rsidRDefault="00D730C2" w:rsidP="00936C56">
            <w:pPr>
              <w:spacing w:before="120" w:after="120"/>
              <w:rPr>
                <w:rFonts w:asciiTheme="majorHAnsi" w:eastAsia="Times New Roman" w:hAnsiTheme="majorHAnsi" w:cs="Times New Roman"/>
                <w:color w:val="000000"/>
                <w:sz w:val="22"/>
                <w:szCs w:val="22"/>
              </w:rPr>
            </w:pPr>
          </w:p>
        </w:tc>
      </w:tr>
      <w:tr w:rsidR="00ED0171" w:rsidRPr="00444B39" w14:paraId="420F8803" w14:textId="77777777" w:rsidTr="00402A5C">
        <w:trPr>
          <w:trHeight w:val="640"/>
        </w:trPr>
        <w:tc>
          <w:tcPr>
            <w:tcW w:w="2020" w:type="dxa"/>
            <w:tcBorders>
              <w:top w:val="nil"/>
              <w:left w:val="single" w:sz="4" w:space="0" w:color="auto"/>
              <w:right w:val="nil"/>
            </w:tcBorders>
            <w:shd w:val="clear" w:color="auto" w:fill="auto"/>
            <w:noWrap/>
          </w:tcPr>
          <w:p w14:paraId="5E675468" w14:textId="40970640" w:rsidR="00ED0171" w:rsidRDefault="00ED0171" w:rsidP="00936C56">
            <w:pPr>
              <w:spacing w:before="120" w:after="120"/>
              <w:rPr>
                <w:rFonts w:asciiTheme="majorHAnsi" w:eastAsia="Times New Roman" w:hAnsiTheme="majorHAnsi" w:cs="Times New Roman"/>
                <w:color w:val="000000"/>
                <w:sz w:val="22"/>
                <w:szCs w:val="22"/>
              </w:rPr>
            </w:pPr>
          </w:p>
        </w:tc>
        <w:tc>
          <w:tcPr>
            <w:tcW w:w="3300" w:type="dxa"/>
            <w:tcBorders>
              <w:top w:val="nil"/>
              <w:left w:val="nil"/>
              <w:right w:val="nil"/>
            </w:tcBorders>
            <w:shd w:val="clear" w:color="auto" w:fill="auto"/>
          </w:tcPr>
          <w:p w14:paraId="3D1DF20C" w14:textId="0DB76BE1" w:rsidR="00ED0171" w:rsidRDefault="00ED0171"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No </w:t>
            </w:r>
            <w:proofErr w:type="spellStart"/>
            <w:r w:rsidR="003B4A5C">
              <w:rPr>
                <w:rFonts w:asciiTheme="majorHAnsi" w:eastAsia="Times New Roman" w:hAnsiTheme="majorHAnsi" w:cs="Times New Roman"/>
                <w:color w:val="000000"/>
                <w:sz w:val="22"/>
                <w:szCs w:val="22"/>
              </w:rPr>
              <w:t>SmartBook</w:t>
            </w:r>
            <w:proofErr w:type="spellEnd"/>
            <w:r>
              <w:rPr>
                <w:rFonts w:asciiTheme="majorHAnsi" w:eastAsia="Times New Roman" w:hAnsiTheme="majorHAnsi" w:cs="Times New Roman"/>
                <w:color w:val="000000"/>
                <w:sz w:val="22"/>
                <w:szCs w:val="22"/>
              </w:rPr>
              <w:t xml:space="preserve"> assignment this week</w:t>
            </w:r>
          </w:p>
        </w:tc>
        <w:tc>
          <w:tcPr>
            <w:tcW w:w="4640" w:type="dxa"/>
            <w:tcBorders>
              <w:top w:val="nil"/>
              <w:left w:val="nil"/>
              <w:right w:val="single" w:sz="4" w:space="0" w:color="auto"/>
            </w:tcBorders>
            <w:shd w:val="clear" w:color="auto" w:fill="auto"/>
          </w:tcPr>
          <w:p w14:paraId="40DB8F26" w14:textId="77777777" w:rsidR="00ED0171" w:rsidRDefault="00ED0171" w:rsidP="00936C56">
            <w:pPr>
              <w:spacing w:before="120" w:after="120"/>
              <w:rPr>
                <w:rFonts w:asciiTheme="majorHAnsi" w:eastAsia="Times New Roman" w:hAnsiTheme="majorHAnsi" w:cs="Times New Roman"/>
                <w:color w:val="000000"/>
                <w:sz w:val="22"/>
                <w:szCs w:val="22"/>
              </w:rPr>
            </w:pPr>
          </w:p>
        </w:tc>
      </w:tr>
      <w:tr w:rsidR="00D827BE" w:rsidRPr="00444B39" w14:paraId="3795A4AC" w14:textId="77777777" w:rsidTr="00402A5C">
        <w:trPr>
          <w:trHeight w:val="640"/>
        </w:trPr>
        <w:tc>
          <w:tcPr>
            <w:tcW w:w="2020" w:type="dxa"/>
            <w:tcBorders>
              <w:top w:val="nil"/>
              <w:left w:val="single" w:sz="4" w:space="0" w:color="auto"/>
              <w:bottom w:val="nil"/>
              <w:right w:val="nil"/>
            </w:tcBorders>
            <w:shd w:val="clear" w:color="auto" w:fill="auto"/>
            <w:noWrap/>
            <w:hideMark/>
          </w:tcPr>
          <w:p w14:paraId="5A99A50F" w14:textId="315AB3FF" w:rsidR="00D827BE" w:rsidRPr="00444B39" w:rsidRDefault="007640CE"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636BEC">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08/22</w:t>
            </w:r>
          </w:p>
        </w:tc>
        <w:tc>
          <w:tcPr>
            <w:tcW w:w="3300" w:type="dxa"/>
            <w:tcBorders>
              <w:top w:val="nil"/>
              <w:left w:val="nil"/>
              <w:bottom w:val="nil"/>
              <w:right w:val="nil"/>
            </w:tcBorders>
            <w:shd w:val="clear" w:color="auto" w:fill="auto"/>
            <w:hideMark/>
          </w:tcPr>
          <w:p w14:paraId="2D5DB2B5" w14:textId="3AE1EBC1" w:rsidR="00AC5FF6" w:rsidRDefault="00967AAB"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Introduction</w:t>
            </w:r>
          </w:p>
          <w:p w14:paraId="081E1346" w14:textId="0928ECA2" w:rsidR="007640CE" w:rsidRDefault="007640CE"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Course Syllabus</w:t>
            </w:r>
          </w:p>
          <w:p w14:paraId="535E1993" w14:textId="52F85498" w:rsidR="00AC5FF6" w:rsidRPr="00444B39" w:rsidRDefault="007640CE" w:rsidP="007640CE">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Discussion: What is History?</w:t>
            </w:r>
          </w:p>
        </w:tc>
        <w:tc>
          <w:tcPr>
            <w:tcW w:w="4640" w:type="dxa"/>
            <w:tcBorders>
              <w:top w:val="nil"/>
              <w:left w:val="nil"/>
              <w:bottom w:val="nil"/>
              <w:right w:val="single" w:sz="4" w:space="0" w:color="auto"/>
            </w:tcBorders>
            <w:shd w:val="clear" w:color="auto" w:fill="auto"/>
            <w:hideMark/>
          </w:tcPr>
          <w:p w14:paraId="6D93D111" w14:textId="54C649FA" w:rsidR="00DD21CF" w:rsidRDefault="007640CE"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Discuss course syllabus</w:t>
            </w:r>
          </w:p>
          <w:p w14:paraId="5610CC11" w14:textId="4F8B2D17" w:rsidR="003E2B31" w:rsidRDefault="003E2B31"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No primary sources assigned for today.</w:t>
            </w:r>
          </w:p>
          <w:p w14:paraId="5C07F02C" w14:textId="1C6FFCDA" w:rsidR="007640CE" w:rsidRPr="00444B39" w:rsidRDefault="003E2B31"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w:t>
            </w:r>
            <w:r w:rsidR="007640CE">
              <w:rPr>
                <w:rFonts w:asciiTheme="majorHAnsi" w:eastAsia="Times New Roman" w:hAnsiTheme="majorHAnsi" w:cs="Times New Roman"/>
                <w:color w:val="000000"/>
                <w:sz w:val="22"/>
                <w:szCs w:val="22"/>
              </w:rPr>
              <w:t>: What is History</w:t>
            </w:r>
            <w:r>
              <w:rPr>
                <w:rFonts w:asciiTheme="majorHAnsi" w:eastAsia="Times New Roman" w:hAnsiTheme="majorHAnsi" w:cs="Times New Roman"/>
                <w:color w:val="000000"/>
                <w:sz w:val="22"/>
                <w:szCs w:val="22"/>
              </w:rPr>
              <w:t>?</w:t>
            </w:r>
          </w:p>
        </w:tc>
      </w:tr>
      <w:tr w:rsidR="00402A5C" w:rsidRPr="00444B39" w14:paraId="1C302D58" w14:textId="77777777" w:rsidTr="00E56F19">
        <w:trPr>
          <w:trHeight w:val="640"/>
        </w:trPr>
        <w:tc>
          <w:tcPr>
            <w:tcW w:w="2020" w:type="dxa"/>
            <w:tcBorders>
              <w:left w:val="single" w:sz="4" w:space="0" w:color="auto"/>
              <w:bottom w:val="single" w:sz="4" w:space="0" w:color="auto"/>
              <w:right w:val="nil"/>
            </w:tcBorders>
            <w:shd w:val="clear" w:color="auto" w:fill="auto"/>
            <w:noWrap/>
            <w:hideMark/>
          </w:tcPr>
          <w:p w14:paraId="6A066C1E" w14:textId="7891A419" w:rsidR="00402A5C" w:rsidRPr="00444B39" w:rsidRDefault="007640CE"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w:t>
            </w:r>
            <w:r w:rsidR="00402A5C">
              <w:rPr>
                <w:rFonts w:asciiTheme="majorHAnsi" w:eastAsia="Times New Roman" w:hAnsiTheme="majorHAnsi" w:cs="Times New Roman"/>
                <w:color w:val="000000"/>
                <w:sz w:val="22"/>
                <w:szCs w:val="22"/>
              </w:rPr>
              <w:t xml:space="preserve"> 0</w:t>
            </w:r>
            <w:r w:rsidR="00436B95">
              <w:rPr>
                <w:rFonts w:asciiTheme="majorHAnsi" w:eastAsia="Times New Roman" w:hAnsiTheme="majorHAnsi" w:cs="Times New Roman"/>
                <w:color w:val="000000"/>
                <w:sz w:val="22"/>
                <w:szCs w:val="22"/>
              </w:rPr>
              <w:t>8/24</w:t>
            </w:r>
          </w:p>
        </w:tc>
        <w:tc>
          <w:tcPr>
            <w:tcW w:w="3300" w:type="dxa"/>
            <w:tcBorders>
              <w:left w:val="nil"/>
              <w:bottom w:val="single" w:sz="4" w:space="0" w:color="auto"/>
              <w:right w:val="nil"/>
            </w:tcBorders>
            <w:shd w:val="clear" w:color="auto" w:fill="auto"/>
            <w:hideMark/>
          </w:tcPr>
          <w:p w14:paraId="136EA5D3" w14:textId="123D5890" w:rsidR="00402A5C" w:rsidRPr="00444B39" w:rsidRDefault="00D76AEA" w:rsidP="000F42C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Lecture 1: </w:t>
            </w:r>
            <w:r w:rsidR="000F42C6">
              <w:rPr>
                <w:rFonts w:asciiTheme="majorHAnsi" w:eastAsia="Times New Roman" w:hAnsiTheme="majorHAnsi" w:cs="Times New Roman"/>
                <w:color w:val="000000"/>
                <w:sz w:val="22"/>
                <w:szCs w:val="22"/>
              </w:rPr>
              <w:t>Reconstruction</w:t>
            </w:r>
          </w:p>
        </w:tc>
        <w:tc>
          <w:tcPr>
            <w:tcW w:w="4640" w:type="dxa"/>
            <w:tcBorders>
              <w:left w:val="nil"/>
              <w:bottom w:val="single" w:sz="4" w:space="0" w:color="auto"/>
              <w:right w:val="single" w:sz="4" w:space="0" w:color="auto"/>
            </w:tcBorders>
            <w:shd w:val="clear" w:color="auto" w:fill="auto"/>
            <w:hideMark/>
          </w:tcPr>
          <w:p w14:paraId="4D06295F" w14:textId="2E14D906" w:rsidR="003E2B31" w:rsidRDefault="009B33B5"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the problems and promise of Reconstruction?  Why did it fail?</w:t>
            </w:r>
          </w:p>
          <w:p w14:paraId="16DC4AD9" w14:textId="7AE17400" w:rsidR="003E2B31" w:rsidRPr="00444B39" w:rsidRDefault="003E2B31" w:rsidP="00936C56">
            <w:pPr>
              <w:spacing w:before="120" w:after="120"/>
              <w:rPr>
                <w:rFonts w:asciiTheme="majorHAnsi" w:eastAsia="Times New Roman" w:hAnsiTheme="majorHAnsi" w:cs="Times New Roman"/>
                <w:color w:val="000000"/>
                <w:sz w:val="22"/>
                <w:szCs w:val="22"/>
              </w:rPr>
            </w:pPr>
            <w:r w:rsidRPr="007A2620">
              <w:rPr>
                <w:rFonts w:asciiTheme="majorHAnsi" w:eastAsia="Times New Roman" w:hAnsiTheme="majorHAnsi" w:cs="Times New Roman"/>
                <w:color w:val="000000"/>
                <w:sz w:val="22"/>
                <w:szCs w:val="22"/>
              </w:rPr>
              <w:t>Active Learning Exercise: The Reconstruction Amendments</w:t>
            </w:r>
          </w:p>
        </w:tc>
      </w:tr>
    </w:tbl>
    <w:p w14:paraId="5929040E" w14:textId="77777777" w:rsidR="00830FF2" w:rsidRDefault="00830FF2">
      <w:r>
        <w:br w:type="page"/>
      </w:r>
    </w:p>
    <w:tbl>
      <w:tblPr>
        <w:tblW w:w="9960" w:type="dxa"/>
        <w:tblInd w:w="93" w:type="dxa"/>
        <w:tblLook w:val="04A0" w:firstRow="1" w:lastRow="0" w:firstColumn="1" w:lastColumn="0" w:noHBand="0" w:noVBand="1"/>
      </w:tblPr>
      <w:tblGrid>
        <w:gridCol w:w="2020"/>
        <w:gridCol w:w="3300"/>
        <w:gridCol w:w="4640"/>
      </w:tblGrid>
      <w:tr w:rsidR="00402A5C" w:rsidRPr="00444B39" w14:paraId="7B9D4DC4" w14:textId="77777777" w:rsidTr="00402A5C">
        <w:trPr>
          <w:trHeight w:val="640"/>
        </w:trPr>
        <w:tc>
          <w:tcPr>
            <w:tcW w:w="2020" w:type="dxa"/>
            <w:tcBorders>
              <w:top w:val="single" w:sz="4" w:space="0" w:color="auto"/>
              <w:left w:val="single" w:sz="4" w:space="0" w:color="auto"/>
              <w:right w:val="nil"/>
            </w:tcBorders>
            <w:shd w:val="clear" w:color="auto" w:fill="auto"/>
            <w:noWrap/>
            <w:hideMark/>
          </w:tcPr>
          <w:p w14:paraId="05236DF8" w14:textId="3076D07C" w:rsidR="00402A5C" w:rsidRPr="00444B39" w:rsidRDefault="00402A5C"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lastRenderedPageBreak/>
              <w:t>Unit</w:t>
            </w:r>
            <w:r w:rsidRPr="00444B39">
              <w:rPr>
                <w:rFonts w:asciiTheme="majorHAnsi" w:eastAsia="Times New Roman" w:hAnsiTheme="majorHAnsi" w:cs="Times New Roman"/>
                <w:b/>
                <w:bCs/>
                <w:color w:val="000000"/>
                <w:sz w:val="22"/>
                <w:szCs w:val="22"/>
              </w:rPr>
              <w:t xml:space="preserve"> </w:t>
            </w:r>
            <w:r>
              <w:rPr>
                <w:rFonts w:asciiTheme="majorHAnsi" w:eastAsia="Times New Roman" w:hAnsiTheme="majorHAnsi" w:cs="Times New Roman"/>
                <w:b/>
                <w:bCs/>
                <w:color w:val="000000"/>
                <w:sz w:val="22"/>
                <w:szCs w:val="22"/>
              </w:rPr>
              <w:t>2</w:t>
            </w:r>
          </w:p>
        </w:tc>
        <w:tc>
          <w:tcPr>
            <w:tcW w:w="3300" w:type="dxa"/>
            <w:tcBorders>
              <w:top w:val="single" w:sz="4" w:space="0" w:color="auto"/>
              <w:left w:val="nil"/>
              <w:right w:val="nil"/>
            </w:tcBorders>
            <w:shd w:val="clear" w:color="auto" w:fill="auto"/>
            <w:hideMark/>
          </w:tcPr>
          <w:p w14:paraId="3B3E73A6" w14:textId="7CE5D53F" w:rsidR="00402A5C" w:rsidRPr="00D159F0" w:rsidRDefault="00D159F0"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Subjugation and Expansion</w:t>
            </w:r>
          </w:p>
        </w:tc>
        <w:tc>
          <w:tcPr>
            <w:tcW w:w="4640" w:type="dxa"/>
            <w:tcBorders>
              <w:top w:val="single" w:sz="4" w:space="0" w:color="auto"/>
              <w:left w:val="nil"/>
              <w:right w:val="single" w:sz="4" w:space="0" w:color="auto"/>
            </w:tcBorders>
            <w:shd w:val="clear" w:color="auto" w:fill="auto"/>
            <w:hideMark/>
          </w:tcPr>
          <w:p w14:paraId="65E775C1" w14:textId="77777777" w:rsidR="00402A5C" w:rsidRPr="00444B39" w:rsidRDefault="00402A5C" w:rsidP="00936C56">
            <w:pPr>
              <w:spacing w:before="120" w:after="120"/>
              <w:rPr>
                <w:rFonts w:asciiTheme="majorHAnsi" w:eastAsia="Times New Roman" w:hAnsiTheme="majorHAnsi" w:cs="Times New Roman"/>
                <w:color w:val="000000"/>
                <w:sz w:val="22"/>
                <w:szCs w:val="22"/>
              </w:rPr>
            </w:pPr>
          </w:p>
        </w:tc>
      </w:tr>
      <w:tr w:rsidR="00402A5C" w:rsidRPr="00444B39" w14:paraId="14C7A92F" w14:textId="77777777" w:rsidTr="00402A5C">
        <w:trPr>
          <w:trHeight w:val="640"/>
        </w:trPr>
        <w:tc>
          <w:tcPr>
            <w:tcW w:w="2020" w:type="dxa"/>
            <w:tcBorders>
              <w:top w:val="nil"/>
              <w:left w:val="single" w:sz="4" w:space="0" w:color="auto"/>
              <w:right w:val="nil"/>
            </w:tcBorders>
            <w:shd w:val="clear" w:color="auto" w:fill="auto"/>
            <w:noWrap/>
          </w:tcPr>
          <w:p w14:paraId="4B764299" w14:textId="222E940C" w:rsidR="00402A5C" w:rsidRPr="00444B39" w:rsidRDefault="00DA521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w:t>
            </w:r>
            <w:r w:rsidR="00402A5C">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08/28</w:t>
            </w:r>
          </w:p>
        </w:tc>
        <w:tc>
          <w:tcPr>
            <w:tcW w:w="3300" w:type="dxa"/>
            <w:tcBorders>
              <w:top w:val="nil"/>
              <w:left w:val="nil"/>
              <w:right w:val="nil"/>
            </w:tcBorders>
            <w:shd w:val="clear" w:color="auto" w:fill="auto"/>
          </w:tcPr>
          <w:p w14:paraId="12E5BDE7" w14:textId="4A26FB03" w:rsidR="00402A5C" w:rsidRDefault="003B4A5C" w:rsidP="00936C56">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402A5C" w:rsidRPr="00444B39">
              <w:rPr>
                <w:rFonts w:asciiTheme="majorHAnsi" w:eastAsia="Times New Roman" w:hAnsiTheme="majorHAnsi" w:cs="Times New Roman"/>
                <w:color w:val="000000"/>
                <w:sz w:val="22"/>
                <w:szCs w:val="22"/>
              </w:rPr>
              <w:t xml:space="preserve"> Assignment </w:t>
            </w:r>
            <w:r w:rsidR="00402A5C">
              <w:rPr>
                <w:rFonts w:asciiTheme="majorHAnsi" w:eastAsia="Times New Roman" w:hAnsiTheme="majorHAnsi" w:cs="Times New Roman"/>
                <w:color w:val="000000"/>
                <w:sz w:val="22"/>
                <w:szCs w:val="22"/>
              </w:rPr>
              <w:t xml:space="preserve">1 </w:t>
            </w:r>
            <w:r w:rsidR="00402A5C" w:rsidRPr="00444B39">
              <w:rPr>
                <w:rFonts w:asciiTheme="majorHAnsi" w:eastAsia="Times New Roman" w:hAnsiTheme="majorHAnsi" w:cs="Times New Roman"/>
                <w:color w:val="000000"/>
                <w:sz w:val="22"/>
                <w:szCs w:val="22"/>
              </w:rPr>
              <w:t xml:space="preserve">due by </w:t>
            </w:r>
            <w:r w:rsidR="00D76AEA">
              <w:rPr>
                <w:rFonts w:asciiTheme="majorHAnsi" w:eastAsia="Times New Roman" w:hAnsiTheme="majorHAnsi" w:cs="Times New Roman"/>
                <w:color w:val="000000"/>
                <w:sz w:val="22"/>
                <w:szCs w:val="22"/>
              </w:rPr>
              <w:t>11</w:t>
            </w:r>
            <w:r w:rsidR="00402A5C">
              <w:rPr>
                <w:rFonts w:asciiTheme="majorHAnsi" w:eastAsia="Times New Roman" w:hAnsiTheme="majorHAnsi" w:cs="Times New Roman"/>
                <w:color w:val="000000"/>
                <w:sz w:val="22"/>
                <w:szCs w:val="22"/>
              </w:rPr>
              <w:t>:00</w:t>
            </w:r>
            <w:r w:rsidR="00402A5C" w:rsidRPr="00444B39">
              <w:rPr>
                <w:rFonts w:asciiTheme="majorHAnsi" w:eastAsia="Times New Roman" w:hAnsiTheme="majorHAnsi" w:cs="Times New Roman"/>
                <w:color w:val="000000"/>
                <w:sz w:val="22"/>
                <w:szCs w:val="22"/>
              </w:rPr>
              <w:t xml:space="preserve"> </w:t>
            </w:r>
            <w:r w:rsidR="00402A5C">
              <w:rPr>
                <w:rFonts w:asciiTheme="majorHAnsi" w:eastAsia="Times New Roman" w:hAnsiTheme="majorHAnsi" w:cs="Times New Roman"/>
                <w:color w:val="000000"/>
                <w:sz w:val="22"/>
                <w:szCs w:val="22"/>
              </w:rPr>
              <w:t>p</w:t>
            </w:r>
            <w:r w:rsidR="00402A5C" w:rsidRPr="00444B39">
              <w:rPr>
                <w:rFonts w:asciiTheme="majorHAnsi" w:eastAsia="Times New Roman" w:hAnsiTheme="majorHAnsi" w:cs="Times New Roman"/>
                <w:color w:val="000000"/>
                <w:sz w:val="22"/>
                <w:szCs w:val="22"/>
              </w:rPr>
              <w:t>.m.</w:t>
            </w:r>
            <w:r w:rsidR="00E5571F">
              <w:rPr>
                <w:rFonts w:asciiTheme="majorHAnsi" w:eastAsia="Times New Roman" w:hAnsiTheme="majorHAnsi" w:cs="Times New Roman"/>
                <w:color w:val="000000"/>
                <w:sz w:val="22"/>
                <w:szCs w:val="22"/>
              </w:rPr>
              <w:t xml:space="preserve"> (you have until 09/11/23 at 11:00 p.m. if you need extra time on SB1 to get up and running on Connect, but I don’t recommend doing this)</w:t>
            </w:r>
          </w:p>
        </w:tc>
        <w:tc>
          <w:tcPr>
            <w:tcW w:w="4640" w:type="dxa"/>
            <w:tcBorders>
              <w:top w:val="nil"/>
              <w:left w:val="nil"/>
              <w:right w:val="single" w:sz="4" w:space="0" w:color="auto"/>
            </w:tcBorders>
            <w:shd w:val="clear" w:color="auto" w:fill="auto"/>
          </w:tcPr>
          <w:p w14:paraId="12B303FD" w14:textId="77777777" w:rsidR="00402A5C" w:rsidRDefault="00402A5C" w:rsidP="00936C56">
            <w:pPr>
              <w:spacing w:before="120" w:after="120"/>
              <w:rPr>
                <w:rFonts w:asciiTheme="majorHAnsi" w:eastAsia="Times New Roman" w:hAnsiTheme="majorHAnsi" w:cs="Times New Roman"/>
                <w:color w:val="000000"/>
                <w:sz w:val="22"/>
                <w:szCs w:val="22"/>
              </w:rPr>
            </w:pPr>
            <w:r w:rsidRPr="005D4D6A">
              <w:rPr>
                <w:rFonts w:asciiTheme="majorHAnsi" w:eastAsia="Times New Roman" w:hAnsiTheme="majorHAnsi" w:cs="Times New Roman"/>
                <w:color w:val="000000"/>
                <w:sz w:val="22"/>
                <w:szCs w:val="22"/>
              </w:rPr>
              <w:t>Textbook CH 18:  The New South and the Trans-Mississippi West, 1870-1890</w:t>
            </w:r>
          </w:p>
          <w:p w14:paraId="78ACB5CE" w14:textId="74E64B27" w:rsidR="00402A5C" w:rsidRDefault="003B4A5C" w:rsidP="00936C56">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402A5C">
              <w:rPr>
                <w:rFonts w:asciiTheme="majorHAnsi" w:eastAsia="Times New Roman" w:hAnsiTheme="majorHAnsi" w:cs="Times New Roman"/>
                <w:color w:val="000000"/>
                <w:sz w:val="22"/>
                <w:szCs w:val="22"/>
              </w:rPr>
              <w:t xml:space="preserve"> Assignments include an assigned chapter and a quiz.  You access your </w:t>
            </w:r>
            <w:proofErr w:type="spellStart"/>
            <w:r>
              <w:rPr>
                <w:rFonts w:asciiTheme="majorHAnsi" w:eastAsia="Times New Roman" w:hAnsiTheme="majorHAnsi" w:cs="Times New Roman"/>
                <w:color w:val="000000"/>
                <w:sz w:val="22"/>
                <w:szCs w:val="22"/>
              </w:rPr>
              <w:t>SmartBook</w:t>
            </w:r>
            <w:proofErr w:type="spellEnd"/>
            <w:r w:rsidR="00402A5C">
              <w:rPr>
                <w:rFonts w:asciiTheme="majorHAnsi" w:eastAsia="Times New Roman" w:hAnsiTheme="majorHAnsi" w:cs="Times New Roman"/>
                <w:color w:val="000000"/>
                <w:sz w:val="22"/>
                <w:szCs w:val="22"/>
              </w:rPr>
              <w:t xml:space="preserve"> assignments through </w:t>
            </w:r>
            <w:r w:rsidR="007E3789">
              <w:rPr>
                <w:rFonts w:asciiTheme="majorHAnsi" w:eastAsia="Times New Roman" w:hAnsiTheme="majorHAnsi" w:cs="Times New Roman"/>
                <w:color w:val="000000"/>
                <w:sz w:val="22"/>
                <w:szCs w:val="22"/>
              </w:rPr>
              <w:t>Canvas</w:t>
            </w:r>
            <w:r w:rsidR="00402A5C">
              <w:rPr>
                <w:rFonts w:asciiTheme="majorHAnsi" w:eastAsia="Times New Roman" w:hAnsiTheme="majorHAnsi" w:cs="Times New Roman"/>
                <w:color w:val="000000"/>
                <w:sz w:val="22"/>
                <w:szCs w:val="22"/>
              </w:rPr>
              <w:t>.  Click on the</w:t>
            </w:r>
            <w:r w:rsidR="007E3789">
              <w:rPr>
                <w:rFonts w:asciiTheme="majorHAnsi" w:eastAsia="Times New Roman" w:hAnsiTheme="majorHAnsi" w:cs="Times New Roman"/>
                <w:color w:val="000000"/>
                <w:sz w:val="22"/>
                <w:szCs w:val="22"/>
              </w:rPr>
              <w:t xml:space="preserve"> unit module</w:t>
            </w:r>
            <w:r w:rsidR="00402A5C">
              <w:rPr>
                <w:rFonts w:asciiTheme="majorHAnsi" w:eastAsia="Times New Roman" w:hAnsiTheme="majorHAnsi" w:cs="Times New Roman"/>
                <w:color w:val="000000"/>
                <w:sz w:val="22"/>
                <w:szCs w:val="22"/>
              </w:rPr>
              <w:t xml:space="preserve">, then the </w:t>
            </w:r>
            <w:r w:rsidR="00E5571F">
              <w:rPr>
                <w:rFonts w:asciiTheme="majorHAnsi" w:eastAsia="Times New Roman" w:hAnsiTheme="majorHAnsi" w:cs="Times New Roman"/>
                <w:color w:val="000000"/>
                <w:sz w:val="22"/>
                <w:szCs w:val="22"/>
              </w:rPr>
              <w:t xml:space="preserve">SB </w:t>
            </w:r>
            <w:r w:rsidR="00402A5C">
              <w:rPr>
                <w:rFonts w:asciiTheme="majorHAnsi" w:eastAsia="Times New Roman" w:hAnsiTheme="majorHAnsi" w:cs="Times New Roman"/>
                <w:color w:val="000000"/>
                <w:sz w:val="22"/>
                <w:szCs w:val="22"/>
              </w:rPr>
              <w:t xml:space="preserve">Assignment number.  </w:t>
            </w:r>
            <w:r w:rsidR="00CF31A5">
              <w:rPr>
                <w:rFonts w:asciiTheme="majorHAnsi" w:eastAsia="Times New Roman" w:hAnsiTheme="majorHAnsi" w:cs="Times New Roman"/>
                <w:color w:val="000000"/>
                <w:sz w:val="22"/>
                <w:szCs w:val="22"/>
              </w:rPr>
              <w:t>CTAP participants (hopefully everyone!) have already received access by participation in the CTAP program.  You will still have to input some credentials.  If you are not participating in CTAP, you can purchase access the first time you log in.</w:t>
            </w:r>
          </w:p>
        </w:tc>
      </w:tr>
      <w:tr w:rsidR="00402A5C" w:rsidRPr="00444B39" w14:paraId="367CB87C" w14:textId="77777777" w:rsidTr="00402A5C">
        <w:trPr>
          <w:trHeight w:val="640"/>
        </w:trPr>
        <w:tc>
          <w:tcPr>
            <w:tcW w:w="2020" w:type="dxa"/>
            <w:tcBorders>
              <w:left w:val="single" w:sz="4" w:space="0" w:color="auto"/>
              <w:bottom w:val="nil"/>
              <w:right w:val="nil"/>
            </w:tcBorders>
            <w:shd w:val="clear" w:color="auto" w:fill="auto"/>
            <w:noWrap/>
            <w:hideMark/>
          </w:tcPr>
          <w:p w14:paraId="091BE87E" w14:textId="0ADE86BD" w:rsidR="00402A5C" w:rsidRPr="00444B39" w:rsidRDefault="0080336D"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402A5C">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0</w:t>
            </w:r>
            <w:r w:rsidR="00436B95">
              <w:rPr>
                <w:rFonts w:asciiTheme="majorHAnsi" w:eastAsia="Times New Roman" w:hAnsiTheme="majorHAnsi" w:cs="Times New Roman"/>
                <w:color w:val="000000"/>
                <w:sz w:val="22"/>
                <w:szCs w:val="22"/>
              </w:rPr>
              <w:t>8/29</w:t>
            </w:r>
          </w:p>
        </w:tc>
        <w:tc>
          <w:tcPr>
            <w:tcW w:w="3300" w:type="dxa"/>
            <w:tcBorders>
              <w:left w:val="nil"/>
              <w:bottom w:val="nil"/>
              <w:right w:val="nil"/>
            </w:tcBorders>
            <w:shd w:val="clear" w:color="auto" w:fill="auto"/>
            <w:hideMark/>
          </w:tcPr>
          <w:p w14:paraId="0EB2DE60" w14:textId="4C47C65C" w:rsidR="00402A5C" w:rsidRPr="00444B39" w:rsidRDefault="00D76AEA" w:rsidP="00DA5213">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w:t>
            </w:r>
            <w:r w:rsidR="00DA5213">
              <w:rPr>
                <w:rFonts w:asciiTheme="majorHAnsi" w:eastAsia="Times New Roman" w:hAnsiTheme="majorHAnsi" w:cs="Times New Roman"/>
                <w:color w:val="000000"/>
                <w:sz w:val="22"/>
                <w:szCs w:val="22"/>
              </w:rPr>
              <w:t>2</w:t>
            </w:r>
            <w:r w:rsidRPr="00444B39">
              <w:rPr>
                <w:rFonts w:asciiTheme="majorHAnsi" w:eastAsia="Times New Roman" w:hAnsiTheme="majorHAnsi" w:cs="Times New Roman"/>
                <w:color w:val="000000"/>
                <w:sz w:val="22"/>
                <w:szCs w:val="22"/>
              </w:rPr>
              <w:t>:</w:t>
            </w:r>
            <w:r w:rsidR="00402A5C" w:rsidRPr="00444B39">
              <w:rPr>
                <w:rFonts w:asciiTheme="majorHAnsi" w:eastAsia="Times New Roman" w:hAnsiTheme="majorHAnsi" w:cs="Times New Roman"/>
                <w:color w:val="000000"/>
                <w:sz w:val="22"/>
                <w:szCs w:val="22"/>
              </w:rPr>
              <w:t xml:space="preserve"> </w:t>
            </w:r>
            <w:r w:rsidR="00402A5C">
              <w:rPr>
                <w:rFonts w:asciiTheme="majorHAnsi" w:eastAsia="Times New Roman" w:hAnsiTheme="majorHAnsi" w:cs="Times New Roman"/>
                <w:color w:val="000000"/>
                <w:sz w:val="22"/>
                <w:szCs w:val="22"/>
              </w:rPr>
              <w:t>Neo-Slavery</w:t>
            </w:r>
          </w:p>
        </w:tc>
        <w:tc>
          <w:tcPr>
            <w:tcW w:w="4640" w:type="dxa"/>
            <w:tcBorders>
              <w:left w:val="nil"/>
              <w:bottom w:val="nil"/>
              <w:right w:val="single" w:sz="4" w:space="0" w:color="auto"/>
            </w:tcBorders>
            <w:shd w:val="clear" w:color="auto" w:fill="auto"/>
            <w:hideMark/>
          </w:tcPr>
          <w:p w14:paraId="1A39BEF5" w14:textId="188C3370" w:rsidR="00402A5C" w:rsidRDefault="00DA521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How did the lives of freedmen and women change, if at all, in the post-Reconstruction South?</w:t>
            </w:r>
          </w:p>
          <w:p w14:paraId="75F9389B" w14:textId="2DE18D1A" w:rsidR="003E2B31" w:rsidRPr="003F36AA" w:rsidRDefault="003E2B31" w:rsidP="00936C56">
            <w:pPr>
              <w:spacing w:before="120" w:after="120"/>
              <w:rPr>
                <w:rFonts w:asciiTheme="majorHAnsi" w:eastAsia="Times New Roman" w:hAnsiTheme="majorHAnsi" w:cs="Times New Roman"/>
                <w:color w:val="000000"/>
                <w:sz w:val="22"/>
                <w:szCs w:val="22"/>
              </w:rPr>
            </w:pPr>
            <w:r w:rsidRPr="004F66FB">
              <w:rPr>
                <w:rFonts w:asciiTheme="majorHAnsi" w:eastAsia="Times New Roman" w:hAnsiTheme="majorHAnsi" w:cs="Times New Roman"/>
                <w:color w:val="000000"/>
                <w:sz w:val="22"/>
                <w:szCs w:val="22"/>
              </w:rPr>
              <w:t xml:space="preserve">Reading Assignment: </w:t>
            </w:r>
            <w:r w:rsidR="003F36AA" w:rsidRPr="004F66FB">
              <w:rPr>
                <w:rFonts w:asciiTheme="majorHAnsi" w:eastAsia="Times New Roman" w:hAnsiTheme="majorHAnsi" w:cs="Times New Roman"/>
                <w:color w:val="000000"/>
                <w:sz w:val="22"/>
                <w:szCs w:val="22"/>
              </w:rPr>
              <w:t xml:space="preserve">excerpts, </w:t>
            </w:r>
            <w:r w:rsidRPr="004F66FB">
              <w:rPr>
                <w:rFonts w:asciiTheme="majorHAnsi" w:eastAsia="Times New Roman" w:hAnsiTheme="majorHAnsi" w:cs="Times New Roman"/>
                <w:color w:val="000000"/>
                <w:sz w:val="22"/>
                <w:szCs w:val="22"/>
              </w:rPr>
              <w:t>Ida B. Wells</w:t>
            </w:r>
            <w:r w:rsidR="00594E7F" w:rsidRPr="004F66FB">
              <w:rPr>
                <w:rFonts w:asciiTheme="majorHAnsi" w:eastAsia="Times New Roman" w:hAnsiTheme="majorHAnsi" w:cs="Times New Roman"/>
                <w:color w:val="000000"/>
                <w:sz w:val="22"/>
                <w:szCs w:val="22"/>
              </w:rPr>
              <w:t xml:space="preserve">, </w:t>
            </w:r>
            <w:r w:rsidR="003F36AA" w:rsidRPr="004F66FB">
              <w:rPr>
                <w:rFonts w:asciiTheme="majorHAnsi" w:eastAsia="Times New Roman" w:hAnsiTheme="majorHAnsi" w:cs="Times New Roman"/>
                <w:color w:val="000000"/>
                <w:sz w:val="22"/>
                <w:szCs w:val="22"/>
              </w:rPr>
              <w:t xml:space="preserve">“Lynch Law in America,” </w:t>
            </w:r>
            <w:r w:rsidR="003F36AA" w:rsidRPr="004F66FB">
              <w:rPr>
                <w:rFonts w:asciiTheme="majorHAnsi" w:eastAsia="Times New Roman" w:hAnsiTheme="majorHAnsi" w:cs="Times New Roman"/>
                <w:i/>
                <w:iCs/>
                <w:color w:val="000000"/>
                <w:sz w:val="22"/>
                <w:szCs w:val="22"/>
              </w:rPr>
              <w:t>The Arena</w:t>
            </w:r>
            <w:r w:rsidR="003F36AA" w:rsidRPr="004F66FB">
              <w:rPr>
                <w:rFonts w:asciiTheme="majorHAnsi" w:eastAsia="Times New Roman" w:hAnsiTheme="majorHAnsi" w:cs="Times New Roman"/>
                <w:color w:val="000000"/>
                <w:sz w:val="22"/>
                <w:szCs w:val="22"/>
              </w:rPr>
              <w:t xml:space="preserve"> 23 (January 1900) 15-24 in </w:t>
            </w:r>
            <w:r w:rsidR="003F36AA" w:rsidRPr="004F66FB">
              <w:rPr>
                <w:rFonts w:asciiTheme="majorHAnsi" w:eastAsia="Times New Roman" w:hAnsiTheme="majorHAnsi" w:cs="Times New Roman"/>
                <w:i/>
                <w:iCs/>
                <w:color w:val="000000"/>
                <w:sz w:val="22"/>
                <w:szCs w:val="22"/>
              </w:rPr>
              <w:t>The American Yawp</w:t>
            </w:r>
            <w:r w:rsidR="003F36AA" w:rsidRPr="004F66FB">
              <w:rPr>
                <w:rFonts w:asciiTheme="majorHAnsi" w:eastAsia="Times New Roman" w:hAnsiTheme="majorHAnsi" w:cs="Times New Roman"/>
                <w:color w:val="000000"/>
                <w:sz w:val="22"/>
                <w:szCs w:val="22"/>
              </w:rPr>
              <w:t xml:space="preserve"> (2018).</w:t>
            </w:r>
          </w:p>
          <w:p w14:paraId="7F09CFFA" w14:textId="4F4A3CA5" w:rsidR="003E2B31" w:rsidRPr="00444B39" w:rsidRDefault="003E2B31" w:rsidP="00936C56">
            <w:pPr>
              <w:spacing w:before="120" w:after="120"/>
              <w:rPr>
                <w:rFonts w:asciiTheme="majorHAnsi" w:eastAsia="Times New Roman" w:hAnsiTheme="majorHAnsi" w:cs="Times New Roman"/>
                <w:color w:val="000000"/>
                <w:sz w:val="22"/>
                <w:szCs w:val="22"/>
              </w:rPr>
            </w:pPr>
            <w:r w:rsidRPr="009B33B5">
              <w:rPr>
                <w:rFonts w:asciiTheme="majorHAnsi" w:eastAsia="Times New Roman" w:hAnsiTheme="majorHAnsi" w:cs="Times New Roman"/>
                <w:color w:val="000000"/>
                <w:sz w:val="22"/>
                <w:szCs w:val="22"/>
              </w:rPr>
              <w:t>Active Learning Exercise</w:t>
            </w:r>
            <w:r w:rsidR="009310A0">
              <w:rPr>
                <w:rFonts w:asciiTheme="majorHAnsi" w:eastAsia="Times New Roman" w:hAnsiTheme="majorHAnsi" w:cs="Times New Roman"/>
                <w:color w:val="000000"/>
                <w:sz w:val="22"/>
                <w:szCs w:val="22"/>
              </w:rPr>
              <w:t>s</w:t>
            </w:r>
            <w:r w:rsidRPr="009B33B5">
              <w:rPr>
                <w:rFonts w:asciiTheme="majorHAnsi" w:eastAsia="Times New Roman" w:hAnsiTheme="majorHAnsi" w:cs="Times New Roman"/>
                <w:color w:val="000000"/>
                <w:sz w:val="22"/>
                <w:szCs w:val="22"/>
              </w:rPr>
              <w:t xml:space="preserve">: </w:t>
            </w:r>
            <w:r w:rsidR="009310A0">
              <w:rPr>
                <w:rFonts w:asciiTheme="majorHAnsi" w:eastAsia="Times New Roman" w:hAnsiTheme="majorHAnsi" w:cs="Times New Roman"/>
                <w:color w:val="000000"/>
                <w:sz w:val="22"/>
                <w:szCs w:val="22"/>
              </w:rPr>
              <w:t>Vagrancy Laws and Convict Leasing; Lynching and Terrorism.</w:t>
            </w:r>
          </w:p>
        </w:tc>
      </w:tr>
      <w:tr w:rsidR="00342038" w:rsidRPr="00444B39" w14:paraId="242A7551" w14:textId="77777777" w:rsidTr="00582236">
        <w:trPr>
          <w:trHeight w:val="640"/>
        </w:trPr>
        <w:tc>
          <w:tcPr>
            <w:tcW w:w="2020" w:type="dxa"/>
            <w:tcBorders>
              <w:top w:val="nil"/>
              <w:left w:val="single" w:sz="4" w:space="0" w:color="auto"/>
              <w:bottom w:val="nil"/>
              <w:right w:val="nil"/>
            </w:tcBorders>
            <w:shd w:val="clear" w:color="auto" w:fill="auto"/>
            <w:noWrap/>
          </w:tcPr>
          <w:p w14:paraId="1EF87408" w14:textId="20FB5EED" w:rsidR="00342038" w:rsidRDefault="0080336D"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 </w:t>
            </w:r>
            <w:r w:rsidR="00436B95">
              <w:rPr>
                <w:rFonts w:asciiTheme="majorHAnsi" w:eastAsia="Times New Roman" w:hAnsiTheme="majorHAnsi" w:cs="Times New Roman"/>
                <w:color w:val="000000"/>
                <w:sz w:val="22"/>
                <w:szCs w:val="22"/>
              </w:rPr>
              <w:t>08/31</w:t>
            </w:r>
          </w:p>
        </w:tc>
        <w:tc>
          <w:tcPr>
            <w:tcW w:w="3300" w:type="dxa"/>
            <w:tcBorders>
              <w:top w:val="nil"/>
              <w:left w:val="nil"/>
              <w:bottom w:val="nil"/>
              <w:right w:val="nil"/>
            </w:tcBorders>
            <w:shd w:val="clear" w:color="auto" w:fill="auto"/>
          </w:tcPr>
          <w:p w14:paraId="3C881F4A" w14:textId="5BFA1242" w:rsidR="00342038" w:rsidRPr="00444B39" w:rsidRDefault="003E2B31"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Lecture </w:t>
            </w:r>
            <w:r w:rsidR="00B22EA2">
              <w:rPr>
                <w:rFonts w:asciiTheme="majorHAnsi" w:eastAsia="Times New Roman" w:hAnsiTheme="majorHAnsi" w:cs="Times New Roman"/>
                <w:color w:val="000000"/>
                <w:sz w:val="22"/>
                <w:szCs w:val="22"/>
              </w:rPr>
              <w:t>3</w:t>
            </w:r>
            <w:r>
              <w:rPr>
                <w:rFonts w:asciiTheme="majorHAnsi" w:eastAsia="Times New Roman" w:hAnsiTheme="majorHAnsi" w:cs="Times New Roman"/>
                <w:color w:val="000000"/>
                <w:sz w:val="22"/>
                <w:szCs w:val="22"/>
              </w:rPr>
              <w:t>: Continental Imperialism</w:t>
            </w:r>
          </w:p>
        </w:tc>
        <w:tc>
          <w:tcPr>
            <w:tcW w:w="4640" w:type="dxa"/>
            <w:tcBorders>
              <w:top w:val="nil"/>
              <w:left w:val="nil"/>
              <w:bottom w:val="nil"/>
              <w:right w:val="single" w:sz="4" w:space="0" w:color="auto"/>
            </w:tcBorders>
            <w:shd w:val="clear" w:color="auto" w:fill="auto"/>
          </w:tcPr>
          <w:p w14:paraId="2D4346C9" w14:textId="32AE701F" w:rsidR="003E2B31" w:rsidRDefault="003E2B31"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the social, economic, and political objectives behind westward expansion?  In what ways did westward expansion constitute empire building?</w:t>
            </w:r>
          </w:p>
          <w:p w14:paraId="4D251F31" w14:textId="2CF27B28" w:rsidR="00342038" w:rsidRDefault="003E2B31" w:rsidP="00342038">
            <w:pPr>
              <w:spacing w:before="120" w:after="120"/>
              <w:rPr>
                <w:rFonts w:asciiTheme="majorHAnsi" w:eastAsia="Times New Roman" w:hAnsiTheme="majorHAnsi" w:cs="Times New Roman"/>
                <w:color w:val="000000"/>
                <w:sz w:val="22"/>
                <w:szCs w:val="22"/>
              </w:rPr>
            </w:pPr>
            <w:r w:rsidRPr="007A2620">
              <w:rPr>
                <w:rFonts w:asciiTheme="majorHAnsi" w:eastAsia="Times New Roman" w:hAnsiTheme="majorHAnsi" w:cs="Times New Roman"/>
                <w:color w:val="000000"/>
                <w:sz w:val="22"/>
                <w:szCs w:val="22"/>
              </w:rPr>
              <w:t xml:space="preserve">Active Learning Exercise: </w:t>
            </w:r>
            <w:r w:rsidR="00B22EA2" w:rsidRPr="007A2620">
              <w:rPr>
                <w:rFonts w:asciiTheme="majorHAnsi" w:eastAsia="Times New Roman" w:hAnsiTheme="majorHAnsi" w:cs="Times New Roman"/>
                <w:color w:val="000000"/>
                <w:sz w:val="22"/>
                <w:szCs w:val="22"/>
              </w:rPr>
              <w:t xml:space="preserve">Indian Boarding Schools </w:t>
            </w:r>
          </w:p>
        </w:tc>
      </w:tr>
      <w:tr w:rsidR="00342038" w:rsidRPr="00444B39" w14:paraId="562A3481" w14:textId="77777777" w:rsidTr="00E87CBC">
        <w:trPr>
          <w:trHeight w:val="640"/>
        </w:trPr>
        <w:tc>
          <w:tcPr>
            <w:tcW w:w="2020" w:type="dxa"/>
            <w:tcBorders>
              <w:top w:val="single" w:sz="4" w:space="0" w:color="auto"/>
              <w:left w:val="single" w:sz="4" w:space="0" w:color="auto"/>
              <w:right w:val="nil"/>
            </w:tcBorders>
            <w:shd w:val="clear" w:color="auto" w:fill="auto"/>
            <w:noWrap/>
            <w:hideMark/>
          </w:tcPr>
          <w:p w14:paraId="40CAC7BA" w14:textId="1CF8DBE0" w:rsidR="00342038" w:rsidRPr="00444B39" w:rsidRDefault="00342038" w:rsidP="00342038">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w:t>
            </w:r>
            <w:r w:rsidRPr="00444B39">
              <w:rPr>
                <w:rFonts w:asciiTheme="majorHAnsi" w:eastAsia="Times New Roman" w:hAnsiTheme="majorHAnsi" w:cs="Times New Roman"/>
                <w:b/>
                <w:bCs/>
                <w:color w:val="000000"/>
                <w:sz w:val="22"/>
                <w:szCs w:val="22"/>
              </w:rPr>
              <w:t xml:space="preserve"> </w:t>
            </w:r>
            <w:r>
              <w:rPr>
                <w:rFonts w:asciiTheme="majorHAnsi" w:eastAsia="Times New Roman" w:hAnsiTheme="majorHAnsi" w:cs="Times New Roman"/>
                <w:b/>
                <w:bCs/>
                <w:color w:val="000000"/>
                <w:sz w:val="22"/>
                <w:szCs w:val="22"/>
              </w:rPr>
              <w:t>3</w:t>
            </w:r>
          </w:p>
        </w:tc>
        <w:tc>
          <w:tcPr>
            <w:tcW w:w="3300" w:type="dxa"/>
            <w:tcBorders>
              <w:top w:val="single" w:sz="4" w:space="0" w:color="auto"/>
              <w:left w:val="nil"/>
              <w:right w:val="nil"/>
            </w:tcBorders>
            <w:shd w:val="clear" w:color="auto" w:fill="auto"/>
            <w:hideMark/>
          </w:tcPr>
          <w:p w14:paraId="3E5D0C81" w14:textId="56EAA6F1" w:rsidR="00342038" w:rsidRPr="00D159F0" w:rsidRDefault="00342038" w:rsidP="00342038">
            <w:pPr>
              <w:spacing w:before="120" w:after="120"/>
              <w:rPr>
                <w:rFonts w:asciiTheme="majorHAnsi" w:eastAsia="Times New Roman" w:hAnsiTheme="majorHAnsi" w:cs="Times New Roman"/>
                <w:b/>
                <w:bCs/>
                <w:color w:val="000000"/>
                <w:sz w:val="22"/>
                <w:szCs w:val="22"/>
              </w:rPr>
            </w:pPr>
            <w:r w:rsidRPr="00D159F0">
              <w:rPr>
                <w:rFonts w:asciiTheme="majorHAnsi" w:eastAsia="Times New Roman" w:hAnsiTheme="majorHAnsi" w:cs="Times New Roman"/>
                <w:b/>
                <w:bCs/>
                <w:color w:val="000000"/>
                <w:sz w:val="22"/>
                <w:szCs w:val="22"/>
              </w:rPr>
              <w:t>Industrial Capitalism</w:t>
            </w:r>
          </w:p>
        </w:tc>
        <w:tc>
          <w:tcPr>
            <w:tcW w:w="4640" w:type="dxa"/>
            <w:tcBorders>
              <w:top w:val="single" w:sz="4" w:space="0" w:color="auto"/>
              <w:left w:val="nil"/>
              <w:right w:val="single" w:sz="4" w:space="0" w:color="auto"/>
            </w:tcBorders>
            <w:shd w:val="clear" w:color="auto" w:fill="auto"/>
            <w:hideMark/>
          </w:tcPr>
          <w:p w14:paraId="12B573DA" w14:textId="524B4676" w:rsidR="00342038" w:rsidRPr="00444B39" w:rsidRDefault="00342038" w:rsidP="00342038">
            <w:pPr>
              <w:spacing w:before="120" w:after="120"/>
              <w:rPr>
                <w:rFonts w:asciiTheme="majorHAnsi" w:eastAsia="Times New Roman" w:hAnsiTheme="majorHAnsi" w:cs="Times New Roman"/>
                <w:color w:val="000000"/>
                <w:sz w:val="22"/>
                <w:szCs w:val="22"/>
              </w:rPr>
            </w:pPr>
          </w:p>
        </w:tc>
      </w:tr>
      <w:tr w:rsidR="00342038" w:rsidRPr="00444B39" w14:paraId="2D9AC1FA" w14:textId="77777777" w:rsidTr="009103F6">
        <w:trPr>
          <w:trHeight w:val="640"/>
        </w:trPr>
        <w:tc>
          <w:tcPr>
            <w:tcW w:w="2020" w:type="dxa"/>
            <w:tcBorders>
              <w:top w:val="nil"/>
              <w:left w:val="single" w:sz="4" w:space="0" w:color="auto"/>
              <w:right w:val="nil"/>
            </w:tcBorders>
            <w:shd w:val="clear" w:color="auto" w:fill="auto"/>
            <w:noWrap/>
            <w:hideMark/>
          </w:tcPr>
          <w:p w14:paraId="4563B76D" w14:textId="2E41C6DA" w:rsidR="00342038" w:rsidRPr="00444B39" w:rsidRDefault="00436B95"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342038">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09/05</w:t>
            </w:r>
          </w:p>
        </w:tc>
        <w:tc>
          <w:tcPr>
            <w:tcW w:w="3300" w:type="dxa"/>
            <w:tcBorders>
              <w:top w:val="nil"/>
              <w:left w:val="nil"/>
              <w:right w:val="nil"/>
            </w:tcBorders>
            <w:shd w:val="clear" w:color="auto" w:fill="auto"/>
            <w:hideMark/>
          </w:tcPr>
          <w:p w14:paraId="1D80B5FA" w14:textId="510D22E5" w:rsidR="00342038" w:rsidRPr="00444B39" w:rsidRDefault="003B4A5C" w:rsidP="00342038">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342038" w:rsidRPr="00444B39">
              <w:rPr>
                <w:rFonts w:asciiTheme="majorHAnsi" w:eastAsia="Times New Roman" w:hAnsiTheme="majorHAnsi" w:cs="Times New Roman"/>
                <w:color w:val="000000"/>
                <w:sz w:val="22"/>
                <w:szCs w:val="22"/>
              </w:rPr>
              <w:t xml:space="preserve"> Assignment </w:t>
            </w:r>
            <w:r w:rsidR="00342038">
              <w:rPr>
                <w:rFonts w:asciiTheme="majorHAnsi" w:eastAsia="Times New Roman" w:hAnsiTheme="majorHAnsi" w:cs="Times New Roman"/>
                <w:color w:val="000000"/>
                <w:sz w:val="22"/>
                <w:szCs w:val="22"/>
              </w:rPr>
              <w:t xml:space="preserve">2 due by </w:t>
            </w:r>
            <w:r w:rsidR="00E83E2B">
              <w:rPr>
                <w:rFonts w:asciiTheme="majorHAnsi" w:eastAsia="Times New Roman" w:hAnsiTheme="majorHAnsi" w:cs="Times New Roman"/>
                <w:color w:val="000000"/>
                <w:sz w:val="22"/>
                <w:szCs w:val="22"/>
              </w:rPr>
              <w:t>11</w:t>
            </w:r>
            <w:r w:rsidR="00342038">
              <w:rPr>
                <w:rFonts w:asciiTheme="majorHAnsi" w:eastAsia="Times New Roman" w:hAnsiTheme="majorHAnsi" w:cs="Times New Roman"/>
                <w:color w:val="000000"/>
                <w:sz w:val="22"/>
                <w:szCs w:val="22"/>
              </w:rPr>
              <w:t>:00 p.m.</w:t>
            </w:r>
            <w:r w:rsidR="00E5571F">
              <w:rPr>
                <w:rFonts w:asciiTheme="majorHAnsi" w:eastAsia="Times New Roman" w:hAnsiTheme="majorHAnsi" w:cs="Times New Roman"/>
                <w:color w:val="000000"/>
                <w:sz w:val="22"/>
                <w:szCs w:val="22"/>
              </w:rPr>
              <w:t xml:space="preserve"> (you have until 09/11/23 at 11:00 p.m. if you need extra time on SB2 to get up and running on Connect, but I don’t recommend doing this)</w:t>
            </w:r>
          </w:p>
        </w:tc>
        <w:tc>
          <w:tcPr>
            <w:tcW w:w="4640" w:type="dxa"/>
            <w:tcBorders>
              <w:top w:val="nil"/>
              <w:left w:val="nil"/>
              <w:right w:val="single" w:sz="4" w:space="0" w:color="auto"/>
            </w:tcBorders>
            <w:shd w:val="clear" w:color="auto" w:fill="auto"/>
            <w:hideMark/>
          </w:tcPr>
          <w:p w14:paraId="6DD20871" w14:textId="77777777" w:rsidR="00342038" w:rsidRPr="00444B39" w:rsidRDefault="00342038" w:rsidP="00342038">
            <w:pPr>
              <w:spacing w:before="120" w:after="120"/>
              <w:rPr>
                <w:rFonts w:asciiTheme="majorHAnsi" w:eastAsia="Times New Roman" w:hAnsiTheme="majorHAnsi" w:cs="Times New Roman"/>
                <w:color w:val="000000"/>
                <w:sz w:val="22"/>
                <w:szCs w:val="22"/>
              </w:rPr>
            </w:pPr>
            <w:r w:rsidRPr="006821EB">
              <w:rPr>
                <w:rFonts w:asciiTheme="majorHAnsi" w:eastAsia="Times New Roman" w:hAnsiTheme="majorHAnsi" w:cs="Times New Roman"/>
                <w:color w:val="000000"/>
                <w:sz w:val="22"/>
                <w:szCs w:val="22"/>
              </w:rPr>
              <w:t>Textbook CH 19:  The New Industrial Order, 1870-1900</w:t>
            </w:r>
          </w:p>
        </w:tc>
      </w:tr>
      <w:tr w:rsidR="00342038" w:rsidRPr="00444B39" w14:paraId="20EDCDD9" w14:textId="77777777" w:rsidTr="00C20BD1">
        <w:trPr>
          <w:trHeight w:val="640"/>
        </w:trPr>
        <w:tc>
          <w:tcPr>
            <w:tcW w:w="2020" w:type="dxa"/>
            <w:tcBorders>
              <w:top w:val="nil"/>
              <w:left w:val="single" w:sz="4" w:space="0" w:color="auto"/>
              <w:bottom w:val="nil"/>
              <w:right w:val="nil"/>
            </w:tcBorders>
            <w:shd w:val="clear" w:color="auto" w:fill="auto"/>
            <w:noWrap/>
            <w:hideMark/>
          </w:tcPr>
          <w:p w14:paraId="04FF6351" w14:textId="1E6279E7" w:rsidR="00342038" w:rsidRPr="00444B39" w:rsidRDefault="00B22EA2"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342038">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09/05</w:t>
            </w:r>
          </w:p>
        </w:tc>
        <w:tc>
          <w:tcPr>
            <w:tcW w:w="3300" w:type="dxa"/>
            <w:tcBorders>
              <w:top w:val="nil"/>
              <w:left w:val="nil"/>
              <w:bottom w:val="nil"/>
              <w:right w:val="nil"/>
            </w:tcBorders>
            <w:shd w:val="clear" w:color="auto" w:fill="auto"/>
            <w:hideMark/>
          </w:tcPr>
          <w:p w14:paraId="5491D924" w14:textId="0461DD46" w:rsidR="00EA2904" w:rsidRPr="00444B39" w:rsidRDefault="00342038"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Lecture </w:t>
            </w:r>
            <w:r w:rsidR="00B22EA2">
              <w:rPr>
                <w:rFonts w:asciiTheme="majorHAnsi" w:eastAsia="Times New Roman" w:hAnsiTheme="majorHAnsi" w:cs="Times New Roman"/>
                <w:color w:val="000000"/>
                <w:sz w:val="22"/>
                <w:szCs w:val="22"/>
              </w:rPr>
              <w:t>4</w:t>
            </w:r>
            <w:r>
              <w:rPr>
                <w:rFonts w:asciiTheme="majorHAnsi" w:eastAsia="Times New Roman" w:hAnsiTheme="majorHAnsi" w:cs="Times New Roman"/>
                <w:color w:val="000000"/>
                <w:sz w:val="22"/>
                <w:szCs w:val="22"/>
              </w:rPr>
              <w:t xml:space="preserve">:  </w:t>
            </w:r>
            <w:r w:rsidRPr="00444B39">
              <w:rPr>
                <w:rFonts w:asciiTheme="majorHAnsi" w:eastAsia="Times New Roman" w:hAnsiTheme="majorHAnsi" w:cs="Times New Roman"/>
                <w:color w:val="000000"/>
                <w:sz w:val="22"/>
                <w:szCs w:val="22"/>
              </w:rPr>
              <w:t xml:space="preserve">The </w:t>
            </w:r>
            <w:r>
              <w:rPr>
                <w:rFonts w:asciiTheme="majorHAnsi" w:eastAsia="Times New Roman" w:hAnsiTheme="majorHAnsi" w:cs="Times New Roman"/>
                <w:color w:val="000000"/>
                <w:sz w:val="22"/>
                <w:szCs w:val="22"/>
              </w:rPr>
              <w:t>Rise of Big Business</w:t>
            </w:r>
          </w:p>
        </w:tc>
        <w:tc>
          <w:tcPr>
            <w:tcW w:w="4640" w:type="dxa"/>
            <w:tcBorders>
              <w:top w:val="nil"/>
              <w:left w:val="nil"/>
              <w:bottom w:val="nil"/>
              <w:right w:val="single" w:sz="4" w:space="0" w:color="auto"/>
            </w:tcBorders>
            <w:shd w:val="clear" w:color="auto" w:fill="auto"/>
            <w:hideMark/>
          </w:tcPr>
          <w:p w14:paraId="4177B602" w14:textId="77777777" w:rsidR="00342038" w:rsidRDefault="00B22EA2"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Why did big businesses – corporations and trusts – emerge in the late nineteenth century, and what were the consequences for workers and the economy?</w:t>
            </w:r>
          </w:p>
          <w:p w14:paraId="3EFE6EEA" w14:textId="0BC3740B" w:rsidR="00B22EA2" w:rsidRDefault="00B22EA2" w:rsidP="00342038">
            <w:pPr>
              <w:spacing w:before="120" w:after="120"/>
              <w:rPr>
                <w:rFonts w:asciiTheme="majorHAnsi" w:eastAsia="Times New Roman" w:hAnsiTheme="majorHAnsi" w:cs="Times New Roman"/>
                <w:color w:val="000000"/>
                <w:sz w:val="22"/>
                <w:szCs w:val="22"/>
              </w:rPr>
            </w:pPr>
            <w:r w:rsidRPr="004F66FB">
              <w:rPr>
                <w:rFonts w:asciiTheme="majorHAnsi" w:eastAsia="Times New Roman" w:hAnsiTheme="majorHAnsi" w:cs="Times New Roman"/>
                <w:color w:val="000000"/>
                <w:sz w:val="22"/>
                <w:szCs w:val="22"/>
              </w:rPr>
              <w:t xml:space="preserve">Reading assignment: </w:t>
            </w:r>
            <w:r w:rsidR="00594E7F" w:rsidRPr="004F66FB">
              <w:rPr>
                <w:rFonts w:asciiTheme="majorHAnsi" w:eastAsia="Times New Roman" w:hAnsiTheme="majorHAnsi" w:cs="Times New Roman"/>
                <w:color w:val="000000"/>
                <w:sz w:val="22"/>
                <w:szCs w:val="22"/>
              </w:rPr>
              <w:t>Andrew Carnegie, “Wealth,”</w:t>
            </w:r>
            <w:r w:rsidR="00594E7F" w:rsidRPr="004F66FB">
              <w:rPr>
                <w:rFonts w:asciiTheme="majorHAnsi" w:eastAsia="Times New Roman" w:hAnsiTheme="majorHAnsi" w:cs="Times New Roman"/>
                <w:i/>
                <w:iCs/>
                <w:color w:val="000000"/>
                <w:sz w:val="22"/>
                <w:szCs w:val="22"/>
              </w:rPr>
              <w:t xml:space="preserve"> North American Review </w:t>
            </w:r>
            <w:r w:rsidR="00594E7F" w:rsidRPr="004F66FB">
              <w:rPr>
                <w:rFonts w:asciiTheme="majorHAnsi" w:eastAsia="Times New Roman" w:hAnsiTheme="majorHAnsi" w:cs="Times New Roman"/>
                <w:color w:val="000000"/>
                <w:sz w:val="22"/>
                <w:szCs w:val="22"/>
              </w:rPr>
              <w:t>148 (</w:t>
            </w:r>
            <w:proofErr w:type="gramStart"/>
            <w:r w:rsidR="00594E7F" w:rsidRPr="004F66FB">
              <w:rPr>
                <w:rFonts w:asciiTheme="majorHAnsi" w:eastAsia="Times New Roman" w:hAnsiTheme="majorHAnsi" w:cs="Times New Roman"/>
                <w:color w:val="000000"/>
                <w:sz w:val="22"/>
                <w:szCs w:val="22"/>
              </w:rPr>
              <w:t>June,</w:t>
            </w:r>
            <w:proofErr w:type="gramEnd"/>
            <w:r w:rsidR="00594E7F" w:rsidRPr="004F66FB">
              <w:rPr>
                <w:rFonts w:asciiTheme="majorHAnsi" w:eastAsia="Times New Roman" w:hAnsiTheme="majorHAnsi" w:cs="Times New Roman"/>
                <w:color w:val="000000"/>
                <w:sz w:val="22"/>
                <w:szCs w:val="22"/>
              </w:rPr>
              <w:t xml:space="preserve"> </w:t>
            </w:r>
            <w:r w:rsidR="00594E7F" w:rsidRPr="004F66FB">
              <w:rPr>
                <w:rFonts w:asciiTheme="majorHAnsi" w:eastAsia="Times New Roman" w:hAnsiTheme="majorHAnsi" w:cs="Times New Roman"/>
                <w:color w:val="000000"/>
                <w:sz w:val="22"/>
                <w:szCs w:val="22"/>
              </w:rPr>
              <w:lastRenderedPageBreak/>
              <w:t>1889), 653–665</w:t>
            </w:r>
            <w:r w:rsidR="003F36AA" w:rsidRPr="004F66FB">
              <w:rPr>
                <w:rFonts w:asciiTheme="majorHAnsi" w:eastAsia="Times New Roman" w:hAnsiTheme="majorHAnsi" w:cs="Times New Roman"/>
                <w:color w:val="000000"/>
                <w:sz w:val="22"/>
                <w:szCs w:val="22"/>
              </w:rPr>
              <w:t xml:space="preserve"> in</w:t>
            </w:r>
            <w:r w:rsidR="00594E7F" w:rsidRPr="004F66FB">
              <w:rPr>
                <w:rFonts w:asciiTheme="majorHAnsi" w:eastAsia="Times New Roman" w:hAnsiTheme="majorHAnsi" w:cs="Times New Roman"/>
                <w:color w:val="000000"/>
                <w:sz w:val="22"/>
                <w:szCs w:val="22"/>
              </w:rPr>
              <w:t xml:space="preserve"> </w:t>
            </w:r>
            <w:r w:rsidR="00594E7F" w:rsidRPr="004F66FB">
              <w:rPr>
                <w:rFonts w:asciiTheme="majorHAnsi" w:eastAsia="Times New Roman" w:hAnsiTheme="majorHAnsi" w:cs="Times New Roman"/>
                <w:i/>
                <w:iCs/>
                <w:color w:val="000000"/>
                <w:sz w:val="22"/>
                <w:szCs w:val="22"/>
              </w:rPr>
              <w:t>The American Yawp</w:t>
            </w:r>
            <w:r w:rsidR="00594E7F" w:rsidRPr="004F66FB">
              <w:rPr>
                <w:rFonts w:asciiTheme="majorHAnsi" w:eastAsia="Times New Roman" w:hAnsiTheme="majorHAnsi" w:cs="Times New Roman"/>
                <w:color w:val="000000"/>
                <w:sz w:val="22"/>
                <w:szCs w:val="22"/>
              </w:rPr>
              <w:t xml:space="preserve"> (2018).</w:t>
            </w:r>
          </w:p>
          <w:p w14:paraId="7A441530" w14:textId="119992B8" w:rsidR="00B22EA2" w:rsidRPr="00444B39" w:rsidRDefault="00B22EA2" w:rsidP="003420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w:t>
            </w:r>
            <w:r w:rsidR="00DF26F9">
              <w:rPr>
                <w:rFonts w:asciiTheme="majorHAnsi" w:eastAsia="Times New Roman" w:hAnsiTheme="majorHAnsi" w:cs="Times New Roman"/>
                <w:color w:val="000000"/>
                <w:sz w:val="22"/>
                <w:szCs w:val="22"/>
              </w:rPr>
              <w:t>s</w:t>
            </w:r>
            <w:r w:rsidR="007A2620">
              <w:rPr>
                <w:rFonts w:asciiTheme="majorHAnsi" w:eastAsia="Times New Roman" w:hAnsiTheme="majorHAnsi" w:cs="Times New Roman"/>
                <w:color w:val="000000"/>
                <w:sz w:val="22"/>
                <w:szCs w:val="22"/>
              </w:rPr>
              <w:t>: Theorizing Capitalism</w:t>
            </w:r>
            <w:r w:rsidR="00DF26F9">
              <w:rPr>
                <w:rFonts w:asciiTheme="majorHAnsi" w:eastAsia="Times New Roman" w:hAnsiTheme="majorHAnsi" w:cs="Times New Roman"/>
                <w:color w:val="000000"/>
                <w:sz w:val="22"/>
                <w:szCs w:val="22"/>
              </w:rPr>
              <w:t>;</w:t>
            </w:r>
            <w:r w:rsidR="007A2620">
              <w:rPr>
                <w:rFonts w:asciiTheme="majorHAnsi" w:eastAsia="Times New Roman" w:hAnsiTheme="majorHAnsi" w:cs="Times New Roman"/>
                <w:color w:val="000000"/>
                <w:sz w:val="22"/>
                <w:szCs w:val="22"/>
              </w:rPr>
              <w:t xml:space="preserve"> The Culture of Industrial Capitalism</w:t>
            </w:r>
          </w:p>
        </w:tc>
      </w:tr>
      <w:tr w:rsidR="00B22EA2" w:rsidRPr="00444B39" w14:paraId="644B187B" w14:textId="77777777" w:rsidTr="00B81E95">
        <w:trPr>
          <w:trHeight w:val="640"/>
        </w:trPr>
        <w:tc>
          <w:tcPr>
            <w:tcW w:w="2020" w:type="dxa"/>
            <w:tcBorders>
              <w:top w:val="nil"/>
              <w:left w:val="single" w:sz="4" w:space="0" w:color="auto"/>
              <w:right w:val="nil"/>
            </w:tcBorders>
            <w:shd w:val="clear" w:color="auto" w:fill="auto"/>
            <w:noWrap/>
          </w:tcPr>
          <w:p w14:paraId="480C22E0" w14:textId="38382945" w:rsidR="00B22EA2" w:rsidRPr="002E16F8" w:rsidRDefault="00B22EA2" w:rsidP="00B81E95">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W 0</w:t>
            </w:r>
            <w:r w:rsidR="00436B95">
              <w:rPr>
                <w:rFonts w:asciiTheme="majorHAnsi" w:eastAsia="Times New Roman" w:hAnsiTheme="majorHAnsi" w:cs="Times New Roman"/>
                <w:color w:val="000000"/>
                <w:sz w:val="22"/>
                <w:szCs w:val="22"/>
              </w:rPr>
              <w:t>9/06</w:t>
            </w:r>
          </w:p>
        </w:tc>
        <w:tc>
          <w:tcPr>
            <w:tcW w:w="3300" w:type="dxa"/>
            <w:tcBorders>
              <w:top w:val="nil"/>
              <w:left w:val="nil"/>
              <w:right w:val="nil"/>
            </w:tcBorders>
            <w:shd w:val="clear" w:color="auto" w:fill="auto"/>
          </w:tcPr>
          <w:p w14:paraId="14A2C90A" w14:textId="77777777" w:rsidR="00B22EA2" w:rsidRPr="002E16F8" w:rsidRDefault="00B22EA2" w:rsidP="00B81E95">
            <w:pPr>
              <w:spacing w:before="120" w:after="120"/>
              <w:rPr>
                <w:rFonts w:asciiTheme="majorHAnsi" w:eastAsia="Times New Roman" w:hAnsiTheme="majorHAnsi" w:cs="Times New Roman"/>
                <w:i/>
                <w:color w:val="000000"/>
                <w:sz w:val="22"/>
                <w:szCs w:val="22"/>
              </w:rPr>
            </w:pPr>
            <w:r w:rsidRPr="002E16F8">
              <w:rPr>
                <w:rFonts w:asciiTheme="majorHAnsi" w:eastAsia="Times New Roman" w:hAnsiTheme="majorHAnsi" w:cs="Times New Roman"/>
                <w:i/>
                <w:color w:val="000000"/>
                <w:sz w:val="22"/>
                <w:szCs w:val="22"/>
              </w:rPr>
              <w:t>Registrar Deadline!</w:t>
            </w:r>
          </w:p>
        </w:tc>
        <w:tc>
          <w:tcPr>
            <w:tcW w:w="4640" w:type="dxa"/>
            <w:tcBorders>
              <w:top w:val="nil"/>
              <w:left w:val="nil"/>
              <w:right w:val="single" w:sz="4" w:space="0" w:color="auto"/>
            </w:tcBorders>
            <w:shd w:val="clear" w:color="auto" w:fill="auto"/>
          </w:tcPr>
          <w:p w14:paraId="44073A0F" w14:textId="77777777" w:rsidR="00B22EA2" w:rsidRPr="002E16F8" w:rsidRDefault="00B22EA2" w:rsidP="00B81E95">
            <w:pPr>
              <w:spacing w:before="120" w:after="120"/>
              <w:rPr>
                <w:rFonts w:asciiTheme="majorHAnsi" w:eastAsia="Times New Roman" w:hAnsiTheme="majorHAnsi" w:cs="Times New Roman"/>
                <w:i/>
                <w:color w:val="000000"/>
                <w:sz w:val="22"/>
                <w:szCs w:val="22"/>
              </w:rPr>
            </w:pPr>
            <w:r w:rsidRPr="002E16F8">
              <w:rPr>
                <w:rFonts w:asciiTheme="majorHAnsi" w:eastAsia="Times New Roman" w:hAnsiTheme="majorHAnsi" w:cs="Times New Roman"/>
                <w:i/>
                <w:color w:val="000000"/>
                <w:sz w:val="22"/>
                <w:szCs w:val="22"/>
              </w:rPr>
              <w:t>Last day to drop a course or withdraw without receiving a grade!</w:t>
            </w:r>
          </w:p>
        </w:tc>
      </w:tr>
      <w:tr w:rsidR="00FB2C38" w:rsidRPr="00444B39" w14:paraId="2E620730" w14:textId="77777777" w:rsidTr="00C968B1">
        <w:trPr>
          <w:trHeight w:val="640"/>
        </w:trPr>
        <w:tc>
          <w:tcPr>
            <w:tcW w:w="2020" w:type="dxa"/>
            <w:tcBorders>
              <w:top w:val="nil"/>
              <w:left w:val="single" w:sz="4" w:space="0" w:color="auto"/>
              <w:bottom w:val="single" w:sz="4" w:space="0" w:color="auto"/>
              <w:right w:val="nil"/>
            </w:tcBorders>
            <w:shd w:val="clear" w:color="auto" w:fill="auto"/>
            <w:noWrap/>
            <w:hideMark/>
          </w:tcPr>
          <w:p w14:paraId="66502017" w14:textId="02174522" w:rsidR="00FB2C38" w:rsidRPr="00444B39" w:rsidRDefault="00B22EA2"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w:t>
            </w:r>
            <w:r w:rsidR="00FB2C38">
              <w:rPr>
                <w:rFonts w:asciiTheme="majorHAnsi" w:eastAsia="Times New Roman" w:hAnsiTheme="majorHAnsi" w:cs="Times New Roman"/>
                <w:color w:val="000000"/>
                <w:sz w:val="22"/>
                <w:szCs w:val="22"/>
              </w:rPr>
              <w:t xml:space="preserve"> 0</w:t>
            </w:r>
            <w:r w:rsidR="00436B95">
              <w:rPr>
                <w:rFonts w:asciiTheme="majorHAnsi" w:eastAsia="Times New Roman" w:hAnsiTheme="majorHAnsi" w:cs="Times New Roman"/>
                <w:color w:val="000000"/>
                <w:sz w:val="22"/>
                <w:szCs w:val="22"/>
              </w:rPr>
              <w:t>9/07</w:t>
            </w:r>
          </w:p>
        </w:tc>
        <w:tc>
          <w:tcPr>
            <w:tcW w:w="3300" w:type="dxa"/>
            <w:tcBorders>
              <w:top w:val="nil"/>
              <w:left w:val="nil"/>
              <w:bottom w:val="single" w:sz="4" w:space="0" w:color="auto"/>
              <w:right w:val="nil"/>
            </w:tcBorders>
            <w:shd w:val="clear" w:color="auto" w:fill="auto"/>
            <w:hideMark/>
          </w:tcPr>
          <w:p w14:paraId="2AEBF7CF" w14:textId="54D93328" w:rsidR="00FB2C38" w:rsidRPr="00444B39" w:rsidRDefault="00FB2C38" w:rsidP="00FB2C38">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w:t>
            </w:r>
            <w:r w:rsidR="007A2620">
              <w:rPr>
                <w:rFonts w:asciiTheme="majorHAnsi" w:eastAsia="Times New Roman" w:hAnsiTheme="majorHAnsi" w:cs="Times New Roman"/>
                <w:color w:val="000000"/>
                <w:sz w:val="22"/>
                <w:szCs w:val="22"/>
              </w:rPr>
              <w:t>5</w:t>
            </w:r>
            <w:r w:rsidRPr="00444B39">
              <w:rPr>
                <w:rFonts w:asciiTheme="majorHAnsi" w:eastAsia="Times New Roman" w:hAnsiTheme="majorHAnsi" w:cs="Times New Roman"/>
                <w:color w:val="000000"/>
                <w:sz w:val="22"/>
                <w:szCs w:val="22"/>
              </w:rPr>
              <w:t xml:space="preserve">:  The Rise of </w:t>
            </w:r>
            <w:r>
              <w:rPr>
                <w:rFonts w:asciiTheme="majorHAnsi" w:eastAsia="Times New Roman" w:hAnsiTheme="majorHAnsi" w:cs="Times New Roman"/>
                <w:color w:val="000000"/>
                <w:sz w:val="22"/>
                <w:szCs w:val="22"/>
              </w:rPr>
              <w:t>Modern Labor</w:t>
            </w:r>
          </w:p>
        </w:tc>
        <w:tc>
          <w:tcPr>
            <w:tcW w:w="4640" w:type="dxa"/>
            <w:tcBorders>
              <w:top w:val="nil"/>
              <w:left w:val="nil"/>
              <w:bottom w:val="single" w:sz="4" w:space="0" w:color="auto"/>
              <w:right w:val="single" w:sz="4" w:space="0" w:color="auto"/>
            </w:tcBorders>
            <w:shd w:val="clear" w:color="auto" w:fill="auto"/>
            <w:hideMark/>
          </w:tcPr>
          <w:p w14:paraId="3ADE8EEF" w14:textId="77777777" w:rsidR="00FB2C38" w:rsidRDefault="007A2620"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did the shift from farm to factory mean for ordinary working people?</w:t>
            </w:r>
          </w:p>
          <w:p w14:paraId="398E97CB" w14:textId="2232F0E3" w:rsidR="007A2620" w:rsidRPr="00444B39" w:rsidRDefault="007A2620"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w:t>
            </w:r>
            <w:r w:rsidR="009B33B5">
              <w:rPr>
                <w:rFonts w:asciiTheme="majorHAnsi" w:eastAsia="Times New Roman" w:hAnsiTheme="majorHAnsi" w:cs="Times New Roman"/>
                <w:color w:val="000000"/>
                <w:sz w:val="22"/>
                <w:szCs w:val="22"/>
              </w:rPr>
              <w:t xml:space="preserve"> Songs of the Industrial Working Class</w:t>
            </w:r>
          </w:p>
        </w:tc>
      </w:tr>
      <w:tr w:rsidR="00FB2C38" w:rsidRPr="00444B39" w14:paraId="1C9E9FF3" w14:textId="77777777" w:rsidTr="00E87CBC">
        <w:trPr>
          <w:trHeight w:val="640"/>
        </w:trPr>
        <w:tc>
          <w:tcPr>
            <w:tcW w:w="2020" w:type="dxa"/>
            <w:tcBorders>
              <w:top w:val="single" w:sz="4" w:space="0" w:color="auto"/>
              <w:left w:val="single" w:sz="4" w:space="0" w:color="auto"/>
              <w:right w:val="nil"/>
            </w:tcBorders>
            <w:shd w:val="clear" w:color="auto" w:fill="auto"/>
            <w:noWrap/>
            <w:hideMark/>
          </w:tcPr>
          <w:p w14:paraId="38144A76" w14:textId="7198822A" w:rsidR="00FB2C38" w:rsidRPr="00444B39" w:rsidRDefault="00FB2C38" w:rsidP="00FB2C38">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w:t>
            </w:r>
            <w:r w:rsidRPr="00444B39">
              <w:rPr>
                <w:rFonts w:asciiTheme="majorHAnsi" w:eastAsia="Times New Roman" w:hAnsiTheme="majorHAnsi" w:cs="Times New Roman"/>
                <w:b/>
                <w:bCs/>
                <w:color w:val="000000"/>
                <w:sz w:val="22"/>
                <w:szCs w:val="22"/>
              </w:rPr>
              <w:t xml:space="preserve"> </w:t>
            </w:r>
            <w:r>
              <w:rPr>
                <w:rFonts w:asciiTheme="majorHAnsi" w:eastAsia="Times New Roman" w:hAnsiTheme="majorHAnsi" w:cs="Times New Roman"/>
                <w:b/>
                <w:bCs/>
                <w:color w:val="000000"/>
                <w:sz w:val="22"/>
                <w:szCs w:val="22"/>
              </w:rPr>
              <w:t>4</w:t>
            </w:r>
          </w:p>
        </w:tc>
        <w:tc>
          <w:tcPr>
            <w:tcW w:w="3300" w:type="dxa"/>
            <w:tcBorders>
              <w:top w:val="single" w:sz="4" w:space="0" w:color="auto"/>
              <w:left w:val="nil"/>
              <w:right w:val="nil"/>
            </w:tcBorders>
            <w:shd w:val="clear" w:color="auto" w:fill="auto"/>
            <w:hideMark/>
          </w:tcPr>
          <w:p w14:paraId="7D79562C" w14:textId="233D5057" w:rsidR="00FB2C38" w:rsidRPr="00177724" w:rsidRDefault="00FB2C38" w:rsidP="00FB2C38">
            <w:pPr>
              <w:spacing w:before="120" w:after="120"/>
              <w:rPr>
                <w:rFonts w:asciiTheme="majorHAnsi" w:eastAsia="Times New Roman" w:hAnsiTheme="majorHAnsi" w:cs="Times New Roman"/>
                <w:b/>
                <w:bCs/>
                <w:color w:val="000000"/>
                <w:sz w:val="22"/>
                <w:szCs w:val="22"/>
              </w:rPr>
            </w:pPr>
            <w:r w:rsidRPr="00177724">
              <w:rPr>
                <w:rFonts w:asciiTheme="majorHAnsi" w:eastAsia="Times New Roman" w:hAnsiTheme="majorHAnsi" w:cs="Times New Roman"/>
                <w:b/>
                <w:bCs/>
                <w:color w:val="000000"/>
                <w:sz w:val="22"/>
                <w:szCs w:val="22"/>
              </w:rPr>
              <w:t>Urbanization and Immigration</w:t>
            </w:r>
          </w:p>
        </w:tc>
        <w:tc>
          <w:tcPr>
            <w:tcW w:w="4640" w:type="dxa"/>
            <w:tcBorders>
              <w:top w:val="single" w:sz="4" w:space="0" w:color="auto"/>
              <w:left w:val="nil"/>
              <w:right w:val="single" w:sz="4" w:space="0" w:color="auto"/>
            </w:tcBorders>
            <w:shd w:val="clear" w:color="auto" w:fill="auto"/>
            <w:hideMark/>
          </w:tcPr>
          <w:p w14:paraId="32EBD6DD" w14:textId="65A8AE3A" w:rsidR="00FB2C38" w:rsidRPr="00444B39" w:rsidRDefault="00FB2C38" w:rsidP="00FB2C38">
            <w:pPr>
              <w:spacing w:before="120" w:after="120"/>
              <w:rPr>
                <w:rFonts w:asciiTheme="majorHAnsi" w:eastAsia="Times New Roman" w:hAnsiTheme="majorHAnsi" w:cs="Times New Roman"/>
                <w:color w:val="000000"/>
                <w:sz w:val="22"/>
                <w:szCs w:val="22"/>
              </w:rPr>
            </w:pPr>
          </w:p>
        </w:tc>
      </w:tr>
      <w:tr w:rsidR="00FB2C38" w:rsidRPr="00444B39" w14:paraId="44FB8E61" w14:textId="77777777" w:rsidTr="009B6543">
        <w:trPr>
          <w:trHeight w:val="640"/>
        </w:trPr>
        <w:tc>
          <w:tcPr>
            <w:tcW w:w="2020" w:type="dxa"/>
            <w:tcBorders>
              <w:left w:val="single" w:sz="4" w:space="0" w:color="auto"/>
              <w:bottom w:val="nil"/>
              <w:right w:val="nil"/>
            </w:tcBorders>
            <w:shd w:val="clear" w:color="auto" w:fill="auto"/>
            <w:noWrap/>
          </w:tcPr>
          <w:p w14:paraId="7A782D40" w14:textId="7970493A" w:rsidR="00FB2C38" w:rsidRDefault="007A2620"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w:t>
            </w:r>
            <w:r w:rsidR="00FB2C38">
              <w:rPr>
                <w:rFonts w:asciiTheme="majorHAnsi" w:eastAsia="Times New Roman" w:hAnsiTheme="majorHAnsi" w:cs="Times New Roman"/>
                <w:color w:val="000000"/>
                <w:sz w:val="22"/>
                <w:szCs w:val="22"/>
              </w:rPr>
              <w:t xml:space="preserve"> 0</w:t>
            </w:r>
            <w:r w:rsidR="00436B95">
              <w:rPr>
                <w:rFonts w:asciiTheme="majorHAnsi" w:eastAsia="Times New Roman" w:hAnsiTheme="majorHAnsi" w:cs="Times New Roman"/>
                <w:color w:val="000000"/>
                <w:sz w:val="22"/>
                <w:szCs w:val="22"/>
              </w:rPr>
              <w:t>9/11</w:t>
            </w:r>
          </w:p>
        </w:tc>
        <w:tc>
          <w:tcPr>
            <w:tcW w:w="3300" w:type="dxa"/>
            <w:tcBorders>
              <w:left w:val="nil"/>
              <w:bottom w:val="nil"/>
              <w:right w:val="nil"/>
            </w:tcBorders>
            <w:shd w:val="clear" w:color="auto" w:fill="auto"/>
          </w:tcPr>
          <w:p w14:paraId="6F6CF2C6" w14:textId="242BF829" w:rsidR="00FB2C38" w:rsidRPr="00444B39" w:rsidRDefault="003B4A5C" w:rsidP="00FB2C38">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FB2C38" w:rsidRPr="00444B39">
              <w:rPr>
                <w:rFonts w:asciiTheme="majorHAnsi" w:eastAsia="Times New Roman" w:hAnsiTheme="majorHAnsi" w:cs="Times New Roman"/>
                <w:color w:val="000000"/>
                <w:sz w:val="22"/>
                <w:szCs w:val="22"/>
              </w:rPr>
              <w:t xml:space="preserve"> Assignment </w:t>
            </w:r>
            <w:r w:rsidR="00FB2C38">
              <w:rPr>
                <w:rFonts w:asciiTheme="majorHAnsi" w:eastAsia="Times New Roman" w:hAnsiTheme="majorHAnsi" w:cs="Times New Roman"/>
                <w:color w:val="000000"/>
                <w:sz w:val="22"/>
                <w:szCs w:val="22"/>
              </w:rPr>
              <w:t>3 due by 11:00 p.m.</w:t>
            </w:r>
          </w:p>
        </w:tc>
        <w:tc>
          <w:tcPr>
            <w:tcW w:w="4640" w:type="dxa"/>
            <w:tcBorders>
              <w:left w:val="nil"/>
              <w:bottom w:val="nil"/>
              <w:right w:val="single" w:sz="4" w:space="0" w:color="auto"/>
            </w:tcBorders>
            <w:shd w:val="clear" w:color="auto" w:fill="auto"/>
          </w:tcPr>
          <w:p w14:paraId="41AA7FF4" w14:textId="77777777" w:rsidR="00FB2C38" w:rsidRPr="00444B39" w:rsidRDefault="00FB2C38" w:rsidP="00FB2C38">
            <w:pPr>
              <w:spacing w:before="120" w:after="120"/>
              <w:rPr>
                <w:rFonts w:asciiTheme="majorHAnsi" w:eastAsia="Times New Roman" w:hAnsiTheme="majorHAnsi" w:cs="Times New Roman"/>
                <w:color w:val="000000"/>
                <w:sz w:val="22"/>
                <w:szCs w:val="22"/>
              </w:rPr>
            </w:pPr>
            <w:r w:rsidRPr="0065133C">
              <w:rPr>
                <w:rFonts w:asciiTheme="majorHAnsi" w:eastAsia="Times New Roman" w:hAnsiTheme="majorHAnsi" w:cs="Times New Roman"/>
                <w:color w:val="000000"/>
                <w:sz w:val="22"/>
                <w:szCs w:val="22"/>
              </w:rPr>
              <w:t>Textbook CH 20: The Ri</w:t>
            </w:r>
            <w:r>
              <w:rPr>
                <w:rFonts w:asciiTheme="majorHAnsi" w:eastAsia="Times New Roman" w:hAnsiTheme="majorHAnsi" w:cs="Times New Roman"/>
                <w:color w:val="000000"/>
                <w:sz w:val="22"/>
                <w:szCs w:val="22"/>
              </w:rPr>
              <w:t>se of an Urban Order, 1870-1900</w:t>
            </w:r>
          </w:p>
        </w:tc>
      </w:tr>
      <w:tr w:rsidR="00FB2C38" w:rsidRPr="00444B39" w14:paraId="4C7832FA" w14:textId="77777777" w:rsidTr="00C20BD1">
        <w:trPr>
          <w:trHeight w:val="640"/>
        </w:trPr>
        <w:tc>
          <w:tcPr>
            <w:tcW w:w="2020" w:type="dxa"/>
            <w:tcBorders>
              <w:top w:val="nil"/>
              <w:left w:val="single" w:sz="4" w:space="0" w:color="auto"/>
              <w:bottom w:val="nil"/>
              <w:right w:val="nil"/>
            </w:tcBorders>
            <w:shd w:val="clear" w:color="auto" w:fill="auto"/>
            <w:noWrap/>
            <w:hideMark/>
          </w:tcPr>
          <w:p w14:paraId="420625C6" w14:textId="3FDE33CA" w:rsidR="00FB2C38" w:rsidRPr="00444B39" w:rsidRDefault="00535C4A"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FB2C38">
              <w:rPr>
                <w:rFonts w:asciiTheme="majorHAnsi" w:eastAsia="Times New Roman" w:hAnsiTheme="majorHAnsi" w:cs="Times New Roman"/>
                <w:color w:val="000000"/>
                <w:sz w:val="22"/>
                <w:szCs w:val="22"/>
              </w:rPr>
              <w:t xml:space="preserve"> 0</w:t>
            </w:r>
            <w:r w:rsidR="00436B95">
              <w:rPr>
                <w:rFonts w:asciiTheme="majorHAnsi" w:eastAsia="Times New Roman" w:hAnsiTheme="majorHAnsi" w:cs="Times New Roman"/>
                <w:color w:val="000000"/>
                <w:sz w:val="22"/>
                <w:szCs w:val="22"/>
              </w:rPr>
              <w:t>9/12</w:t>
            </w:r>
          </w:p>
        </w:tc>
        <w:tc>
          <w:tcPr>
            <w:tcW w:w="3300" w:type="dxa"/>
            <w:tcBorders>
              <w:top w:val="nil"/>
              <w:left w:val="nil"/>
              <w:bottom w:val="nil"/>
              <w:right w:val="nil"/>
            </w:tcBorders>
            <w:shd w:val="clear" w:color="auto" w:fill="auto"/>
            <w:hideMark/>
          </w:tcPr>
          <w:p w14:paraId="00E3E34B" w14:textId="56022D0B" w:rsidR="00FB2C38" w:rsidRPr="00444B39" w:rsidRDefault="00FB2C38" w:rsidP="00FB2C38">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w:t>
            </w:r>
            <w:r w:rsidR="00535C4A">
              <w:rPr>
                <w:rFonts w:asciiTheme="majorHAnsi" w:eastAsia="Times New Roman" w:hAnsiTheme="majorHAnsi" w:cs="Times New Roman"/>
                <w:color w:val="000000"/>
                <w:sz w:val="22"/>
                <w:szCs w:val="22"/>
              </w:rPr>
              <w:t>6</w:t>
            </w:r>
            <w:r w:rsidRPr="00444B39">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Urbanization</w:t>
            </w:r>
          </w:p>
        </w:tc>
        <w:tc>
          <w:tcPr>
            <w:tcW w:w="4640" w:type="dxa"/>
            <w:tcBorders>
              <w:top w:val="nil"/>
              <w:left w:val="nil"/>
              <w:bottom w:val="nil"/>
              <w:right w:val="single" w:sz="4" w:space="0" w:color="auto"/>
            </w:tcBorders>
            <w:shd w:val="clear" w:color="auto" w:fill="auto"/>
            <w:hideMark/>
          </w:tcPr>
          <w:p w14:paraId="2B878008" w14:textId="12A1CA39" w:rsidR="00535C4A" w:rsidRDefault="00535C4A"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What were the causes and effects of urbanization in the late </w:t>
            </w:r>
            <w:r w:rsidR="00D872CD">
              <w:rPr>
                <w:rFonts w:asciiTheme="majorHAnsi" w:eastAsia="Times New Roman" w:hAnsiTheme="majorHAnsi" w:cs="Times New Roman"/>
                <w:color w:val="000000"/>
                <w:sz w:val="22"/>
                <w:szCs w:val="22"/>
              </w:rPr>
              <w:t>19th</w:t>
            </w:r>
            <w:r>
              <w:rPr>
                <w:rFonts w:asciiTheme="majorHAnsi" w:eastAsia="Times New Roman" w:hAnsiTheme="majorHAnsi" w:cs="Times New Roman"/>
                <w:color w:val="000000"/>
                <w:sz w:val="22"/>
                <w:szCs w:val="22"/>
              </w:rPr>
              <w:t xml:space="preserve"> to early </w:t>
            </w:r>
            <w:r w:rsidR="00D872CD">
              <w:rPr>
                <w:rFonts w:asciiTheme="majorHAnsi" w:eastAsia="Times New Roman" w:hAnsiTheme="majorHAnsi" w:cs="Times New Roman"/>
                <w:color w:val="000000"/>
                <w:sz w:val="22"/>
                <w:szCs w:val="22"/>
              </w:rPr>
              <w:t>20th</w:t>
            </w:r>
            <w:r>
              <w:rPr>
                <w:rFonts w:asciiTheme="majorHAnsi" w:eastAsia="Times New Roman" w:hAnsiTheme="majorHAnsi" w:cs="Times New Roman"/>
                <w:color w:val="000000"/>
                <w:sz w:val="22"/>
                <w:szCs w:val="22"/>
              </w:rPr>
              <w:t xml:space="preserve"> centuries?</w:t>
            </w:r>
          </w:p>
          <w:p w14:paraId="2E276C18" w14:textId="1042E2F0" w:rsidR="00FB2C38" w:rsidRPr="00594E7F" w:rsidRDefault="00535C4A" w:rsidP="00FB2C38">
            <w:pPr>
              <w:spacing w:before="120" w:after="120"/>
              <w:rPr>
                <w:rFonts w:asciiTheme="majorHAnsi" w:eastAsia="Times New Roman" w:hAnsiTheme="majorHAnsi" w:cs="Times New Roman"/>
                <w:color w:val="000000"/>
                <w:sz w:val="22"/>
                <w:szCs w:val="22"/>
              </w:rPr>
            </w:pPr>
            <w:r w:rsidRPr="00376596">
              <w:rPr>
                <w:rFonts w:asciiTheme="majorHAnsi" w:eastAsia="Times New Roman" w:hAnsiTheme="majorHAnsi" w:cs="Times New Roman"/>
                <w:color w:val="000000"/>
                <w:sz w:val="22"/>
                <w:szCs w:val="22"/>
              </w:rPr>
              <w:t>Reading assignment: excerpts</w:t>
            </w:r>
            <w:r w:rsidR="003F36AA" w:rsidRPr="00376596">
              <w:rPr>
                <w:rFonts w:asciiTheme="majorHAnsi" w:eastAsia="Times New Roman" w:hAnsiTheme="majorHAnsi" w:cs="Times New Roman"/>
                <w:color w:val="000000"/>
                <w:sz w:val="22"/>
                <w:szCs w:val="22"/>
              </w:rPr>
              <w:t>,</w:t>
            </w:r>
            <w:r w:rsidRPr="00376596">
              <w:rPr>
                <w:rFonts w:asciiTheme="majorHAnsi" w:eastAsia="Times New Roman" w:hAnsiTheme="majorHAnsi" w:cs="Times New Roman"/>
                <w:color w:val="000000"/>
                <w:sz w:val="22"/>
                <w:szCs w:val="22"/>
              </w:rPr>
              <w:t xml:space="preserve"> Jacob Riis, </w:t>
            </w:r>
            <w:r w:rsidR="003F36AA" w:rsidRPr="00376596">
              <w:rPr>
                <w:rFonts w:asciiTheme="majorHAnsi" w:eastAsia="Times New Roman" w:hAnsiTheme="majorHAnsi" w:cs="Times New Roman"/>
                <w:i/>
                <w:iCs/>
                <w:color w:val="000000"/>
                <w:sz w:val="22"/>
                <w:szCs w:val="22"/>
              </w:rPr>
              <w:t>How the Other Half Lives</w:t>
            </w:r>
            <w:r w:rsidR="00D872CD" w:rsidRPr="00376596">
              <w:rPr>
                <w:rFonts w:asciiTheme="majorHAnsi" w:eastAsia="Times New Roman" w:hAnsiTheme="majorHAnsi" w:cs="Times New Roman"/>
                <w:i/>
                <w:iCs/>
                <w:color w:val="000000"/>
                <w:sz w:val="22"/>
                <w:szCs w:val="22"/>
              </w:rPr>
              <w:t xml:space="preserve"> </w:t>
            </w:r>
            <w:r w:rsidR="003F36AA" w:rsidRPr="00376596">
              <w:rPr>
                <w:rFonts w:asciiTheme="majorHAnsi" w:eastAsia="Times New Roman" w:hAnsiTheme="majorHAnsi" w:cs="Times New Roman"/>
                <w:color w:val="000000"/>
                <w:sz w:val="22"/>
                <w:szCs w:val="22"/>
              </w:rPr>
              <w:t>(</w:t>
            </w:r>
            <w:r w:rsidR="00D872CD" w:rsidRPr="00376596">
              <w:rPr>
                <w:rFonts w:asciiTheme="majorHAnsi" w:eastAsia="Times New Roman" w:hAnsiTheme="majorHAnsi" w:cs="Times New Roman"/>
                <w:color w:val="000000"/>
                <w:sz w:val="22"/>
                <w:szCs w:val="22"/>
              </w:rPr>
              <w:t>N.Y.</w:t>
            </w:r>
            <w:r w:rsidR="003F36AA" w:rsidRPr="00376596">
              <w:rPr>
                <w:rFonts w:asciiTheme="majorHAnsi" w:eastAsia="Times New Roman" w:hAnsiTheme="majorHAnsi" w:cs="Times New Roman"/>
                <w:color w:val="000000"/>
                <w:sz w:val="22"/>
                <w:szCs w:val="22"/>
              </w:rPr>
              <w:t xml:space="preserve">: Charles Scribner’s Sons, 1890) in </w:t>
            </w:r>
            <w:r w:rsidR="003F36AA" w:rsidRPr="00376596">
              <w:rPr>
                <w:rFonts w:asciiTheme="majorHAnsi" w:eastAsia="Times New Roman" w:hAnsiTheme="majorHAnsi" w:cs="Times New Roman"/>
                <w:i/>
                <w:iCs/>
                <w:color w:val="000000"/>
                <w:sz w:val="22"/>
                <w:szCs w:val="22"/>
              </w:rPr>
              <w:t>The American Yawp</w:t>
            </w:r>
            <w:r w:rsidR="003F36AA" w:rsidRPr="00376596">
              <w:rPr>
                <w:rFonts w:asciiTheme="majorHAnsi" w:eastAsia="Times New Roman" w:hAnsiTheme="majorHAnsi" w:cs="Times New Roman"/>
                <w:color w:val="000000"/>
                <w:sz w:val="22"/>
                <w:szCs w:val="22"/>
              </w:rPr>
              <w:t xml:space="preserve"> (2018).</w:t>
            </w:r>
          </w:p>
          <w:p w14:paraId="419356DD" w14:textId="1DB8DD64" w:rsidR="00535C4A" w:rsidRPr="00444B39" w:rsidRDefault="00535C4A" w:rsidP="00FB2C38">
            <w:pPr>
              <w:spacing w:before="120" w:after="120"/>
              <w:rPr>
                <w:rFonts w:asciiTheme="majorHAnsi" w:eastAsia="Times New Roman" w:hAnsiTheme="majorHAnsi" w:cs="Times New Roman"/>
                <w:color w:val="000000"/>
                <w:sz w:val="22"/>
                <w:szCs w:val="22"/>
              </w:rPr>
            </w:pPr>
            <w:r w:rsidRPr="009B33B5">
              <w:rPr>
                <w:rFonts w:asciiTheme="majorHAnsi" w:eastAsia="Times New Roman" w:hAnsiTheme="majorHAnsi" w:cs="Times New Roman"/>
                <w:color w:val="000000"/>
                <w:sz w:val="22"/>
                <w:szCs w:val="22"/>
              </w:rPr>
              <w:t xml:space="preserve">Active Learning </w:t>
            </w:r>
            <w:r w:rsidR="00CF00A3" w:rsidRPr="009B33B5">
              <w:rPr>
                <w:rFonts w:asciiTheme="majorHAnsi" w:eastAsia="Times New Roman" w:hAnsiTheme="majorHAnsi" w:cs="Times New Roman"/>
                <w:color w:val="000000"/>
                <w:sz w:val="22"/>
                <w:szCs w:val="22"/>
              </w:rPr>
              <w:t>Exercise</w:t>
            </w:r>
            <w:r w:rsidRPr="009B33B5">
              <w:rPr>
                <w:rFonts w:asciiTheme="majorHAnsi" w:eastAsia="Times New Roman" w:hAnsiTheme="majorHAnsi" w:cs="Times New Roman"/>
                <w:color w:val="000000"/>
                <w:sz w:val="22"/>
                <w:szCs w:val="22"/>
              </w:rPr>
              <w:t>: Jacob Riis and Urban Poverty</w:t>
            </w:r>
          </w:p>
        </w:tc>
      </w:tr>
      <w:tr w:rsidR="00FB2C38" w:rsidRPr="00444B39" w14:paraId="7D4DA583" w14:textId="77777777" w:rsidTr="009B33B5">
        <w:trPr>
          <w:trHeight w:val="640"/>
        </w:trPr>
        <w:tc>
          <w:tcPr>
            <w:tcW w:w="2020" w:type="dxa"/>
            <w:tcBorders>
              <w:top w:val="nil"/>
              <w:left w:val="single" w:sz="4" w:space="0" w:color="auto"/>
              <w:bottom w:val="single" w:sz="4" w:space="0" w:color="auto"/>
              <w:right w:val="nil"/>
            </w:tcBorders>
            <w:shd w:val="clear" w:color="auto" w:fill="auto"/>
            <w:noWrap/>
            <w:hideMark/>
          </w:tcPr>
          <w:p w14:paraId="23C61D0F" w14:textId="715F236D" w:rsidR="00FB2C38" w:rsidRPr="00444B39" w:rsidRDefault="00535C4A"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w:t>
            </w:r>
            <w:r w:rsidR="00FB2C38">
              <w:rPr>
                <w:rFonts w:asciiTheme="majorHAnsi" w:eastAsia="Times New Roman" w:hAnsiTheme="majorHAnsi" w:cs="Times New Roman"/>
                <w:color w:val="000000"/>
                <w:sz w:val="22"/>
                <w:szCs w:val="22"/>
              </w:rPr>
              <w:t xml:space="preserve"> 0</w:t>
            </w:r>
            <w:r w:rsidR="00436B95">
              <w:rPr>
                <w:rFonts w:asciiTheme="majorHAnsi" w:eastAsia="Times New Roman" w:hAnsiTheme="majorHAnsi" w:cs="Times New Roman"/>
                <w:color w:val="000000"/>
                <w:sz w:val="22"/>
                <w:szCs w:val="22"/>
              </w:rPr>
              <w:t>9/14</w:t>
            </w:r>
          </w:p>
        </w:tc>
        <w:tc>
          <w:tcPr>
            <w:tcW w:w="3300" w:type="dxa"/>
            <w:tcBorders>
              <w:top w:val="nil"/>
              <w:left w:val="nil"/>
              <w:bottom w:val="single" w:sz="4" w:space="0" w:color="auto"/>
              <w:right w:val="nil"/>
            </w:tcBorders>
            <w:shd w:val="clear" w:color="auto" w:fill="auto"/>
            <w:hideMark/>
          </w:tcPr>
          <w:p w14:paraId="02558EBC" w14:textId="6E5F8058" w:rsidR="00FB2C38" w:rsidRPr="00444B39" w:rsidRDefault="00FB2C38" w:rsidP="00FB2C38">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w:t>
            </w:r>
            <w:r w:rsidR="00535C4A">
              <w:rPr>
                <w:rFonts w:asciiTheme="majorHAnsi" w:eastAsia="Times New Roman" w:hAnsiTheme="majorHAnsi" w:cs="Times New Roman"/>
                <w:color w:val="000000"/>
                <w:sz w:val="22"/>
                <w:szCs w:val="22"/>
              </w:rPr>
              <w:t>7</w:t>
            </w:r>
            <w:r w:rsidRPr="00444B39">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Immigration</w:t>
            </w:r>
          </w:p>
        </w:tc>
        <w:tc>
          <w:tcPr>
            <w:tcW w:w="4640" w:type="dxa"/>
            <w:tcBorders>
              <w:top w:val="nil"/>
              <w:left w:val="nil"/>
              <w:bottom w:val="single" w:sz="4" w:space="0" w:color="auto"/>
              <w:right w:val="single" w:sz="4" w:space="0" w:color="auto"/>
            </w:tcBorders>
            <w:shd w:val="clear" w:color="auto" w:fill="auto"/>
            <w:hideMark/>
          </w:tcPr>
          <w:p w14:paraId="7FF34802" w14:textId="2B1D6A39" w:rsidR="00535C4A" w:rsidRDefault="00535C4A"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How </w:t>
            </w:r>
            <w:r w:rsidR="00CF00A3">
              <w:rPr>
                <w:rFonts w:asciiTheme="majorHAnsi" w:eastAsia="Times New Roman" w:hAnsiTheme="majorHAnsi" w:cs="Times New Roman"/>
                <w:color w:val="000000"/>
                <w:sz w:val="22"/>
                <w:szCs w:val="22"/>
              </w:rPr>
              <w:t>were</w:t>
            </w:r>
            <w:r>
              <w:rPr>
                <w:rFonts w:asciiTheme="majorHAnsi" w:eastAsia="Times New Roman" w:hAnsiTheme="majorHAnsi" w:cs="Times New Roman"/>
                <w:color w:val="000000"/>
                <w:sz w:val="22"/>
                <w:szCs w:val="22"/>
              </w:rPr>
              <w:t xml:space="preserve"> immigration, urbanization, and industrialization related?</w:t>
            </w:r>
          </w:p>
          <w:p w14:paraId="2B18B570" w14:textId="0F860255" w:rsidR="00535C4A" w:rsidRPr="003F36AA" w:rsidRDefault="00535C4A" w:rsidP="00FB2C38">
            <w:pPr>
              <w:spacing w:before="120" w:after="120"/>
              <w:rPr>
                <w:rFonts w:asciiTheme="majorHAnsi" w:eastAsia="Times New Roman" w:hAnsiTheme="majorHAnsi" w:cs="Times New Roman"/>
                <w:color w:val="000000"/>
                <w:sz w:val="22"/>
                <w:szCs w:val="22"/>
              </w:rPr>
            </w:pPr>
            <w:r w:rsidRPr="00376596">
              <w:rPr>
                <w:rFonts w:asciiTheme="majorHAnsi" w:eastAsia="Times New Roman" w:hAnsiTheme="majorHAnsi" w:cs="Times New Roman"/>
                <w:color w:val="000000"/>
                <w:sz w:val="22"/>
                <w:szCs w:val="22"/>
              </w:rPr>
              <w:t xml:space="preserve">Reading assignment: </w:t>
            </w:r>
            <w:r w:rsidR="003F36AA" w:rsidRPr="00376596">
              <w:rPr>
                <w:rFonts w:asciiTheme="majorHAnsi" w:eastAsia="Times New Roman" w:hAnsiTheme="majorHAnsi" w:cs="Times New Roman"/>
                <w:color w:val="000000"/>
                <w:sz w:val="22"/>
                <w:szCs w:val="22"/>
              </w:rPr>
              <w:t xml:space="preserve">Rose Cohen, </w:t>
            </w:r>
            <w:r w:rsidR="003F36AA" w:rsidRPr="00376596">
              <w:rPr>
                <w:rFonts w:asciiTheme="majorHAnsi" w:eastAsia="Times New Roman" w:hAnsiTheme="majorHAnsi" w:cs="Times New Roman"/>
                <w:i/>
                <w:iCs/>
                <w:color w:val="000000"/>
                <w:sz w:val="22"/>
                <w:szCs w:val="22"/>
              </w:rPr>
              <w:t xml:space="preserve">Out of the Shadow </w:t>
            </w:r>
            <w:r w:rsidR="003F36AA" w:rsidRPr="00376596">
              <w:rPr>
                <w:rFonts w:asciiTheme="majorHAnsi" w:eastAsia="Times New Roman" w:hAnsiTheme="majorHAnsi" w:cs="Times New Roman"/>
                <w:color w:val="000000"/>
                <w:sz w:val="22"/>
                <w:szCs w:val="22"/>
              </w:rPr>
              <w:t xml:space="preserve">(New York: George H. Doran Company, 1918), 246-248 in </w:t>
            </w:r>
            <w:r w:rsidR="003F36AA" w:rsidRPr="00376596">
              <w:rPr>
                <w:rFonts w:asciiTheme="majorHAnsi" w:eastAsia="Times New Roman" w:hAnsiTheme="majorHAnsi" w:cs="Times New Roman"/>
                <w:i/>
                <w:iCs/>
                <w:color w:val="000000"/>
                <w:sz w:val="22"/>
                <w:szCs w:val="22"/>
              </w:rPr>
              <w:t xml:space="preserve">The American Yawp </w:t>
            </w:r>
            <w:r w:rsidR="003F36AA" w:rsidRPr="00376596">
              <w:rPr>
                <w:rFonts w:asciiTheme="majorHAnsi" w:eastAsia="Times New Roman" w:hAnsiTheme="majorHAnsi" w:cs="Times New Roman"/>
                <w:color w:val="000000"/>
                <w:sz w:val="22"/>
                <w:szCs w:val="22"/>
              </w:rPr>
              <w:t>(2018).</w:t>
            </w:r>
          </w:p>
          <w:p w14:paraId="2751844F" w14:textId="03F73A8F" w:rsidR="00FB2C38" w:rsidRPr="00DF26F9" w:rsidRDefault="00535C4A"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Assignment: </w:t>
            </w:r>
            <w:r w:rsidR="00DF26F9">
              <w:rPr>
                <w:rFonts w:asciiTheme="majorHAnsi" w:eastAsia="Times New Roman" w:hAnsiTheme="majorHAnsi" w:cs="Times New Roman"/>
                <w:color w:val="000000"/>
                <w:sz w:val="22"/>
                <w:szCs w:val="22"/>
              </w:rPr>
              <w:t xml:space="preserve">Rose Cohen, </w:t>
            </w:r>
            <w:r w:rsidR="00DF26F9">
              <w:rPr>
                <w:rFonts w:asciiTheme="majorHAnsi" w:eastAsia="Times New Roman" w:hAnsiTheme="majorHAnsi" w:cs="Times New Roman"/>
                <w:i/>
                <w:iCs/>
                <w:color w:val="000000"/>
                <w:sz w:val="22"/>
                <w:szCs w:val="22"/>
              </w:rPr>
              <w:t xml:space="preserve">Out of the </w:t>
            </w:r>
            <w:proofErr w:type="gramStart"/>
            <w:r w:rsidR="00DF26F9">
              <w:rPr>
                <w:rFonts w:asciiTheme="majorHAnsi" w:eastAsia="Times New Roman" w:hAnsiTheme="majorHAnsi" w:cs="Times New Roman"/>
                <w:i/>
                <w:iCs/>
                <w:color w:val="000000"/>
                <w:sz w:val="22"/>
                <w:szCs w:val="22"/>
              </w:rPr>
              <w:t>Shadow</w:t>
            </w:r>
            <w:proofErr w:type="gramEnd"/>
            <w:r w:rsidR="00DF26F9">
              <w:rPr>
                <w:rFonts w:asciiTheme="majorHAnsi" w:eastAsia="Times New Roman" w:hAnsiTheme="majorHAnsi" w:cs="Times New Roman"/>
                <w:color w:val="000000"/>
                <w:sz w:val="22"/>
                <w:szCs w:val="22"/>
              </w:rPr>
              <w:t xml:space="preserve"> and Immigrant Experience</w:t>
            </w:r>
            <w:r w:rsidR="00362EF1">
              <w:rPr>
                <w:rFonts w:asciiTheme="majorHAnsi" w:eastAsia="Times New Roman" w:hAnsiTheme="majorHAnsi" w:cs="Times New Roman"/>
                <w:color w:val="000000"/>
                <w:sz w:val="22"/>
                <w:szCs w:val="22"/>
              </w:rPr>
              <w:t>s</w:t>
            </w:r>
          </w:p>
        </w:tc>
      </w:tr>
      <w:tr w:rsidR="00FB2C38" w:rsidRPr="00C5314F" w14:paraId="0B459C0E" w14:textId="77777777" w:rsidTr="00951518">
        <w:trPr>
          <w:trHeight w:val="640"/>
        </w:trPr>
        <w:tc>
          <w:tcPr>
            <w:tcW w:w="2020" w:type="dxa"/>
            <w:tcBorders>
              <w:top w:val="single" w:sz="4" w:space="0" w:color="auto"/>
              <w:left w:val="single" w:sz="4" w:space="0" w:color="auto"/>
              <w:right w:val="nil"/>
            </w:tcBorders>
            <w:shd w:val="clear" w:color="auto" w:fill="auto"/>
            <w:noWrap/>
            <w:hideMark/>
          </w:tcPr>
          <w:p w14:paraId="7B3808D2" w14:textId="2D2C5FBA" w:rsidR="00FB2C38" w:rsidRPr="00C5314F" w:rsidRDefault="00FB2C38" w:rsidP="00FB2C38">
            <w:pPr>
              <w:spacing w:before="120" w:after="120"/>
              <w:rPr>
                <w:rFonts w:asciiTheme="majorHAnsi" w:eastAsia="Times New Roman" w:hAnsiTheme="majorHAnsi" w:cs="Times New Roman"/>
                <w:b/>
                <w:bCs/>
                <w:color w:val="000000"/>
                <w:sz w:val="22"/>
                <w:szCs w:val="22"/>
              </w:rPr>
            </w:pPr>
            <w:r w:rsidRPr="00C5314F">
              <w:rPr>
                <w:rFonts w:asciiTheme="majorHAnsi" w:eastAsia="Times New Roman" w:hAnsiTheme="majorHAnsi" w:cs="Times New Roman"/>
                <w:b/>
                <w:bCs/>
                <w:color w:val="000000"/>
                <w:sz w:val="22"/>
                <w:szCs w:val="22"/>
              </w:rPr>
              <w:t xml:space="preserve">Unit </w:t>
            </w:r>
            <w:r>
              <w:rPr>
                <w:rFonts w:asciiTheme="majorHAnsi" w:eastAsia="Times New Roman" w:hAnsiTheme="majorHAnsi" w:cs="Times New Roman"/>
                <w:b/>
                <w:bCs/>
                <w:color w:val="000000"/>
                <w:sz w:val="22"/>
                <w:szCs w:val="22"/>
              </w:rPr>
              <w:t>5</w:t>
            </w:r>
          </w:p>
        </w:tc>
        <w:tc>
          <w:tcPr>
            <w:tcW w:w="3300" w:type="dxa"/>
            <w:tcBorders>
              <w:top w:val="single" w:sz="4" w:space="0" w:color="auto"/>
              <w:left w:val="nil"/>
              <w:right w:val="nil"/>
            </w:tcBorders>
            <w:shd w:val="clear" w:color="auto" w:fill="auto"/>
            <w:hideMark/>
          </w:tcPr>
          <w:p w14:paraId="2FB76716" w14:textId="77777777" w:rsidR="00FB2C38" w:rsidRPr="00C5314F" w:rsidRDefault="00FB2C38" w:rsidP="00FB2C38">
            <w:pPr>
              <w:spacing w:before="120" w:after="120"/>
              <w:rPr>
                <w:rFonts w:asciiTheme="majorHAnsi" w:eastAsia="Times New Roman" w:hAnsiTheme="majorHAnsi" w:cs="Times New Roman"/>
                <w:b/>
                <w:bCs/>
                <w:color w:val="000000"/>
                <w:sz w:val="22"/>
                <w:szCs w:val="22"/>
              </w:rPr>
            </w:pPr>
            <w:r w:rsidRPr="00C5314F">
              <w:rPr>
                <w:rFonts w:asciiTheme="majorHAnsi" w:eastAsia="Times New Roman" w:hAnsiTheme="majorHAnsi" w:cs="Times New Roman"/>
                <w:b/>
                <w:bCs/>
                <w:color w:val="000000"/>
                <w:sz w:val="22"/>
                <w:szCs w:val="22"/>
              </w:rPr>
              <w:t>The Progressive Era</w:t>
            </w:r>
          </w:p>
        </w:tc>
        <w:tc>
          <w:tcPr>
            <w:tcW w:w="4640" w:type="dxa"/>
            <w:tcBorders>
              <w:top w:val="single" w:sz="4" w:space="0" w:color="auto"/>
              <w:left w:val="nil"/>
              <w:right w:val="single" w:sz="4" w:space="0" w:color="auto"/>
            </w:tcBorders>
            <w:shd w:val="clear" w:color="auto" w:fill="auto"/>
            <w:hideMark/>
          </w:tcPr>
          <w:p w14:paraId="29FA8824" w14:textId="7A2A6CA9" w:rsidR="00FB2C38" w:rsidRPr="00C5314F" w:rsidRDefault="00FB2C38" w:rsidP="00FB2C38">
            <w:pPr>
              <w:spacing w:before="120" w:after="120"/>
              <w:rPr>
                <w:rFonts w:asciiTheme="majorHAnsi" w:eastAsia="Times New Roman" w:hAnsiTheme="majorHAnsi" w:cs="Times New Roman"/>
                <w:b/>
                <w:bCs/>
                <w:color w:val="000000"/>
                <w:sz w:val="22"/>
                <w:szCs w:val="22"/>
              </w:rPr>
            </w:pPr>
          </w:p>
        </w:tc>
      </w:tr>
      <w:tr w:rsidR="00FB2C38" w:rsidRPr="00B33CDB" w14:paraId="103A2B22" w14:textId="77777777" w:rsidTr="00951518">
        <w:trPr>
          <w:trHeight w:val="640"/>
        </w:trPr>
        <w:tc>
          <w:tcPr>
            <w:tcW w:w="2020" w:type="dxa"/>
            <w:tcBorders>
              <w:top w:val="nil"/>
              <w:left w:val="single" w:sz="4" w:space="0" w:color="auto"/>
              <w:right w:val="nil"/>
            </w:tcBorders>
            <w:shd w:val="clear" w:color="auto" w:fill="auto"/>
            <w:noWrap/>
            <w:hideMark/>
          </w:tcPr>
          <w:p w14:paraId="088089CD" w14:textId="20725580" w:rsidR="00FB2C38" w:rsidRPr="00B33CDB" w:rsidRDefault="00535C4A"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M</w:t>
            </w:r>
            <w:r w:rsidR="00FB2C38" w:rsidRPr="00B33CDB">
              <w:rPr>
                <w:rFonts w:ascii="Calibri" w:eastAsia="Times New Roman" w:hAnsi="Calibri" w:cs="Calibri"/>
                <w:color w:val="000000"/>
                <w:sz w:val="22"/>
                <w:szCs w:val="22"/>
              </w:rPr>
              <w:t xml:space="preserve"> </w:t>
            </w:r>
            <w:r w:rsidRPr="00B33CDB">
              <w:rPr>
                <w:rFonts w:ascii="Calibri" w:eastAsia="Times New Roman" w:hAnsi="Calibri" w:cs="Calibri"/>
                <w:color w:val="000000"/>
                <w:sz w:val="22"/>
                <w:szCs w:val="22"/>
              </w:rPr>
              <w:t>0</w:t>
            </w:r>
            <w:r w:rsidR="00436B95">
              <w:rPr>
                <w:rFonts w:ascii="Calibri" w:eastAsia="Times New Roman" w:hAnsi="Calibri" w:cs="Calibri"/>
                <w:color w:val="000000"/>
                <w:sz w:val="22"/>
                <w:szCs w:val="22"/>
              </w:rPr>
              <w:t>9/18</w:t>
            </w:r>
          </w:p>
        </w:tc>
        <w:tc>
          <w:tcPr>
            <w:tcW w:w="3300" w:type="dxa"/>
            <w:tcBorders>
              <w:top w:val="nil"/>
              <w:left w:val="nil"/>
              <w:right w:val="nil"/>
            </w:tcBorders>
            <w:shd w:val="clear" w:color="auto" w:fill="auto"/>
            <w:hideMark/>
          </w:tcPr>
          <w:p w14:paraId="4633203D" w14:textId="21D7DBBB" w:rsidR="00FB2C38" w:rsidRPr="00B33CDB" w:rsidRDefault="003B4A5C" w:rsidP="00FB2C38">
            <w:pPr>
              <w:spacing w:before="120" w:after="120"/>
              <w:rPr>
                <w:rFonts w:ascii="Calibri" w:eastAsia="Times New Roman" w:hAnsi="Calibri" w:cs="Calibri"/>
                <w:color w:val="000000"/>
                <w:sz w:val="22"/>
                <w:szCs w:val="22"/>
              </w:rPr>
            </w:pPr>
            <w:proofErr w:type="spellStart"/>
            <w:r w:rsidRPr="00B33CDB">
              <w:rPr>
                <w:rFonts w:ascii="Calibri" w:eastAsia="Times New Roman" w:hAnsi="Calibri" w:cs="Calibri"/>
                <w:color w:val="000000"/>
                <w:sz w:val="22"/>
                <w:szCs w:val="22"/>
              </w:rPr>
              <w:t>SmartBook</w:t>
            </w:r>
            <w:proofErr w:type="spellEnd"/>
            <w:r w:rsidR="00FB2C38" w:rsidRPr="00B33CDB">
              <w:rPr>
                <w:rFonts w:ascii="Calibri" w:eastAsia="Times New Roman" w:hAnsi="Calibri" w:cs="Calibri"/>
                <w:color w:val="000000"/>
                <w:sz w:val="22"/>
                <w:szCs w:val="22"/>
              </w:rPr>
              <w:t xml:space="preserve"> Assignments 4 and 5 due by 11:00 p.m.</w:t>
            </w:r>
          </w:p>
        </w:tc>
        <w:tc>
          <w:tcPr>
            <w:tcW w:w="4640" w:type="dxa"/>
            <w:tcBorders>
              <w:top w:val="nil"/>
              <w:left w:val="nil"/>
              <w:right w:val="single" w:sz="4" w:space="0" w:color="auto"/>
            </w:tcBorders>
            <w:shd w:val="clear" w:color="auto" w:fill="auto"/>
            <w:hideMark/>
          </w:tcPr>
          <w:p w14:paraId="3268A8CA" w14:textId="464EC404" w:rsidR="00FB2C38" w:rsidRPr="00B33CDB" w:rsidRDefault="00FB2C38"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 xml:space="preserve">Textbook CH 21: Realignment at Home and Empire Abroad, 1877-1900, p. 403-416 </w:t>
            </w:r>
          </w:p>
          <w:p w14:paraId="7420250C" w14:textId="77777777" w:rsidR="00FB2C38" w:rsidRPr="00B33CDB" w:rsidRDefault="00FB2C38"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Textbook CH 22: The Progressive Era, 1890-1920</w:t>
            </w:r>
          </w:p>
        </w:tc>
      </w:tr>
      <w:tr w:rsidR="00FB2C38" w:rsidRPr="00B33CDB" w14:paraId="6DBE4088" w14:textId="77777777" w:rsidTr="00951518">
        <w:trPr>
          <w:trHeight w:val="640"/>
        </w:trPr>
        <w:tc>
          <w:tcPr>
            <w:tcW w:w="2020" w:type="dxa"/>
            <w:tcBorders>
              <w:left w:val="single" w:sz="4" w:space="0" w:color="auto"/>
              <w:bottom w:val="nil"/>
              <w:right w:val="nil"/>
            </w:tcBorders>
            <w:shd w:val="clear" w:color="auto" w:fill="auto"/>
            <w:noWrap/>
          </w:tcPr>
          <w:p w14:paraId="04B93FB5" w14:textId="2D317F71" w:rsidR="00FB2C38" w:rsidRPr="00B33CDB" w:rsidRDefault="00535C4A"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Tu</w:t>
            </w:r>
            <w:r w:rsidR="00FB2C38" w:rsidRPr="00B33CDB">
              <w:rPr>
                <w:rFonts w:ascii="Calibri" w:eastAsia="Times New Roman" w:hAnsi="Calibri" w:cs="Calibri"/>
                <w:color w:val="000000"/>
                <w:sz w:val="22"/>
                <w:szCs w:val="22"/>
              </w:rPr>
              <w:t xml:space="preserve"> </w:t>
            </w:r>
            <w:r w:rsidRPr="00B33CDB">
              <w:rPr>
                <w:rFonts w:ascii="Calibri" w:eastAsia="Times New Roman" w:hAnsi="Calibri" w:cs="Calibri"/>
                <w:color w:val="000000"/>
                <w:sz w:val="22"/>
                <w:szCs w:val="22"/>
              </w:rPr>
              <w:t>0</w:t>
            </w:r>
            <w:r w:rsidR="00436B95">
              <w:rPr>
                <w:rFonts w:ascii="Calibri" w:eastAsia="Times New Roman" w:hAnsi="Calibri" w:cs="Calibri"/>
                <w:color w:val="000000"/>
                <w:sz w:val="22"/>
                <w:szCs w:val="22"/>
              </w:rPr>
              <w:t>9/19</w:t>
            </w:r>
          </w:p>
        </w:tc>
        <w:tc>
          <w:tcPr>
            <w:tcW w:w="3300" w:type="dxa"/>
            <w:tcBorders>
              <w:left w:val="nil"/>
              <w:bottom w:val="nil"/>
              <w:right w:val="nil"/>
            </w:tcBorders>
            <w:shd w:val="clear" w:color="auto" w:fill="auto"/>
          </w:tcPr>
          <w:p w14:paraId="51CDA84B" w14:textId="42E9A29F" w:rsidR="00FB2C38" w:rsidRPr="00B33CDB" w:rsidRDefault="00FB2C38"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 xml:space="preserve">Lecture </w:t>
            </w:r>
            <w:r w:rsidR="00535C4A" w:rsidRPr="00B33CDB">
              <w:rPr>
                <w:rFonts w:ascii="Calibri" w:eastAsia="Times New Roman" w:hAnsi="Calibri" w:cs="Calibri"/>
                <w:color w:val="000000"/>
                <w:sz w:val="22"/>
                <w:szCs w:val="22"/>
              </w:rPr>
              <w:t>8</w:t>
            </w:r>
            <w:r w:rsidRPr="00B33CDB">
              <w:rPr>
                <w:rFonts w:ascii="Calibri" w:eastAsia="Times New Roman" w:hAnsi="Calibri" w:cs="Calibri"/>
                <w:color w:val="000000"/>
                <w:sz w:val="22"/>
                <w:szCs w:val="22"/>
              </w:rPr>
              <w:t>:  The Progressive Era, Part I</w:t>
            </w:r>
          </w:p>
        </w:tc>
        <w:tc>
          <w:tcPr>
            <w:tcW w:w="4640" w:type="dxa"/>
            <w:tcBorders>
              <w:left w:val="nil"/>
              <w:bottom w:val="nil"/>
              <w:right w:val="single" w:sz="4" w:space="0" w:color="auto"/>
            </w:tcBorders>
            <w:shd w:val="clear" w:color="auto" w:fill="auto"/>
          </w:tcPr>
          <w:p w14:paraId="22B514CC" w14:textId="77777777" w:rsidR="00FB2C38" w:rsidRPr="00B33CDB" w:rsidRDefault="00535C4A" w:rsidP="00FB2C38">
            <w:pPr>
              <w:spacing w:before="120"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Who were Progressive Reformers and what were some of the problems they hoped to fix?</w:t>
            </w:r>
          </w:p>
          <w:p w14:paraId="360FF982" w14:textId="4A8C222C" w:rsidR="00535C4A" w:rsidRPr="003F36AA" w:rsidRDefault="00535C4A" w:rsidP="00FB2C38">
            <w:pPr>
              <w:spacing w:before="120" w:after="120"/>
              <w:rPr>
                <w:rFonts w:ascii="Calibri" w:eastAsia="Times New Roman" w:hAnsi="Calibri" w:cs="Calibri"/>
                <w:color w:val="000000"/>
                <w:sz w:val="22"/>
                <w:szCs w:val="22"/>
              </w:rPr>
            </w:pPr>
            <w:r w:rsidRPr="00877B9D">
              <w:rPr>
                <w:rFonts w:ascii="Calibri" w:eastAsia="Times New Roman" w:hAnsi="Calibri" w:cs="Calibri"/>
                <w:color w:val="000000"/>
                <w:sz w:val="22"/>
                <w:szCs w:val="22"/>
              </w:rPr>
              <w:t xml:space="preserve">Reading assignment: </w:t>
            </w:r>
            <w:r w:rsidR="003F36AA" w:rsidRPr="00877B9D">
              <w:rPr>
                <w:rFonts w:ascii="Calibri" w:eastAsia="Times New Roman" w:hAnsi="Calibri" w:cs="Calibri"/>
                <w:color w:val="000000"/>
                <w:sz w:val="22"/>
                <w:szCs w:val="22"/>
              </w:rPr>
              <w:t xml:space="preserve">excerpts, Jane Addams, “The Subjective Necessity for Social </w:t>
            </w:r>
            <w:r w:rsidR="003F36AA" w:rsidRPr="00877B9D">
              <w:rPr>
                <w:rFonts w:ascii="Calibri" w:eastAsia="Times New Roman" w:hAnsi="Calibri" w:cs="Calibri"/>
                <w:color w:val="000000"/>
                <w:sz w:val="22"/>
                <w:szCs w:val="22"/>
              </w:rPr>
              <w:lastRenderedPageBreak/>
              <w:t xml:space="preserve">Settlements,” in </w:t>
            </w:r>
            <w:r w:rsidR="003F36AA" w:rsidRPr="00877B9D">
              <w:rPr>
                <w:rFonts w:ascii="Calibri" w:eastAsia="Times New Roman" w:hAnsi="Calibri" w:cs="Calibri"/>
                <w:i/>
                <w:iCs/>
                <w:color w:val="000000"/>
                <w:sz w:val="22"/>
                <w:szCs w:val="22"/>
              </w:rPr>
              <w:t>Twenty Years at Hull House</w:t>
            </w:r>
            <w:r w:rsidR="003F36AA" w:rsidRPr="00877B9D">
              <w:rPr>
                <w:rFonts w:ascii="Calibri" w:eastAsia="Times New Roman" w:hAnsi="Calibri" w:cs="Calibri"/>
                <w:color w:val="000000"/>
                <w:sz w:val="22"/>
                <w:szCs w:val="22"/>
              </w:rPr>
              <w:t xml:space="preserve"> (1892) in</w:t>
            </w:r>
            <w:r w:rsidR="003F36AA" w:rsidRPr="00877B9D">
              <w:rPr>
                <w:rFonts w:asciiTheme="majorHAnsi" w:eastAsia="Times New Roman" w:hAnsiTheme="majorHAnsi" w:cs="Times New Roman"/>
                <w:color w:val="000000"/>
                <w:sz w:val="22"/>
                <w:szCs w:val="22"/>
              </w:rPr>
              <w:t xml:space="preserve"> </w:t>
            </w:r>
            <w:r w:rsidR="003F36AA" w:rsidRPr="00877B9D">
              <w:rPr>
                <w:rFonts w:asciiTheme="majorHAnsi" w:eastAsia="Times New Roman" w:hAnsiTheme="majorHAnsi" w:cs="Times New Roman"/>
                <w:i/>
                <w:iCs/>
                <w:color w:val="000000"/>
                <w:sz w:val="22"/>
                <w:szCs w:val="22"/>
              </w:rPr>
              <w:t xml:space="preserve">The American Yawp </w:t>
            </w:r>
            <w:r w:rsidR="003F36AA" w:rsidRPr="00877B9D">
              <w:rPr>
                <w:rFonts w:asciiTheme="majorHAnsi" w:eastAsia="Times New Roman" w:hAnsiTheme="majorHAnsi" w:cs="Times New Roman"/>
                <w:color w:val="000000"/>
                <w:sz w:val="22"/>
                <w:szCs w:val="22"/>
              </w:rPr>
              <w:t>(2018).</w:t>
            </w:r>
          </w:p>
          <w:p w14:paraId="59BE1F29" w14:textId="00BFAA40" w:rsidR="00535C4A" w:rsidRPr="00B33CDB" w:rsidRDefault="00535C4A" w:rsidP="00FB2C38">
            <w:pPr>
              <w:spacing w:before="120" w:after="120"/>
              <w:rPr>
                <w:rFonts w:ascii="Calibri" w:eastAsia="Times New Roman" w:hAnsi="Calibri" w:cs="Calibri"/>
                <w:color w:val="000000"/>
                <w:sz w:val="22"/>
                <w:szCs w:val="22"/>
              </w:rPr>
            </w:pPr>
            <w:r w:rsidRPr="0015173C">
              <w:rPr>
                <w:rFonts w:ascii="Calibri" w:eastAsia="Times New Roman" w:hAnsi="Calibri" w:cs="Calibri"/>
                <w:color w:val="000000"/>
                <w:sz w:val="22"/>
                <w:szCs w:val="22"/>
              </w:rPr>
              <w:t xml:space="preserve">Active Learning Exercise: </w:t>
            </w:r>
            <w:r w:rsidR="00CD6C5F">
              <w:rPr>
                <w:rFonts w:ascii="Calibri" w:eastAsia="Times New Roman" w:hAnsi="Calibri" w:cs="Calibri"/>
                <w:color w:val="000000"/>
                <w:sz w:val="22"/>
                <w:szCs w:val="22"/>
              </w:rPr>
              <w:t>Settlement Houses</w:t>
            </w:r>
          </w:p>
        </w:tc>
      </w:tr>
      <w:tr w:rsidR="00FB2C38" w:rsidRPr="00B33CDB" w14:paraId="08DFDF35" w14:textId="77777777" w:rsidTr="009B33B5">
        <w:trPr>
          <w:trHeight w:val="640"/>
        </w:trPr>
        <w:tc>
          <w:tcPr>
            <w:tcW w:w="2020" w:type="dxa"/>
            <w:tcBorders>
              <w:top w:val="nil"/>
              <w:left w:val="single" w:sz="4" w:space="0" w:color="auto"/>
              <w:bottom w:val="single" w:sz="4" w:space="0" w:color="auto"/>
              <w:right w:val="nil"/>
            </w:tcBorders>
            <w:shd w:val="clear" w:color="auto" w:fill="auto"/>
            <w:noWrap/>
            <w:hideMark/>
          </w:tcPr>
          <w:p w14:paraId="18C151F5" w14:textId="44352D8F" w:rsidR="00FB2C38" w:rsidRPr="00B33CDB" w:rsidRDefault="00535C4A" w:rsidP="00535C4A">
            <w:pPr>
              <w:rPr>
                <w:rFonts w:ascii="Calibri" w:hAnsi="Calibri" w:cs="Calibri"/>
                <w:sz w:val="22"/>
                <w:szCs w:val="22"/>
              </w:rPr>
            </w:pPr>
            <w:r w:rsidRPr="00B33CDB">
              <w:rPr>
                <w:rFonts w:ascii="Calibri" w:hAnsi="Calibri" w:cs="Calibri"/>
                <w:sz w:val="22"/>
                <w:szCs w:val="22"/>
              </w:rPr>
              <w:lastRenderedPageBreak/>
              <w:t>Th</w:t>
            </w:r>
            <w:r w:rsidR="00FB2C38" w:rsidRPr="00B33CDB">
              <w:rPr>
                <w:rFonts w:ascii="Calibri" w:hAnsi="Calibri" w:cs="Calibri"/>
                <w:sz w:val="22"/>
                <w:szCs w:val="22"/>
              </w:rPr>
              <w:t xml:space="preserve"> 0</w:t>
            </w:r>
            <w:r w:rsidR="00436B95">
              <w:rPr>
                <w:rFonts w:ascii="Calibri" w:hAnsi="Calibri" w:cs="Calibri"/>
                <w:sz w:val="22"/>
                <w:szCs w:val="22"/>
              </w:rPr>
              <w:t>9/21</w:t>
            </w:r>
          </w:p>
        </w:tc>
        <w:tc>
          <w:tcPr>
            <w:tcW w:w="3300" w:type="dxa"/>
            <w:tcBorders>
              <w:top w:val="nil"/>
              <w:left w:val="nil"/>
              <w:bottom w:val="single" w:sz="4" w:space="0" w:color="auto"/>
              <w:right w:val="nil"/>
            </w:tcBorders>
            <w:shd w:val="clear" w:color="auto" w:fill="auto"/>
            <w:hideMark/>
          </w:tcPr>
          <w:p w14:paraId="4B71DFDF" w14:textId="49FD68CC" w:rsidR="00FB2C38" w:rsidRPr="00B33CDB" w:rsidRDefault="00FB2C38" w:rsidP="00B33CDB">
            <w:pPr>
              <w:spacing w:after="120"/>
              <w:rPr>
                <w:rFonts w:ascii="Calibri" w:eastAsia="Times New Roman" w:hAnsi="Calibri" w:cs="Calibri"/>
                <w:color w:val="000000"/>
                <w:sz w:val="22"/>
                <w:szCs w:val="22"/>
              </w:rPr>
            </w:pPr>
            <w:r w:rsidRPr="00B33CDB">
              <w:rPr>
                <w:rFonts w:ascii="Calibri" w:eastAsia="Times New Roman" w:hAnsi="Calibri" w:cs="Calibri"/>
                <w:color w:val="000000"/>
                <w:sz w:val="22"/>
                <w:szCs w:val="22"/>
              </w:rPr>
              <w:t xml:space="preserve">Lecture </w:t>
            </w:r>
            <w:r w:rsidR="00B33CDB">
              <w:rPr>
                <w:rFonts w:ascii="Calibri" w:eastAsia="Times New Roman" w:hAnsi="Calibri" w:cs="Calibri"/>
                <w:color w:val="000000"/>
                <w:sz w:val="22"/>
                <w:szCs w:val="22"/>
              </w:rPr>
              <w:t>9</w:t>
            </w:r>
            <w:r w:rsidRPr="00B33CDB">
              <w:rPr>
                <w:rFonts w:ascii="Calibri" w:eastAsia="Times New Roman" w:hAnsi="Calibri" w:cs="Calibri"/>
                <w:color w:val="000000"/>
                <w:sz w:val="22"/>
                <w:szCs w:val="22"/>
              </w:rPr>
              <w:t>:  The Progressive Era, Part II</w:t>
            </w:r>
          </w:p>
        </w:tc>
        <w:tc>
          <w:tcPr>
            <w:tcW w:w="4640" w:type="dxa"/>
            <w:tcBorders>
              <w:top w:val="nil"/>
              <w:left w:val="nil"/>
              <w:bottom w:val="single" w:sz="4" w:space="0" w:color="auto"/>
              <w:right w:val="single" w:sz="4" w:space="0" w:color="auto"/>
            </w:tcBorders>
            <w:shd w:val="clear" w:color="auto" w:fill="auto"/>
            <w:hideMark/>
          </w:tcPr>
          <w:p w14:paraId="6AA64CDE" w14:textId="4809909A" w:rsidR="00B33CDB" w:rsidRPr="00B33CDB" w:rsidRDefault="003F36AA" w:rsidP="00B33CDB">
            <w:pPr>
              <w:spacing w:after="120"/>
              <w:rPr>
                <w:rFonts w:ascii="Calibri" w:eastAsia="Times New Roman" w:hAnsi="Calibri" w:cs="Calibri"/>
                <w:color w:val="000000"/>
                <w:sz w:val="22"/>
                <w:szCs w:val="22"/>
              </w:rPr>
            </w:pPr>
            <w:r>
              <w:rPr>
                <w:rFonts w:ascii="Calibri" w:eastAsia="Times New Roman" w:hAnsi="Calibri" w:cs="Calibri"/>
                <w:color w:val="000000"/>
                <w:sz w:val="22"/>
                <w:szCs w:val="22"/>
              </w:rPr>
              <w:t>What were some of the limitations of Progressive reform?</w:t>
            </w:r>
          </w:p>
        </w:tc>
      </w:tr>
      <w:tr w:rsidR="00FB2C38" w:rsidRPr="00C5314F" w14:paraId="5900148E" w14:textId="77777777" w:rsidTr="00951518">
        <w:trPr>
          <w:trHeight w:val="640"/>
        </w:trPr>
        <w:tc>
          <w:tcPr>
            <w:tcW w:w="2020" w:type="dxa"/>
            <w:tcBorders>
              <w:top w:val="single" w:sz="4" w:space="0" w:color="auto"/>
              <w:left w:val="single" w:sz="4" w:space="0" w:color="auto"/>
              <w:right w:val="nil"/>
            </w:tcBorders>
            <w:shd w:val="clear" w:color="auto" w:fill="auto"/>
            <w:noWrap/>
            <w:hideMark/>
          </w:tcPr>
          <w:p w14:paraId="0F829FB7" w14:textId="14A96CAE" w:rsidR="00FB2C38" w:rsidRPr="00C5314F" w:rsidRDefault="00FB2C38" w:rsidP="00FB2C38">
            <w:pPr>
              <w:spacing w:before="120" w:after="120"/>
              <w:rPr>
                <w:rFonts w:asciiTheme="majorHAnsi" w:eastAsia="Times New Roman" w:hAnsiTheme="majorHAnsi" w:cs="Times New Roman"/>
                <w:b/>
                <w:bCs/>
                <w:color w:val="000000"/>
                <w:sz w:val="22"/>
                <w:szCs w:val="22"/>
              </w:rPr>
            </w:pPr>
            <w:r w:rsidRPr="00C5314F">
              <w:rPr>
                <w:rFonts w:asciiTheme="majorHAnsi" w:eastAsia="Times New Roman" w:hAnsiTheme="majorHAnsi" w:cs="Times New Roman"/>
                <w:b/>
                <w:bCs/>
                <w:color w:val="000000"/>
                <w:sz w:val="22"/>
                <w:szCs w:val="22"/>
              </w:rPr>
              <w:t xml:space="preserve">Unit </w:t>
            </w:r>
            <w:r>
              <w:rPr>
                <w:rFonts w:asciiTheme="majorHAnsi" w:eastAsia="Times New Roman" w:hAnsiTheme="majorHAnsi" w:cs="Times New Roman"/>
                <w:b/>
                <w:bCs/>
                <w:color w:val="000000"/>
                <w:sz w:val="22"/>
                <w:szCs w:val="22"/>
              </w:rPr>
              <w:t>6</w:t>
            </w:r>
          </w:p>
        </w:tc>
        <w:tc>
          <w:tcPr>
            <w:tcW w:w="3300" w:type="dxa"/>
            <w:tcBorders>
              <w:top w:val="single" w:sz="4" w:space="0" w:color="auto"/>
              <w:left w:val="nil"/>
              <w:right w:val="nil"/>
            </w:tcBorders>
            <w:shd w:val="clear" w:color="auto" w:fill="auto"/>
            <w:hideMark/>
          </w:tcPr>
          <w:p w14:paraId="2135F072" w14:textId="77777777" w:rsidR="00FB2C38" w:rsidRPr="00C5314F" w:rsidRDefault="00FB2C38" w:rsidP="00FB2C38">
            <w:pPr>
              <w:spacing w:before="120" w:after="120"/>
              <w:rPr>
                <w:rFonts w:asciiTheme="majorHAnsi" w:eastAsia="Times New Roman" w:hAnsiTheme="majorHAnsi" w:cs="Times New Roman"/>
                <w:b/>
                <w:bCs/>
                <w:color w:val="000000"/>
                <w:sz w:val="22"/>
                <w:szCs w:val="22"/>
              </w:rPr>
            </w:pPr>
            <w:r w:rsidRPr="00C5314F">
              <w:rPr>
                <w:rFonts w:asciiTheme="majorHAnsi" w:eastAsia="Times New Roman" w:hAnsiTheme="majorHAnsi" w:cs="Times New Roman"/>
                <w:b/>
                <w:bCs/>
                <w:color w:val="000000"/>
                <w:sz w:val="22"/>
                <w:szCs w:val="22"/>
              </w:rPr>
              <w:t>American Imperialism</w:t>
            </w:r>
          </w:p>
        </w:tc>
        <w:tc>
          <w:tcPr>
            <w:tcW w:w="4640" w:type="dxa"/>
            <w:tcBorders>
              <w:top w:val="single" w:sz="4" w:space="0" w:color="auto"/>
              <w:left w:val="nil"/>
              <w:right w:val="single" w:sz="4" w:space="0" w:color="auto"/>
            </w:tcBorders>
            <w:shd w:val="clear" w:color="auto" w:fill="auto"/>
            <w:hideMark/>
          </w:tcPr>
          <w:p w14:paraId="2D560B66" w14:textId="77777777" w:rsidR="00FB2C38" w:rsidRPr="00C5314F" w:rsidRDefault="00FB2C38" w:rsidP="00FB2C38">
            <w:pPr>
              <w:spacing w:before="120" w:after="120"/>
              <w:rPr>
                <w:rFonts w:asciiTheme="majorHAnsi" w:eastAsia="Times New Roman" w:hAnsiTheme="majorHAnsi" w:cs="Times New Roman"/>
                <w:b/>
                <w:bCs/>
                <w:color w:val="000000"/>
                <w:sz w:val="22"/>
                <w:szCs w:val="22"/>
              </w:rPr>
            </w:pPr>
          </w:p>
        </w:tc>
      </w:tr>
      <w:tr w:rsidR="00FB2C38" w:rsidRPr="00C5314F" w14:paraId="2131668E" w14:textId="77777777" w:rsidTr="00951518">
        <w:trPr>
          <w:trHeight w:val="640"/>
        </w:trPr>
        <w:tc>
          <w:tcPr>
            <w:tcW w:w="2020" w:type="dxa"/>
            <w:tcBorders>
              <w:left w:val="single" w:sz="4" w:space="0" w:color="auto"/>
              <w:right w:val="nil"/>
            </w:tcBorders>
            <w:shd w:val="clear" w:color="auto" w:fill="auto"/>
            <w:noWrap/>
            <w:hideMark/>
          </w:tcPr>
          <w:p w14:paraId="732176E1" w14:textId="56808884" w:rsidR="00FB2C38" w:rsidRPr="00C5314F" w:rsidRDefault="00B33CDB"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w:t>
            </w:r>
            <w:r w:rsidR="00FB2C38" w:rsidRPr="00C5314F">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0</w:t>
            </w:r>
            <w:r w:rsidR="00436B95">
              <w:rPr>
                <w:rFonts w:asciiTheme="majorHAnsi" w:eastAsia="Times New Roman" w:hAnsiTheme="majorHAnsi" w:cs="Times New Roman"/>
                <w:color w:val="000000"/>
                <w:sz w:val="22"/>
                <w:szCs w:val="22"/>
              </w:rPr>
              <w:t>9/25</w:t>
            </w:r>
          </w:p>
        </w:tc>
        <w:tc>
          <w:tcPr>
            <w:tcW w:w="3300" w:type="dxa"/>
            <w:tcBorders>
              <w:left w:val="nil"/>
              <w:right w:val="nil"/>
            </w:tcBorders>
            <w:shd w:val="clear" w:color="auto" w:fill="auto"/>
            <w:hideMark/>
          </w:tcPr>
          <w:p w14:paraId="65DA9A22" w14:textId="583A194F" w:rsidR="00FB2C38" w:rsidRPr="00C5314F" w:rsidRDefault="003B4A5C" w:rsidP="00FB2C38">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FB2C38" w:rsidRPr="00C5314F">
              <w:rPr>
                <w:rFonts w:asciiTheme="majorHAnsi" w:eastAsia="Times New Roman" w:hAnsiTheme="majorHAnsi" w:cs="Times New Roman"/>
                <w:color w:val="000000"/>
                <w:sz w:val="22"/>
                <w:szCs w:val="22"/>
              </w:rPr>
              <w:t xml:space="preserve"> Assignments 6 </w:t>
            </w:r>
            <w:r w:rsidR="00FB2C38" w:rsidRPr="00C5314F">
              <w:rPr>
                <w:rFonts w:asciiTheme="majorHAnsi" w:eastAsia="Times New Roman" w:hAnsiTheme="majorHAnsi" w:cs="Times New Roman"/>
                <w:i/>
                <w:color w:val="000000"/>
                <w:sz w:val="22"/>
                <w:szCs w:val="22"/>
              </w:rPr>
              <w:t>and</w:t>
            </w:r>
            <w:r w:rsidR="00FB2C38" w:rsidRPr="00C5314F">
              <w:rPr>
                <w:rFonts w:asciiTheme="majorHAnsi" w:eastAsia="Times New Roman" w:hAnsiTheme="majorHAnsi" w:cs="Times New Roman"/>
                <w:color w:val="000000"/>
                <w:sz w:val="22"/>
                <w:szCs w:val="22"/>
              </w:rPr>
              <w:t xml:space="preserve"> 7 due by </w:t>
            </w:r>
            <w:r w:rsidR="00FB2C38">
              <w:rPr>
                <w:rFonts w:asciiTheme="majorHAnsi" w:eastAsia="Times New Roman" w:hAnsiTheme="majorHAnsi" w:cs="Times New Roman"/>
                <w:color w:val="000000"/>
                <w:sz w:val="22"/>
                <w:szCs w:val="22"/>
              </w:rPr>
              <w:t>11</w:t>
            </w:r>
            <w:r w:rsidR="00FB2C38" w:rsidRPr="00C5314F">
              <w:rPr>
                <w:rFonts w:asciiTheme="majorHAnsi" w:eastAsia="Times New Roman" w:hAnsiTheme="majorHAnsi" w:cs="Times New Roman"/>
                <w:color w:val="000000"/>
                <w:sz w:val="22"/>
                <w:szCs w:val="22"/>
              </w:rPr>
              <w:t>:00 p.m.</w:t>
            </w:r>
          </w:p>
        </w:tc>
        <w:tc>
          <w:tcPr>
            <w:tcW w:w="4640" w:type="dxa"/>
            <w:tcBorders>
              <w:left w:val="nil"/>
              <w:right w:val="single" w:sz="4" w:space="0" w:color="auto"/>
            </w:tcBorders>
            <w:shd w:val="clear" w:color="auto" w:fill="auto"/>
            <w:hideMark/>
          </w:tcPr>
          <w:p w14:paraId="0E58090F" w14:textId="347DC065" w:rsidR="00FB2C38" w:rsidRPr="00C5314F" w:rsidRDefault="00FB2C38" w:rsidP="00FB2C38">
            <w:pPr>
              <w:spacing w:before="120" w:after="120"/>
              <w:rPr>
                <w:rFonts w:asciiTheme="majorHAnsi" w:eastAsia="Times New Roman" w:hAnsiTheme="majorHAnsi" w:cs="Times New Roman"/>
                <w:color w:val="000000"/>
                <w:sz w:val="22"/>
                <w:szCs w:val="22"/>
              </w:rPr>
            </w:pPr>
            <w:r w:rsidRPr="00C5314F">
              <w:rPr>
                <w:rFonts w:asciiTheme="majorHAnsi" w:eastAsia="Times New Roman" w:hAnsiTheme="majorHAnsi" w:cs="Times New Roman"/>
                <w:color w:val="000000"/>
                <w:sz w:val="22"/>
                <w:szCs w:val="22"/>
              </w:rPr>
              <w:t>Textbook CH 21: Realignment at Home and Empire Abroad, 1877-1900, p. 4</w:t>
            </w:r>
            <w:r>
              <w:rPr>
                <w:rFonts w:asciiTheme="majorHAnsi" w:eastAsia="Times New Roman" w:hAnsiTheme="majorHAnsi" w:cs="Times New Roman"/>
                <w:color w:val="000000"/>
                <w:sz w:val="22"/>
                <w:szCs w:val="22"/>
              </w:rPr>
              <w:t>1</w:t>
            </w:r>
            <w:r w:rsidRPr="00C5314F">
              <w:rPr>
                <w:rFonts w:asciiTheme="majorHAnsi" w:eastAsia="Times New Roman" w:hAnsiTheme="majorHAnsi" w:cs="Times New Roman"/>
                <w:color w:val="000000"/>
                <w:sz w:val="22"/>
                <w:szCs w:val="22"/>
              </w:rPr>
              <w:t>7-4</w:t>
            </w:r>
            <w:r>
              <w:rPr>
                <w:rFonts w:asciiTheme="majorHAnsi" w:eastAsia="Times New Roman" w:hAnsiTheme="majorHAnsi" w:cs="Times New Roman"/>
                <w:color w:val="000000"/>
                <w:sz w:val="22"/>
                <w:szCs w:val="22"/>
              </w:rPr>
              <w:t>26</w:t>
            </w:r>
            <w:r w:rsidRPr="00C5314F">
              <w:rPr>
                <w:rFonts w:asciiTheme="majorHAnsi" w:eastAsia="Times New Roman" w:hAnsiTheme="majorHAnsi" w:cs="Times New Roman"/>
                <w:color w:val="000000"/>
                <w:sz w:val="22"/>
                <w:szCs w:val="22"/>
              </w:rPr>
              <w:t xml:space="preserve"> </w:t>
            </w:r>
          </w:p>
          <w:p w14:paraId="62603DD8" w14:textId="77777777" w:rsidR="00FB2C38" w:rsidRPr="00C5314F" w:rsidRDefault="00FB2C38" w:rsidP="00FB2C38">
            <w:pPr>
              <w:spacing w:before="120" w:after="120"/>
              <w:rPr>
                <w:rFonts w:asciiTheme="majorHAnsi" w:eastAsia="Times New Roman" w:hAnsiTheme="majorHAnsi" w:cs="Times New Roman"/>
                <w:color w:val="000000"/>
                <w:sz w:val="22"/>
                <w:szCs w:val="22"/>
              </w:rPr>
            </w:pPr>
            <w:r w:rsidRPr="00C5314F">
              <w:rPr>
                <w:rFonts w:asciiTheme="majorHAnsi" w:eastAsia="Times New Roman" w:hAnsiTheme="majorHAnsi" w:cs="Times New Roman"/>
                <w:color w:val="000000"/>
                <w:sz w:val="22"/>
                <w:szCs w:val="22"/>
              </w:rPr>
              <w:t xml:space="preserve">Textbook CH 23: The United States and the Collapse of the </w:t>
            </w:r>
            <w:proofErr w:type="gramStart"/>
            <w:r w:rsidRPr="00C5314F">
              <w:rPr>
                <w:rFonts w:asciiTheme="majorHAnsi" w:eastAsia="Times New Roman" w:hAnsiTheme="majorHAnsi" w:cs="Times New Roman"/>
                <w:color w:val="000000"/>
                <w:sz w:val="22"/>
                <w:szCs w:val="22"/>
              </w:rPr>
              <w:t>Old World</w:t>
            </w:r>
            <w:proofErr w:type="gramEnd"/>
            <w:r w:rsidRPr="00C5314F">
              <w:rPr>
                <w:rFonts w:asciiTheme="majorHAnsi" w:eastAsia="Times New Roman" w:hAnsiTheme="majorHAnsi" w:cs="Times New Roman"/>
                <w:color w:val="000000"/>
                <w:sz w:val="22"/>
                <w:szCs w:val="22"/>
              </w:rPr>
              <w:t xml:space="preserve"> Order, 1901-1920</w:t>
            </w:r>
          </w:p>
        </w:tc>
      </w:tr>
      <w:tr w:rsidR="00FB2C38" w:rsidRPr="00C5314F" w14:paraId="4F77B7DD" w14:textId="77777777" w:rsidTr="00951518">
        <w:trPr>
          <w:trHeight w:val="640"/>
        </w:trPr>
        <w:tc>
          <w:tcPr>
            <w:tcW w:w="2020" w:type="dxa"/>
            <w:tcBorders>
              <w:left w:val="single" w:sz="4" w:space="0" w:color="auto"/>
              <w:right w:val="nil"/>
            </w:tcBorders>
            <w:shd w:val="clear" w:color="auto" w:fill="auto"/>
            <w:noWrap/>
            <w:hideMark/>
          </w:tcPr>
          <w:p w14:paraId="4877C47C" w14:textId="116D18B0" w:rsidR="00FB2C38" w:rsidRPr="00C5314F" w:rsidRDefault="00B33CDB"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FB2C38" w:rsidRPr="00C5314F">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0</w:t>
            </w:r>
            <w:r w:rsidR="00436B95">
              <w:rPr>
                <w:rFonts w:asciiTheme="majorHAnsi" w:eastAsia="Times New Roman" w:hAnsiTheme="majorHAnsi" w:cs="Times New Roman"/>
                <w:color w:val="000000"/>
                <w:sz w:val="22"/>
                <w:szCs w:val="22"/>
              </w:rPr>
              <w:t>9/26</w:t>
            </w:r>
          </w:p>
        </w:tc>
        <w:tc>
          <w:tcPr>
            <w:tcW w:w="3300" w:type="dxa"/>
            <w:tcBorders>
              <w:left w:val="nil"/>
              <w:right w:val="nil"/>
            </w:tcBorders>
            <w:shd w:val="clear" w:color="auto" w:fill="auto"/>
          </w:tcPr>
          <w:p w14:paraId="35B993FA" w14:textId="678168A7" w:rsidR="00FB2C38" w:rsidRPr="00C5314F" w:rsidRDefault="00FB2C38" w:rsidP="00FB2C38">
            <w:pPr>
              <w:spacing w:before="120" w:after="120"/>
              <w:rPr>
                <w:rFonts w:asciiTheme="majorHAnsi" w:eastAsia="Times New Roman" w:hAnsiTheme="majorHAnsi" w:cs="Times New Roman"/>
                <w:color w:val="000000"/>
                <w:sz w:val="22"/>
                <w:szCs w:val="22"/>
              </w:rPr>
            </w:pPr>
            <w:r w:rsidRPr="00C5314F">
              <w:rPr>
                <w:rFonts w:asciiTheme="majorHAnsi" w:eastAsia="Times New Roman" w:hAnsiTheme="majorHAnsi" w:cs="Times New Roman"/>
                <w:color w:val="000000"/>
                <w:sz w:val="22"/>
                <w:szCs w:val="22"/>
              </w:rPr>
              <w:t>Lecture 1</w:t>
            </w:r>
            <w:r w:rsidR="00CF00A3">
              <w:rPr>
                <w:rFonts w:asciiTheme="majorHAnsi" w:eastAsia="Times New Roman" w:hAnsiTheme="majorHAnsi" w:cs="Times New Roman"/>
                <w:color w:val="000000"/>
                <w:sz w:val="22"/>
                <w:szCs w:val="22"/>
              </w:rPr>
              <w:t>0</w:t>
            </w:r>
            <w:r w:rsidRPr="00C5314F">
              <w:rPr>
                <w:rFonts w:asciiTheme="majorHAnsi" w:eastAsia="Times New Roman" w:hAnsiTheme="majorHAnsi" w:cs="Times New Roman"/>
                <w:color w:val="000000"/>
                <w:sz w:val="22"/>
                <w:szCs w:val="22"/>
              </w:rPr>
              <w:t>:  Early American Imperialism</w:t>
            </w:r>
          </w:p>
        </w:tc>
        <w:tc>
          <w:tcPr>
            <w:tcW w:w="4640" w:type="dxa"/>
            <w:tcBorders>
              <w:left w:val="nil"/>
              <w:right w:val="single" w:sz="4" w:space="0" w:color="auto"/>
            </w:tcBorders>
            <w:shd w:val="clear" w:color="auto" w:fill="auto"/>
            <w:hideMark/>
          </w:tcPr>
          <w:p w14:paraId="79DEEDBF" w14:textId="77777777" w:rsidR="00FB2C38" w:rsidRDefault="00CF00A3"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Why did the United States engage in empire-building from the turn of the twentieth century?</w:t>
            </w:r>
          </w:p>
          <w:p w14:paraId="2B6EA9E0" w14:textId="568C31E1" w:rsidR="00CF00A3" w:rsidRPr="00C5314F" w:rsidRDefault="00CF00A3" w:rsidP="00FB2C38">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“Rough Riders” and “</w:t>
            </w:r>
            <w:r w:rsidR="009B33B5">
              <w:rPr>
                <w:rFonts w:asciiTheme="majorHAnsi" w:eastAsia="Times New Roman" w:hAnsiTheme="majorHAnsi" w:cs="Times New Roman"/>
                <w:color w:val="000000"/>
                <w:sz w:val="22"/>
                <w:szCs w:val="22"/>
              </w:rPr>
              <w:t xml:space="preserve">Buffalo Bill’s </w:t>
            </w:r>
            <w:r>
              <w:rPr>
                <w:rFonts w:asciiTheme="majorHAnsi" w:eastAsia="Times New Roman" w:hAnsiTheme="majorHAnsi" w:cs="Times New Roman"/>
                <w:color w:val="000000"/>
                <w:sz w:val="22"/>
                <w:szCs w:val="22"/>
              </w:rPr>
              <w:t>Wild West Show”</w:t>
            </w:r>
          </w:p>
        </w:tc>
      </w:tr>
      <w:tr w:rsidR="00C5314F" w:rsidRPr="00C5314F" w14:paraId="24E0C2DE" w14:textId="77777777" w:rsidTr="00951518">
        <w:trPr>
          <w:trHeight w:val="640"/>
        </w:trPr>
        <w:tc>
          <w:tcPr>
            <w:tcW w:w="2020" w:type="dxa"/>
            <w:tcBorders>
              <w:top w:val="nil"/>
              <w:left w:val="single" w:sz="4" w:space="0" w:color="auto"/>
              <w:bottom w:val="single" w:sz="4" w:space="0" w:color="auto"/>
              <w:right w:val="nil"/>
            </w:tcBorders>
            <w:shd w:val="clear" w:color="auto" w:fill="auto"/>
            <w:noWrap/>
            <w:hideMark/>
          </w:tcPr>
          <w:p w14:paraId="7EBF2B7A" w14:textId="0AD9D590" w:rsidR="00C5314F" w:rsidRPr="00C5314F" w:rsidRDefault="00CF00A3" w:rsidP="00C5314F">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w:t>
            </w:r>
            <w:r w:rsidR="00C5314F" w:rsidRPr="00C5314F">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0</w:t>
            </w:r>
            <w:r w:rsidR="00436B95">
              <w:rPr>
                <w:rFonts w:asciiTheme="majorHAnsi" w:eastAsia="Times New Roman" w:hAnsiTheme="majorHAnsi" w:cs="Times New Roman"/>
                <w:color w:val="000000"/>
                <w:sz w:val="22"/>
                <w:szCs w:val="22"/>
              </w:rPr>
              <w:t>9/28</w:t>
            </w:r>
          </w:p>
        </w:tc>
        <w:tc>
          <w:tcPr>
            <w:tcW w:w="3300" w:type="dxa"/>
            <w:tcBorders>
              <w:top w:val="nil"/>
              <w:left w:val="nil"/>
              <w:bottom w:val="single" w:sz="4" w:space="0" w:color="auto"/>
              <w:right w:val="nil"/>
            </w:tcBorders>
            <w:shd w:val="clear" w:color="auto" w:fill="auto"/>
            <w:hideMark/>
          </w:tcPr>
          <w:p w14:paraId="06F3DB2A" w14:textId="7F627F6D" w:rsidR="00C5314F" w:rsidRPr="00C5314F" w:rsidRDefault="00C5314F" w:rsidP="00C5314F">
            <w:pPr>
              <w:spacing w:before="120" w:after="120"/>
              <w:rPr>
                <w:rFonts w:asciiTheme="majorHAnsi" w:eastAsia="Times New Roman" w:hAnsiTheme="majorHAnsi" w:cs="Times New Roman"/>
                <w:color w:val="000000"/>
                <w:sz w:val="22"/>
                <w:szCs w:val="22"/>
              </w:rPr>
            </w:pPr>
            <w:r w:rsidRPr="00C5314F">
              <w:rPr>
                <w:rFonts w:asciiTheme="majorHAnsi" w:eastAsia="Times New Roman" w:hAnsiTheme="majorHAnsi" w:cs="Times New Roman"/>
                <w:color w:val="000000"/>
                <w:sz w:val="22"/>
                <w:szCs w:val="22"/>
              </w:rPr>
              <w:t>Lecture 1</w:t>
            </w:r>
            <w:r w:rsidR="00CF00A3">
              <w:rPr>
                <w:rFonts w:asciiTheme="majorHAnsi" w:eastAsia="Times New Roman" w:hAnsiTheme="majorHAnsi" w:cs="Times New Roman"/>
                <w:color w:val="000000"/>
                <w:sz w:val="22"/>
                <w:szCs w:val="22"/>
              </w:rPr>
              <w:t>1</w:t>
            </w:r>
            <w:r w:rsidRPr="00C5314F">
              <w:rPr>
                <w:rFonts w:asciiTheme="majorHAnsi" w:eastAsia="Times New Roman" w:hAnsiTheme="majorHAnsi" w:cs="Times New Roman"/>
                <w:color w:val="000000"/>
                <w:sz w:val="22"/>
                <w:szCs w:val="22"/>
              </w:rPr>
              <w:t xml:space="preserve">:  Militarism and WWI </w:t>
            </w:r>
          </w:p>
        </w:tc>
        <w:tc>
          <w:tcPr>
            <w:tcW w:w="4640" w:type="dxa"/>
            <w:tcBorders>
              <w:top w:val="nil"/>
              <w:left w:val="nil"/>
              <w:bottom w:val="single" w:sz="4" w:space="0" w:color="auto"/>
              <w:right w:val="single" w:sz="4" w:space="0" w:color="auto"/>
            </w:tcBorders>
            <w:shd w:val="clear" w:color="auto" w:fill="auto"/>
            <w:hideMark/>
          </w:tcPr>
          <w:p w14:paraId="5310D356" w14:textId="05149622" w:rsidR="00CF00A3" w:rsidRDefault="00CF00A3" w:rsidP="00C5314F">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Why did the United States enter the war late, and what were the effects of rapid mobilization on the home front?</w:t>
            </w:r>
          </w:p>
          <w:p w14:paraId="01D042F0" w14:textId="2EAD9F29" w:rsidR="00CF00A3" w:rsidRDefault="00CF00A3" w:rsidP="00C5314F">
            <w:pPr>
              <w:spacing w:before="120" w:after="120"/>
              <w:rPr>
                <w:rFonts w:asciiTheme="majorHAnsi" w:eastAsia="Times New Roman" w:hAnsiTheme="majorHAnsi" w:cs="Times New Roman"/>
                <w:color w:val="000000"/>
                <w:sz w:val="22"/>
                <w:szCs w:val="22"/>
              </w:rPr>
            </w:pPr>
            <w:r w:rsidRPr="009B575A">
              <w:rPr>
                <w:rFonts w:asciiTheme="majorHAnsi" w:eastAsia="Times New Roman" w:hAnsiTheme="majorHAnsi" w:cs="Times New Roman"/>
                <w:color w:val="000000"/>
                <w:sz w:val="22"/>
                <w:szCs w:val="22"/>
              </w:rPr>
              <w:t xml:space="preserve">Reading Assignment: </w:t>
            </w:r>
            <w:r w:rsidR="0052048F" w:rsidRPr="009B575A">
              <w:rPr>
                <w:rFonts w:asciiTheme="majorHAnsi" w:eastAsia="Times New Roman" w:hAnsiTheme="majorHAnsi" w:cs="Times New Roman"/>
                <w:color w:val="000000"/>
                <w:sz w:val="22"/>
                <w:szCs w:val="22"/>
              </w:rPr>
              <w:t xml:space="preserve">Emma Goldman, “Trial and Speech,” </w:t>
            </w:r>
            <w:r w:rsidR="0052048F" w:rsidRPr="009B575A">
              <w:rPr>
                <w:rFonts w:asciiTheme="majorHAnsi" w:eastAsia="Times New Roman" w:hAnsiTheme="majorHAnsi" w:cs="Times New Roman"/>
                <w:i/>
                <w:iCs/>
                <w:color w:val="000000"/>
                <w:sz w:val="22"/>
                <w:szCs w:val="22"/>
              </w:rPr>
              <w:t xml:space="preserve">Mother Earth </w:t>
            </w:r>
            <w:r w:rsidR="0052048F" w:rsidRPr="009B575A">
              <w:rPr>
                <w:rFonts w:asciiTheme="majorHAnsi" w:eastAsia="Times New Roman" w:hAnsiTheme="majorHAnsi" w:cs="Times New Roman"/>
                <w:color w:val="000000"/>
                <w:sz w:val="22"/>
                <w:szCs w:val="22"/>
              </w:rPr>
              <w:t>(</w:t>
            </w:r>
            <w:proofErr w:type="gramStart"/>
            <w:r w:rsidR="0052048F" w:rsidRPr="009B575A">
              <w:rPr>
                <w:rFonts w:asciiTheme="majorHAnsi" w:eastAsia="Times New Roman" w:hAnsiTheme="majorHAnsi" w:cs="Times New Roman"/>
                <w:color w:val="000000"/>
                <w:sz w:val="22"/>
                <w:szCs w:val="22"/>
              </w:rPr>
              <w:t>July,</w:t>
            </w:r>
            <w:proofErr w:type="gramEnd"/>
            <w:r w:rsidR="0052048F" w:rsidRPr="009B575A">
              <w:rPr>
                <w:rFonts w:asciiTheme="majorHAnsi" w:eastAsia="Times New Roman" w:hAnsiTheme="majorHAnsi" w:cs="Times New Roman"/>
                <w:color w:val="000000"/>
                <w:sz w:val="22"/>
                <w:szCs w:val="22"/>
              </w:rPr>
              <w:t xml:space="preserve"> 1917) and The Sedition Act of 1918 in </w:t>
            </w:r>
            <w:r w:rsidR="0052048F" w:rsidRPr="009B575A">
              <w:rPr>
                <w:rFonts w:asciiTheme="majorHAnsi" w:eastAsia="Times New Roman" w:hAnsiTheme="majorHAnsi" w:cs="Times New Roman"/>
                <w:i/>
                <w:iCs/>
                <w:color w:val="000000"/>
                <w:sz w:val="22"/>
                <w:szCs w:val="22"/>
              </w:rPr>
              <w:t xml:space="preserve">The American Yawp </w:t>
            </w:r>
            <w:r w:rsidR="0052048F" w:rsidRPr="009B575A">
              <w:rPr>
                <w:rFonts w:asciiTheme="majorHAnsi" w:eastAsia="Times New Roman" w:hAnsiTheme="majorHAnsi" w:cs="Times New Roman"/>
                <w:color w:val="000000"/>
                <w:sz w:val="22"/>
                <w:szCs w:val="22"/>
              </w:rPr>
              <w:t>(2018).</w:t>
            </w:r>
            <w:r w:rsidR="0052048F">
              <w:rPr>
                <w:rFonts w:asciiTheme="majorHAnsi" w:eastAsia="Times New Roman" w:hAnsiTheme="majorHAnsi" w:cs="Times New Roman"/>
                <w:color w:val="000000"/>
                <w:sz w:val="22"/>
                <w:szCs w:val="22"/>
              </w:rPr>
              <w:t xml:space="preserve"> </w:t>
            </w:r>
          </w:p>
          <w:p w14:paraId="542B86D7" w14:textId="6BD23B78" w:rsidR="00C5314F" w:rsidRPr="00C5314F" w:rsidRDefault="00CF00A3" w:rsidP="00C5314F">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World War I Propaganda </w:t>
            </w:r>
            <w:r w:rsidR="0052048F">
              <w:rPr>
                <w:rFonts w:asciiTheme="majorHAnsi" w:eastAsia="Times New Roman" w:hAnsiTheme="majorHAnsi" w:cs="Times New Roman"/>
                <w:color w:val="000000"/>
                <w:sz w:val="22"/>
                <w:szCs w:val="22"/>
              </w:rPr>
              <w:t>Posters</w:t>
            </w:r>
            <w:r w:rsidR="00CD6C5F">
              <w:rPr>
                <w:rFonts w:asciiTheme="majorHAnsi" w:eastAsia="Times New Roman" w:hAnsiTheme="majorHAnsi" w:cs="Times New Roman"/>
                <w:color w:val="000000"/>
                <w:sz w:val="22"/>
                <w:szCs w:val="22"/>
              </w:rPr>
              <w:t>; Emma Goldman and pacifists in WWI; The Sedition Act.</w:t>
            </w:r>
          </w:p>
        </w:tc>
      </w:tr>
      <w:tr w:rsidR="001B3DB7" w:rsidRPr="00444B39" w14:paraId="1ACF2E16" w14:textId="77777777" w:rsidTr="00F958F2">
        <w:trPr>
          <w:trHeight w:val="640"/>
        </w:trPr>
        <w:tc>
          <w:tcPr>
            <w:tcW w:w="2020" w:type="dxa"/>
            <w:tcBorders>
              <w:top w:val="single" w:sz="4" w:space="0" w:color="auto"/>
              <w:left w:val="single" w:sz="4" w:space="0" w:color="auto"/>
              <w:right w:val="nil"/>
            </w:tcBorders>
            <w:shd w:val="clear" w:color="auto" w:fill="auto"/>
            <w:noWrap/>
            <w:hideMark/>
          </w:tcPr>
          <w:p w14:paraId="44C13220" w14:textId="2F3874CC" w:rsidR="001B3DB7" w:rsidRPr="00444B39" w:rsidRDefault="001B3DB7"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 xml:space="preserve">Unit </w:t>
            </w:r>
            <w:r w:rsidR="00CF00A3">
              <w:rPr>
                <w:rFonts w:asciiTheme="majorHAnsi" w:eastAsia="Times New Roman" w:hAnsiTheme="majorHAnsi" w:cs="Times New Roman"/>
                <w:b/>
                <w:bCs/>
                <w:color w:val="000000"/>
                <w:sz w:val="22"/>
                <w:szCs w:val="22"/>
              </w:rPr>
              <w:t>7</w:t>
            </w:r>
          </w:p>
        </w:tc>
        <w:tc>
          <w:tcPr>
            <w:tcW w:w="3300" w:type="dxa"/>
            <w:tcBorders>
              <w:top w:val="single" w:sz="4" w:space="0" w:color="auto"/>
              <w:left w:val="nil"/>
              <w:right w:val="nil"/>
            </w:tcBorders>
            <w:shd w:val="clear" w:color="auto" w:fill="auto"/>
            <w:hideMark/>
          </w:tcPr>
          <w:p w14:paraId="42ACC606" w14:textId="4DA5DA3A" w:rsidR="001B3DB7" w:rsidRPr="001B3DB7" w:rsidRDefault="009823FD"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T</w:t>
            </w:r>
            <w:r w:rsidR="001B3DB7" w:rsidRPr="001B3DB7">
              <w:rPr>
                <w:rFonts w:asciiTheme="majorHAnsi" w:eastAsia="Times New Roman" w:hAnsiTheme="majorHAnsi" w:cs="Times New Roman"/>
                <w:b/>
                <w:bCs/>
                <w:color w:val="000000"/>
                <w:sz w:val="22"/>
                <w:szCs w:val="22"/>
              </w:rPr>
              <w:t>he 1920s</w:t>
            </w:r>
          </w:p>
        </w:tc>
        <w:tc>
          <w:tcPr>
            <w:tcW w:w="4640" w:type="dxa"/>
            <w:tcBorders>
              <w:top w:val="single" w:sz="4" w:space="0" w:color="auto"/>
              <w:left w:val="nil"/>
              <w:right w:val="single" w:sz="4" w:space="0" w:color="auto"/>
            </w:tcBorders>
            <w:shd w:val="clear" w:color="auto" w:fill="auto"/>
            <w:hideMark/>
          </w:tcPr>
          <w:p w14:paraId="7935AA32" w14:textId="77777777" w:rsidR="001B3DB7" w:rsidRPr="00444B39" w:rsidRDefault="001B3DB7" w:rsidP="00936C56">
            <w:pPr>
              <w:spacing w:before="120" w:after="120"/>
              <w:rPr>
                <w:rFonts w:asciiTheme="majorHAnsi" w:eastAsia="Times New Roman" w:hAnsiTheme="majorHAnsi" w:cs="Times New Roman"/>
                <w:color w:val="000000"/>
                <w:sz w:val="22"/>
                <w:szCs w:val="22"/>
              </w:rPr>
            </w:pPr>
          </w:p>
        </w:tc>
      </w:tr>
      <w:tr w:rsidR="00E7608D" w:rsidRPr="00444B39" w14:paraId="18C67748" w14:textId="77777777" w:rsidTr="00F958F2">
        <w:trPr>
          <w:trHeight w:val="640"/>
        </w:trPr>
        <w:tc>
          <w:tcPr>
            <w:tcW w:w="2020" w:type="dxa"/>
            <w:tcBorders>
              <w:top w:val="nil"/>
              <w:left w:val="single" w:sz="4" w:space="0" w:color="auto"/>
              <w:right w:val="nil"/>
            </w:tcBorders>
            <w:shd w:val="clear" w:color="auto" w:fill="auto"/>
            <w:noWrap/>
          </w:tcPr>
          <w:p w14:paraId="7D417ABB" w14:textId="722493AE" w:rsidR="00E7608D" w:rsidRDefault="00CF00A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w:t>
            </w:r>
            <w:r w:rsidR="00E7608D">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10/02</w:t>
            </w:r>
          </w:p>
        </w:tc>
        <w:tc>
          <w:tcPr>
            <w:tcW w:w="3300" w:type="dxa"/>
            <w:tcBorders>
              <w:top w:val="nil"/>
              <w:left w:val="nil"/>
              <w:right w:val="nil"/>
            </w:tcBorders>
            <w:shd w:val="clear" w:color="auto" w:fill="auto"/>
          </w:tcPr>
          <w:p w14:paraId="540E47A7" w14:textId="701E5C03" w:rsidR="00E7608D" w:rsidRDefault="003B4A5C" w:rsidP="00936C56">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00E7608D" w:rsidRPr="00C5314F">
              <w:rPr>
                <w:rFonts w:asciiTheme="majorHAnsi" w:eastAsia="Times New Roman" w:hAnsiTheme="majorHAnsi" w:cs="Times New Roman"/>
                <w:color w:val="000000"/>
                <w:sz w:val="22"/>
                <w:szCs w:val="22"/>
              </w:rPr>
              <w:t xml:space="preserve"> Assignments </w:t>
            </w:r>
            <w:r w:rsidR="00E7608D">
              <w:rPr>
                <w:rFonts w:asciiTheme="majorHAnsi" w:eastAsia="Times New Roman" w:hAnsiTheme="majorHAnsi" w:cs="Times New Roman"/>
                <w:color w:val="000000"/>
                <w:sz w:val="22"/>
                <w:szCs w:val="22"/>
              </w:rPr>
              <w:t>8</w:t>
            </w:r>
            <w:r w:rsidR="00E7608D" w:rsidRPr="00C5314F">
              <w:rPr>
                <w:rFonts w:asciiTheme="majorHAnsi" w:eastAsia="Times New Roman" w:hAnsiTheme="majorHAnsi" w:cs="Times New Roman"/>
                <w:color w:val="000000"/>
                <w:sz w:val="22"/>
                <w:szCs w:val="22"/>
              </w:rPr>
              <w:t xml:space="preserve"> due by </w:t>
            </w:r>
            <w:r w:rsidR="00E7608D">
              <w:rPr>
                <w:rFonts w:asciiTheme="majorHAnsi" w:eastAsia="Times New Roman" w:hAnsiTheme="majorHAnsi" w:cs="Times New Roman"/>
                <w:color w:val="000000"/>
                <w:sz w:val="22"/>
                <w:szCs w:val="22"/>
              </w:rPr>
              <w:t>11</w:t>
            </w:r>
            <w:r w:rsidR="00E7608D" w:rsidRPr="00C5314F">
              <w:rPr>
                <w:rFonts w:asciiTheme="majorHAnsi" w:eastAsia="Times New Roman" w:hAnsiTheme="majorHAnsi" w:cs="Times New Roman"/>
                <w:color w:val="000000"/>
                <w:sz w:val="22"/>
                <w:szCs w:val="22"/>
              </w:rPr>
              <w:t>:00 p.m.</w:t>
            </w:r>
          </w:p>
        </w:tc>
        <w:tc>
          <w:tcPr>
            <w:tcW w:w="4640" w:type="dxa"/>
            <w:tcBorders>
              <w:top w:val="nil"/>
              <w:left w:val="nil"/>
              <w:right w:val="single" w:sz="4" w:space="0" w:color="auto"/>
            </w:tcBorders>
            <w:shd w:val="clear" w:color="auto" w:fill="auto"/>
          </w:tcPr>
          <w:p w14:paraId="42DFA4EA" w14:textId="3527F886" w:rsidR="00E7608D" w:rsidRPr="00444B39" w:rsidRDefault="00E7608D" w:rsidP="00936C56">
            <w:pPr>
              <w:spacing w:before="120" w:after="120"/>
              <w:rPr>
                <w:rFonts w:asciiTheme="majorHAnsi" w:eastAsia="Times New Roman" w:hAnsiTheme="majorHAnsi" w:cs="Times New Roman"/>
                <w:color w:val="000000"/>
                <w:sz w:val="22"/>
                <w:szCs w:val="22"/>
              </w:rPr>
            </w:pPr>
            <w:r w:rsidRPr="00661994">
              <w:rPr>
                <w:rFonts w:asciiTheme="majorHAnsi" w:eastAsia="Times New Roman" w:hAnsiTheme="majorHAnsi" w:cs="Times New Roman"/>
                <w:color w:val="000000"/>
                <w:sz w:val="22"/>
                <w:szCs w:val="22"/>
              </w:rPr>
              <w:t>Textbook CH 24:  The New Era, 1920-1929</w:t>
            </w:r>
          </w:p>
        </w:tc>
      </w:tr>
      <w:tr w:rsidR="00421C07" w:rsidRPr="00444B39" w14:paraId="7381DAB0" w14:textId="77777777" w:rsidTr="00421C07">
        <w:trPr>
          <w:trHeight w:val="640"/>
        </w:trPr>
        <w:tc>
          <w:tcPr>
            <w:tcW w:w="2020" w:type="dxa"/>
            <w:tcBorders>
              <w:top w:val="nil"/>
              <w:left w:val="single" w:sz="4" w:space="0" w:color="auto"/>
              <w:bottom w:val="nil"/>
              <w:right w:val="nil"/>
            </w:tcBorders>
            <w:shd w:val="clear" w:color="auto" w:fill="auto"/>
            <w:noWrap/>
            <w:hideMark/>
          </w:tcPr>
          <w:p w14:paraId="59B92EC1" w14:textId="591931AC" w:rsidR="00421C07" w:rsidRPr="00444B39" w:rsidRDefault="00CF00A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00FE1364">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10/03</w:t>
            </w:r>
          </w:p>
        </w:tc>
        <w:tc>
          <w:tcPr>
            <w:tcW w:w="3300" w:type="dxa"/>
            <w:tcBorders>
              <w:top w:val="nil"/>
              <w:left w:val="nil"/>
              <w:bottom w:val="nil"/>
              <w:right w:val="nil"/>
            </w:tcBorders>
            <w:shd w:val="clear" w:color="auto" w:fill="auto"/>
            <w:hideMark/>
          </w:tcPr>
          <w:p w14:paraId="30438612" w14:textId="4D7017DF" w:rsidR="00421C07" w:rsidRPr="00444B39" w:rsidRDefault="001A21A8"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Lecture 1</w:t>
            </w:r>
            <w:r w:rsidR="00CF00A3">
              <w:rPr>
                <w:rFonts w:asciiTheme="majorHAnsi" w:eastAsia="Times New Roman" w:hAnsiTheme="majorHAnsi" w:cs="Times New Roman"/>
                <w:color w:val="000000"/>
                <w:sz w:val="22"/>
                <w:szCs w:val="22"/>
              </w:rPr>
              <w:t>2</w:t>
            </w:r>
            <w:r>
              <w:rPr>
                <w:rFonts w:asciiTheme="majorHAnsi" w:eastAsia="Times New Roman" w:hAnsiTheme="majorHAnsi" w:cs="Times New Roman"/>
                <w:color w:val="000000"/>
                <w:sz w:val="22"/>
                <w:szCs w:val="22"/>
              </w:rPr>
              <w:t>: The 1920s</w:t>
            </w:r>
          </w:p>
        </w:tc>
        <w:tc>
          <w:tcPr>
            <w:tcW w:w="4640" w:type="dxa"/>
            <w:tcBorders>
              <w:top w:val="nil"/>
              <w:left w:val="nil"/>
              <w:bottom w:val="nil"/>
              <w:right w:val="single" w:sz="4" w:space="0" w:color="auto"/>
            </w:tcBorders>
            <w:shd w:val="clear" w:color="auto" w:fill="auto"/>
            <w:hideMark/>
          </w:tcPr>
          <w:p w14:paraId="61E15AC7" w14:textId="77777777" w:rsidR="00CF00A3" w:rsidRDefault="00CF00A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the causes and effects of social changes during the 1920s?</w:t>
            </w:r>
          </w:p>
          <w:p w14:paraId="2505978C" w14:textId="2044097E" w:rsidR="00CF00A3" w:rsidRPr="0052048F" w:rsidRDefault="00CF00A3" w:rsidP="00936C56">
            <w:pPr>
              <w:spacing w:before="120" w:after="120"/>
              <w:rPr>
                <w:rFonts w:asciiTheme="majorHAnsi" w:eastAsia="Times New Roman" w:hAnsiTheme="majorHAnsi" w:cs="Times New Roman"/>
                <w:color w:val="000000"/>
                <w:sz w:val="22"/>
                <w:szCs w:val="22"/>
              </w:rPr>
            </w:pPr>
            <w:r w:rsidRPr="009B575A">
              <w:rPr>
                <w:rFonts w:asciiTheme="majorHAnsi" w:eastAsia="Times New Roman" w:hAnsiTheme="majorHAnsi" w:cs="Times New Roman"/>
                <w:color w:val="000000"/>
                <w:sz w:val="22"/>
                <w:szCs w:val="22"/>
              </w:rPr>
              <w:t xml:space="preserve">Reading Assignment: </w:t>
            </w:r>
            <w:r w:rsidR="0052048F" w:rsidRPr="009B575A">
              <w:rPr>
                <w:rFonts w:asciiTheme="majorHAnsi" w:eastAsia="Times New Roman" w:hAnsiTheme="majorHAnsi" w:cs="Times New Roman"/>
                <w:color w:val="000000"/>
                <w:sz w:val="22"/>
                <w:szCs w:val="22"/>
              </w:rPr>
              <w:t xml:space="preserve">Ellen Welles Page, “A Flapper’s Appeal to Parents,” </w:t>
            </w:r>
            <w:r w:rsidR="0052048F" w:rsidRPr="009B575A">
              <w:rPr>
                <w:rFonts w:asciiTheme="majorHAnsi" w:eastAsia="Times New Roman" w:hAnsiTheme="majorHAnsi" w:cs="Times New Roman"/>
                <w:i/>
                <w:iCs/>
                <w:color w:val="000000"/>
                <w:sz w:val="22"/>
                <w:szCs w:val="22"/>
              </w:rPr>
              <w:t>Outlook</w:t>
            </w:r>
            <w:r w:rsidR="0052048F" w:rsidRPr="009B575A">
              <w:rPr>
                <w:rFonts w:asciiTheme="majorHAnsi" w:eastAsia="Times New Roman" w:hAnsiTheme="majorHAnsi" w:cs="Times New Roman"/>
                <w:color w:val="000000"/>
                <w:sz w:val="22"/>
                <w:szCs w:val="22"/>
              </w:rPr>
              <w:t xml:space="preserve"> (December 6, 1922), 607 in </w:t>
            </w:r>
            <w:r w:rsidR="0052048F" w:rsidRPr="009B575A">
              <w:rPr>
                <w:rFonts w:asciiTheme="majorHAnsi" w:eastAsia="Times New Roman" w:hAnsiTheme="majorHAnsi" w:cs="Times New Roman"/>
                <w:i/>
                <w:iCs/>
                <w:color w:val="000000"/>
                <w:sz w:val="22"/>
                <w:szCs w:val="22"/>
              </w:rPr>
              <w:t>The American Yawp</w:t>
            </w:r>
            <w:r w:rsidR="0052048F" w:rsidRPr="009B575A">
              <w:rPr>
                <w:rFonts w:asciiTheme="majorHAnsi" w:eastAsia="Times New Roman" w:hAnsiTheme="majorHAnsi" w:cs="Times New Roman"/>
                <w:color w:val="000000"/>
                <w:sz w:val="22"/>
                <w:szCs w:val="22"/>
              </w:rPr>
              <w:t xml:space="preserve"> (2018).</w:t>
            </w:r>
          </w:p>
          <w:p w14:paraId="297B1FDB" w14:textId="0D9FC088" w:rsidR="00421C07" w:rsidRPr="00444B39" w:rsidRDefault="00CF00A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t>
            </w:r>
            <w:r w:rsidR="00DE3C61">
              <w:rPr>
                <w:rFonts w:asciiTheme="majorHAnsi" w:eastAsia="Times New Roman" w:hAnsiTheme="majorHAnsi" w:cs="Times New Roman"/>
                <w:color w:val="000000"/>
                <w:sz w:val="22"/>
                <w:szCs w:val="22"/>
              </w:rPr>
              <w:t xml:space="preserve">Ellen Welles Page and </w:t>
            </w:r>
            <w:r>
              <w:rPr>
                <w:rFonts w:asciiTheme="majorHAnsi" w:eastAsia="Times New Roman" w:hAnsiTheme="majorHAnsi" w:cs="Times New Roman"/>
                <w:color w:val="000000"/>
                <w:sz w:val="22"/>
                <w:szCs w:val="22"/>
              </w:rPr>
              <w:t xml:space="preserve">The New Woman of the 1920s </w:t>
            </w:r>
          </w:p>
        </w:tc>
      </w:tr>
    </w:tbl>
    <w:p w14:paraId="6DA22E80" w14:textId="77777777" w:rsidR="005B09E3" w:rsidRDefault="005B09E3">
      <w:r>
        <w:br w:type="page"/>
      </w:r>
    </w:p>
    <w:tbl>
      <w:tblPr>
        <w:tblW w:w="9960" w:type="dxa"/>
        <w:tblInd w:w="93" w:type="dxa"/>
        <w:tblLook w:val="04A0" w:firstRow="1" w:lastRow="0" w:firstColumn="1" w:lastColumn="0" w:noHBand="0" w:noVBand="1"/>
      </w:tblPr>
      <w:tblGrid>
        <w:gridCol w:w="2020"/>
        <w:gridCol w:w="3300"/>
        <w:gridCol w:w="4640"/>
      </w:tblGrid>
      <w:tr w:rsidR="00E6613C" w:rsidRPr="00444B39" w14:paraId="0B2E3DDF" w14:textId="77777777" w:rsidTr="00F615F4">
        <w:trPr>
          <w:trHeight w:val="640"/>
        </w:trPr>
        <w:tc>
          <w:tcPr>
            <w:tcW w:w="2020" w:type="dxa"/>
            <w:tcBorders>
              <w:top w:val="nil"/>
              <w:left w:val="single" w:sz="4" w:space="0" w:color="auto"/>
              <w:bottom w:val="single" w:sz="4" w:space="0" w:color="auto"/>
              <w:right w:val="nil"/>
            </w:tcBorders>
            <w:shd w:val="clear" w:color="auto" w:fill="auto"/>
            <w:noWrap/>
            <w:hideMark/>
          </w:tcPr>
          <w:p w14:paraId="6A2F8B0B" w14:textId="4219AA2C" w:rsidR="00E6613C" w:rsidRPr="00444B39" w:rsidRDefault="00CF00A3"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Th</w:t>
            </w:r>
            <w:r w:rsidR="00FE1364">
              <w:rPr>
                <w:rFonts w:asciiTheme="majorHAnsi" w:eastAsia="Times New Roman" w:hAnsiTheme="majorHAnsi" w:cs="Times New Roman"/>
                <w:color w:val="000000"/>
                <w:sz w:val="22"/>
                <w:szCs w:val="22"/>
              </w:rPr>
              <w:t xml:space="preserve"> </w:t>
            </w:r>
            <w:r w:rsidR="00436B95">
              <w:rPr>
                <w:rFonts w:asciiTheme="majorHAnsi" w:eastAsia="Times New Roman" w:hAnsiTheme="majorHAnsi" w:cs="Times New Roman"/>
                <w:color w:val="000000"/>
                <w:sz w:val="22"/>
                <w:szCs w:val="22"/>
              </w:rPr>
              <w:t>10/05</w:t>
            </w:r>
          </w:p>
        </w:tc>
        <w:tc>
          <w:tcPr>
            <w:tcW w:w="3300" w:type="dxa"/>
            <w:tcBorders>
              <w:top w:val="nil"/>
              <w:left w:val="nil"/>
              <w:bottom w:val="single" w:sz="4" w:space="0" w:color="auto"/>
              <w:right w:val="nil"/>
            </w:tcBorders>
            <w:shd w:val="clear" w:color="auto" w:fill="auto"/>
            <w:hideMark/>
          </w:tcPr>
          <w:p w14:paraId="334B9DB8" w14:textId="7ADE7BB6" w:rsidR="00E6613C" w:rsidRDefault="00D82F8B" w:rsidP="00936C56">
            <w:pPr>
              <w:spacing w:before="120" w:after="120"/>
              <w:rPr>
                <w:rFonts w:asciiTheme="majorHAnsi" w:eastAsia="Times New Roman" w:hAnsiTheme="majorHAnsi" w:cs="Times New Roman"/>
                <w:strike/>
                <w:color w:val="000000"/>
                <w:sz w:val="22"/>
                <w:szCs w:val="22"/>
              </w:rPr>
            </w:pPr>
            <w:r>
              <w:rPr>
                <w:rFonts w:asciiTheme="majorHAnsi" w:eastAsia="Times New Roman" w:hAnsiTheme="majorHAnsi" w:cs="Times New Roman"/>
                <w:color w:val="000000"/>
                <w:sz w:val="22"/>
                <w:szCs w:val="22"/>
              </w:rPr>
              <w:t>Exam 1 Review</w:t>
            </w:r>
          </w:p>
          <w:p w14:paraId="3CF6232D" w14:textId="713A60EE" w:rsidR="00784980" w:rsidRPr="00784980" w:rsidRDefault="00784980" w:rsidP="00936C56">
            <w:pPr>
              <w:spacing w:before="120" w:after="120"/>
              <w:rPr>
                <w:rFonts w:asciiTheme="majorHAnsi" w:eastAsia="Times New Roman" w:hAnsiTheme="majorHAnsi" w:cs="Times New Roman"/>
                <w:color w:val="000000"/>
                <w:sz w:val="22"/>
                <w:szCs w:val="22"/>
              </w:rPr>
            </w:pPr>
          </w:p>
        </w:tc>
        <w:tc>
          <w:tcPr>
            <w:tcW w:w="4640" w:type="dxa"/>
            <w:tcBorders>
              <w:top w:val="nil"/>
              <w:left w:val="nil"/>
              <w:bottom w:val="single" w:sz="4" w:space="0" w:color="auto"/>
              <w:right w:val="single" w:sz="4" w:space="0" w:color="auto"/>
            </w:tcBorders>
            <w:shd w:val="clear" w:color="auto" w:fill="auto"/>
            <w:hideMark/>
          </w:tcPr>
          <w:p w14:paraId="49B04AB1" w14:textId="72B009C8" w:rsidR="00CF00A3" w:rsidRPr="00444B39" w:rsidRDefault="00D82F8B"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We will discuss the format of the Exam 1, Part 1 and Exam 1, Part 2, and how to study for each</w:t>
            </w:r>
          </w:p>
        </w:tc>
      </w:tr>
      <w:tr w:rsidR="00F615F4" w:rsidRPr="00444B39" w14:paraId="416A0C44" w14:textId="77777777" w:rsidTr="00F615F4">
        <w:trPr>
          <w:trHeight w:val="640"/>
        </w:trPr>
        <w:tc>
          <w:tcPr>
            <w:tcW w:w="2020" w:type="dxa"/>
            <w:tcBorders>
              <w:top w:val="single" w:sz="4" w:space="0" w:color="auto"/>
              <w:left w:val="single" w:sz="4" w:space="0" w:color="auto"/>
              <w:right w:val="nil"/>
            </w:tcBorders>
            <w:shd w:val="clear" w:color="auto" w:fill="auto"/>
            <w:noWrap/>
          </w:tcPr>
          <w:p w14:paraId="02BE8D98" w14:textId="5B625B6E" w:rsidR="00F615F4" w:rsidRDefault="00F615F4" w:rsidP="00936C56">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Exam 1</w:t>
            </w:r>
          </w:p>
        </w:tc>
        <w:tc>
          <w:tcPr>
            <w:tcW w:w="3300" w:type="dxa"/>
            <w:tcBorders>
              <w:top w:val="single" w:sz="4" w:space="0" w:color="auto"/>
              <w:left w:val="nil"/>
              <w:right w:val="nil"/>
            </w:tcBorders>
            <w:shd w:val="clear" w:color="auto" w:fill="auto"/>
          </w:tcPr>
          <w:p w14:paraId="634A9F63" w14:textId="77777777" w:rsidR="00F615F4" w:rsidRDefault="00F615F4" w:rsidP="00936C56">
            <w:pPr>
              <w:spacing w:before="120" w:after="120"/>
              <w:rPr>
                <w:rFonts w:asciiTheme="majorHAnsi" w:eastAsia="Times New Roman" w:hAnsiTheme="majorHAnsi" w:cs="Times New Roman"/>
                <w:b/>
                <w:bCs/>
                <w:color w:val="000000"/>
                <w:sz w:val="22"/>
                <w:szCs w:val="22"/>
              </w:rPr>
            </w:pPr>
          </w:p>
        </w:tc>
        <w:tc>
          <w:tcPr>
            <w:tcW w:w="4640" w:type="dxa"/>
            <w:tcBorders>
              <w:top w:val="single" w:sz="4" w:space="0" w:color="auto"/>
              <w:left w:val="nil"/>
              <w:right w:val="single" w:sz="4" w:space="0" w:color="auto"/>
            </w:tcBorders>
            <w:shd w:val="clear" w:color="auto" w:fill="auto"/>
          </w:tcPr>
          <w:p w14:paraId="40D18863" w14:textId="77777777" w:rsidR="00F615F4" w:rsidRPr="00444B39" w:rsidRDefault="00F615F4" w:rsidP="00936C56">
            <w:pPr>
              <w:spacing w:before="120" w:after="120"/>
              <w:rPr>
                <w:rFonts w:asciiTheme="majorHAnsi" w:eastAsia="Times New Roman" w:hAnsiTheme="majorHAnsi" w:cs="Times New Roman"/>
                <w:color w:val="000000"/>
                <w:sz w:val="22"/>
                <w:szCs w:val="22"/>
              </w:rPr>
            </w:pPr>
          </w:p>
        </w:tc>
      </w:tr>
      <w:tr w:rsidR="00F615F4" w:rsidRPr="00444B39" w14:paraId="429422AB" w14:textId="77777777" w:rsidTr="00796C03">
        <w:trPr>
          <w:trHeight w:val="640"/>
        </w:trPr>
        <w:tc>
          <w:tcPr>
            <w:tcW w:w="2020" w:type="dxa"/>
            <w:tcBorders>
              <w:top w:val="nil"/>
              <w:left w:val="single" w:sz="4" w:space="0" w:color="auto"/>
              <w:right w:val="nil"/>
            </w:tcBorders>
            <w:shd w:val="clear" w:color="auto" w:fill="auto"/>
            <w:noWrap/>
          </w:tcPr>
          <w:p w14:paraId="128F2E08" w14:textId="77777777" w:rsidR="00F615F4" w:rsidRDefault="00F615F4" w:rsidP="00796C03">
            <w:pPr>
              <w:spacing w:before="120" w:after="120"/>
              <w:rPr>
                <w:rFonts w:asciiTheme="majorHAnsi" w:eastAsia="Times New Roman" w:hAnsiTheme="majorHAnsi" w:cs="Times New Roman"/>
                <w:color w:val="000000"/>
                <w:sz w:val="22"/>
                <w:szCs w:val="22"/>
              </w:rPr>
            </w:pPr>
          </w:p>
        </w:tc>
        <w:tc>
          <w:tcPr>
            <w:tcW w:w="3300" w:type="dxa"/>
            <w:tcBorders>
              <w:top w:val="nil"/>
              <w:left w:val="nil"/>
              <w:right w:val="nil"/>
            </w:tcBorders>
            <w:shd w:val="clear" w:color="auto" w:fill="auto"/>
          </w:tcPr>
          <w:p w14:paraId="19E5992A" w14:textId="77777777" w:rsidR="00F615F4" w:rsidRDefault="00F615F4" w:rsidP="00796C03">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No </w:t>
            </w:r>
            <w:proofErr w:type="spellStart"/>
            <w:r>
              <w:rPr>
                <w:rFonts w:asciiTheme="majorHAnsi" w:eastAsia="Times New Roman" w:hAnsiTheme="majorHAnsi" w:cs="Times New Roman"/>
                <w:color w:val="000000"/>
                <w:sz w:val="22"/>
                <w:szCs w:val="22"/>
              </w:rPr>
              <w:t>SmartBook</w:t>
            </w:r>
            <w:proofErr w:type="spellEnd"/>
            <w:r>
              <w:rPr>
                <w:rFonts w:asciiTheme="majorHAnsi" w:eastAsia="Times New Roman" w:hAnsiTheme="majorHAnsi" w:cs="Times New Roman"/>
                <w:color w:val="000000"/>
                <w:sz w:val="22"/>
                <w:szCs w:val="22"/>
              </w:rPr>
              <w:t xml:space="preserve"> assignment this week</w:t>
            </w:r>
          </w:p>
        </w:tc>
        <w:tc>
          <w:tcPr>
            <w:tcW w:w="4640" w:type="dxa"/>
            <w:tcBorders>
              <w:top w:val="nil"/>
              <w:left w:val="nil"/>
              <w:right w:val="single" w:sz="4" w:space="0" w:color="auto"/>
            </w:tcBorders>
            <w:shd w:val="clear" w:color="auto" w:fill="auto"/>
          </w:tcPr>
          <w:p w14:paraId="18319E57" w14:textId="77777777" w:rsidR="00F615F4" w:rsidRDefault="00F615F4" w:rsidP="00796C03">
            <w:pPr>
              <w:spacing w:before="120" w:after="120"/>
              <w:rPr>
                <w:rFonts w:asciiTheme="majorHAnsi" w:eastAsia="Times New Roman" w:hAnsiTheme="majorHAnsi" w:cs="Times New Roman"/>
                <w:color w:val="000000"/>
                <w:sz w:val="22"/>
                <w:szCs w:val="22"/>
              </w:rPr>
            </w:pPr>
          </w:p>
        </w:tc>
      </w:tr>
      <w:tr w:rsidR="00F615F4" w:rsidRPr="00444B39" w14:paraId="7E92AE11" w14:textId="77777777" w:rsidTr="00F615F4">
        <w:trPr>
          <w:trHeight w:val="640"/>
        </w:trPr>
        <w:tc>
          <w:tcPr>
            <w:tcW w:w="2020" w:type="dxa"/>
            <w:tcBorders>
              <w:left w:val="single" w:sz="4" w:space="0" w:color="auto"/>
              <w:right w:val="nil"/>
            </w:tcBorders>
            <w:shd w:val="clear" w:color="auto" w:fill="auto"/>
            <w:noWrap/>
          </w:tcPr>
          <w:p w14:paraId="7370AF8F" w14:textId="1642BF70" w:rsidR="00F615F4" w:rsidRPr="00F615F4" w:rsidRDefault="00F615F4"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Tu </w:t>
            </w:r>
            <w:r w:rsidR="00436B95">
              <w:rPr>
                <w:rFonts w:asciiTheme="majorHAnsi" w:eastAsia="Times New Roman" w:hAnsiTheme="majorHAnsi" w:cs="Times New Roman"/>
                <w:color w:val="000000"/>
                <w:sz w:val="22"/>
                <w:szCs w:val="22"/>
              </w:rPr>
              <w:t>10/10</w:t>
            </w:r>
          </w:p>
        </w:tc>
        <w:tc>
          <w:tcPr>
            <w:tcW w:w="3300" w:type="dxa"/>
            <w:tcBorders>
              <w:left w:val="nil"/>
              <w:right w:val="nil"/>
            </w:tcBorders>
            <w:shd w:val="clear" w:color="auto" w:fill="auto"/>
          </w:tcPr>
          <w:p w14:paraId="450BF889" w14:textId="703BAB8D" w:rsidR="00F615F4" w:rsidRPr="00F615F4" w:rsidRDefault="00F615F4"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Exam 1, Part </w:t>
            </w:r>
            <w:r w:rsidR="00FB402E">
              <w:rPr>
                <w:rFonts w:asciiTheme="majorHAnsi" w:eastAsia="Times New Roman" w:hAnsiTheme="majorHAnsi" w:cs="Times New Roman"/>
                <w:color w:val="000000"/>
                <w:sz w:val="22"/>
                <w:szCs w:val="22"/>
              </w:rPr>
              <w:t>1</w:t>
            </w:r>
          </w:p>
        </w:tc>
        <w:tc>
          <w:tcPr>
            <w:tcW w:w="4640" w:type="dxa"/>
            <w:tcBorders>
              <w:left w:val="nil"/>
              <w:right w:val="single" w:sz="4" w:space="0" w:color="auto"/>
            </w:tcBorders>
            <w:shd w:val="clear" w:color="auto" w:fill="auto"/>
          </w:tcPr>
          <w:p w14:paraId="774A75B6" w14:textId="0DC9A2C2" w:rsidR="00F615F4" w:rsidRPr="00444B39" w:rsidRDefault="00C55012" w:rsidP="00936C56">
            <w:pPr>
              <w:spacing w:before="120" w:after="120"/>
              <w:rPr>
                <w:rFonts w:asciiTheme="majorHAnsi" w:eastAsia="Times New Roman" w:hAnsiTheme="majorHAnsi" w:cs="Times New Roman"/>
                <w:color w:val="000000"/>
                <w:sz w:val="22"/>
                <w:szCs w:val="22"/>
              </w:rPr>
            </w:pPr>
            <w:r>
              <w:rPr>
                <w:rFonts w:asciiTheme="majorHAnsi" w:hAnsiTheme="majorHAnsi"/>
                <w:sz w:val="22"/>
                <w:szCs w:val="22"/>
              </w:rPr>
              <w:t xml:space="preserve">Taken in class.  </w:t>
            </w:r>
            <w:r w:rsidRPr="007E3789">
              <w:rPr>
                <w:rFonts w:asciiTheme="majorHAnsi" w:hAnsiTheme="majorHAnsi"/>
                <w:sz w:val="22"/>
                <w:szCs w:val="22"/>
                <w:u w:val="single"/>
              </w:rPr>
              <w:t>Bring a number 2 pencil</w:t>
            </w:r>
            <w:r>
              <w:rPr>
                <w:rFonts w:asciiTheme="majorHAnsi" w:hAnsiTheme="majorHAnsi"/>
                <w:sz w:val="22"/>
                <w:szCs w:val="22"/>
              </w:rPr>
              <w:t>.  Scantron sheet will be provided.  Exam 1, Part 1 is m</w:t>
            </w:r>
            <w:r w:rsidR="00F615F4">
              <w:rPr>
                <w:rFonts w:asciiTheme="majorHAnsi" w:hAnsiTheme="majorHAnsi"/>
                <w:sz w:val="22"/>
                <w:szCs w:val="22"/>
              </w:rPr>
              <w:t>ultiple choice focused on concepts &amp; sources</w:t>
            </w:r>
            <w:r>
              <w:rPr>
                <w:rFonts w:asciiTheme="majorHAnsi" w:hAnsiTheme="majorHAnsi"/>
                <w:sz w:val="22"/>
                <w:szCs w:val="22"/>
              </w:rPr>
              <w:t>.</w:t>
            </w:r>
          </w:p>
        </w:tc>
      </w:tr>
      <w:tr w:rsidR="00F615F4" w:rsidRPr="00444B39" w14:paraId="7973EF3D" w14:textId="77777777" w:rsidTr="00F615F4">
        <w:trPr>
          <w:trHeight w:val="640"/>
        </w:trPr>
        <w:tc>
          <w:tcPr>
            <w:tcW w:w="2020" w:type="dxa"/>
            <w:tcBorders>
              <w:left w:val="single" w:sz="4" w:space="0" w:color="auto"/>
              <w:bottom w:val="single" w:sz="4" w:space="0" w:color="auto"/>
              <w:right w:val="nil"/>
            </w:tcBorders>
            <w:shd w:val="clear" w:color="auto" w:fill="auto"/>
            <w:noWrap/>
          </w:tcPr>
          <w:p w14:paraId="6221EA13" w14:textId="62ACC2DF" w:rsidR="00F615F4" w:rsidRPr="00F615F4" w:rsidRDefault="00F615F4"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 </w:t>
            </w:r>
            <w:r w:rsidR="00436B95">
              <w:rPr>
                <w:rFonts w:asciiTheme="majorHAnsi" w:eastAsia="Times New Roman" w:hAnsiTheme="majorHAnsi" w:cs="Times New Roman"/>
                <w:color w:val="000000"/>
                <w:sz w:val="22"/>
                <w:szCs w:val="22"/>
              </w:rPr>
              <w:t>10/12</w:t>
            </w:r>
          </w:p>
        </w:tc>
        <w:tc>
          <w:tcPr>
            <w:tcW w:w="3300" w:type="dxa"/>
            <w:tcBorders>
              <w:left w:val="nil"/>
              <w:bottom w:val="single" w:sz="4" w:space="0" w:color="auto"/>
              <w:right w:val="nil"/>
            </w:tcBorders>
            <w:shd w:val="clear" w:color="auto" w:fill="auto"/>
          </w:tcPr>
          <w:p w14:paraId="4A1DB80A" w14:textId="05F67069" w:rsidR="00F615F4" w:rsidRPr="00F615F4" w:rsidRDefault="00F615F4" w:rsidP="00936C56">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Exam 1, Part </w:t>
            </w:r>
            <w:r w:rsidR="00FB402E">
              <w:rPr>
                <w:rFonts w:asciiTheme="majorHAnsi" w:eastAsia="Times New Roman" w:hAnsiTheme="majorHAnsi" w:cs="Times New Roman"/>
                <w:color w:val="000000"/>
                <w:sz w:val="22"/>
                <w:szCs w:val="22"/>
              </w:rPr>
              <w:t>2</w:t>
            </w:r>
          </w:p>
        </w:tc>
        <w:tc>
          <w:tcPr>
            <w:tcW w:w="4640" w:type="dxa"/>
            <w:tcBorders>
              <w:left w:val="nil"/>
              <w:bottom w:val="single" w:sz="4" w:space="0" w:color="auto"/>
              <w:right w:val="single" w:sz="4" w:space="0" w:color="auto"/>
            </w:tcBorders>
            <w:shd w:val="clear" w:color="auto" w:fill="auto"/>
          </w:tcPr>
          <w:p w14:paraId="712A2901" w14:textId="430DEB6F" w:rsidR="00F615F4" w:rsidRPr="00444B39" w:rsidRDefault="00C55012" w:rsidP="00936C56">
            <w:pPr>
              <w:spacing w:before="120" w:after="120"/>
              <w:rPr>
                <w:rFonts w:asciiTheme="majorHAnsi" w:eastAsia="Times New Roman" w:hAnsiTheme="majorHAnsi" w:cs="Times New Roman"/>
                <w:color w:val="000000"/>
                <w:sz w:val="22"/>
                <w:szCs w:val="22"/>
              </w:rPr>
            </w:pPr>
            <w:r>
              <w:rPr>
                <w:rFonts w:asciiTheme="majorHAnsi" w:hAnsiTheme="majorHAnsi"/>
                <w:sz w:val="22"/>
                <w:szCs w:val="22"/>
              </w:rPr>
              <w:t xml:space="preserve">Taken in class.  Bring a pencil or pen.  The Blue Book will be provided.  Exam 1, Part 2 is </w:t>
            </w:r>
            <w:r w:rsidR="00F615F4">
              <w:rPr>
                <w:rFonts w:asciiTheme="majorHAnsi" w:hAnsiTheme="majorHAnsi"/>
                <w:sz w:val="22"/>
                <w:szCs w:val="22"/>
              </w:rPr>
              <w:t>short answer and essay</w:t>
            </w:r>
            <w:r>
              <w:rPr>
                <w:rFonts w:asciiTheme="majorHAnsi" w:hAnsiTheme="majorHAnsi"/>
                <w:sz w:val="22"/>
                <w:szCs w:val="22"/>
              </w:rPr>
              <w:t>.</w:t>
            </w:r>
          </w:p>
        </w:tc>
      </w:tr>
      <w:tr w:rsidR="00C55012" w:rsidRPr="00444B39" w14:paraId="175D48AA" w14:textId="77777777" w:rsidTr="00CB4DC0">
        <w:trPr>
          <w:trHeight w:val="640"/>
        </w:trPr>
        <w:tc>
          <w:tcPr>
            <w:tcW w:w="2020" w:type="dxa"/>
            <w:tcBorders>
              <w:top w:val="single" w:sz="4" w:space="0" w:color="auto"/>
              <w:left w:val="single" w:sz="4" w:space="0" w:color="auto"/>
              <w:right w:val="nil"/>
            </w:tcBorders>
            <w:shd w:val="clear" w:color="auto" w:fill="auto"/>
            <w:noWrap/>
            <w:hideMark/>
          </w:tcPr>
          <w:p w14:paraId="68874B4A" w14:textId="77777777" w:rsidR="00C55012" w:rsidRPr="00444B39"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 8</w:t>
            </w:r>
          </w:p>
        </w:tc>
        <w:tc>
          <w:tcPr>
            <w:tcW w:w="3300" w:type="dxa"/>
            <w:tcBorders>
              <w:top w:val="single" w:sz="4" w:space="0" w:color="auto"/>
              <w:left w:val="nil"/>
              <w:right w:val="nil"/>
            </w:tcBorders>
            <w:shd w:val="clear" w:color="auto" w:fill="auto"/>
            <w:hideMark/>
          </w:tcPr>
          <w:p w14:paraId="29603378" w14:textId="77777777" w:rsidR="00C55012" w:rsidRPr="009823FD"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The New Deal Era</w:t>
            </w:r>
          </w:p>
        </w:tc>
        <w:tc>
          <w:tcPr>
            <w:tcW w:w="4640" w:type="dxa"/>
            <w:tcBorders>
              <w:top w:val="single" w:sz="4" w:space="0" w:color="auto"/>
              <w:left w:val="nil"/>
              <w:right w:val="single" w:sz="4" w:space="0" w:color="auto"/>
            </w:tcBorders>
            <w:shd w:val="clear" w:color="auto" w:fill="auto"/>
            <w:hideMark/>
          </w:tcPr>
          <w:p w14:paraId="6AA35769"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1E2B68E8" w14:textId="77777777" w:rsidTr="00CB4DC0">
        <w:trPr>
          <w:trHeight w:val="640"/>
        </w:trPr>
        <w:tc>
          <w:tcPr>
            <w:tcW w:w="2020" w:type="dxa"/>
            <w:tcBorders>
              <w:left w:val="single" w:sz="4" w:space="0" w:color="auto"/>
              <w:right w:val="nil"/>
            </w:tcBorders>
            <w:shd w:val="clear" w:color="auto" w:fill="auto"/>
            <w:noWrap/>
            <w:hideMark/>
          </w:tcPr>
          <w:p w14:paraId="70B95C59" w14:textId="07B39A08"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 10/16</w:t>
            </w:r>
          </w:p>
        </w:tc>
        <w:tc>
          <w:tcPr>
            <w:tcW w:w="3300" w:type="dxa"/>
            <w:tcBorders>
              <w:left w:val="nil"/>
              <w:right w:val="nil"/>
            </w:tcBorders>
            <w:shd w:val="clear" w:color="auto" w:fill="auto"/>
            <w:hideMark/>
          </w:tcPr>
          <w:p w14:paraId="1218C430" w14:textId="77777777" w:rsidR="00C55012" w:rsidRPr="00444B39" w:rsidRDefault="00C55012" w:rsidP="00CB4DC0">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Pr="00444B39">
              <w:rPr>
                <w:rFonts w:asciiTheme="majorHAnsi" w:eastAsia="Times New Roman" w:hAnsiTheme="majorHAnsi" w:cs="Times New Roman"/>
                <w:color w:val="000000"/>
                <w:sz w:val="22"/>
                <w:szCs w:val="22"/>
              </w:rPr>
              <w:t xml:space="preserve"> Assignment </w:t>
            </w:r>
            <w:r>
              <w:rPr>
                <w:rFonts w:asciiTheme="majorHAnsi" w:eastAsia="Times New Roman" w:hAnsiTheme="majorHAnsi" w:cs="Times New Roman"/>
                <w:color w:val="000000"/>
                <w:sz w:val="22"/>
                <w:szCs w:val="22"/>
              </w:rPr>
              <w:t>9 due by 11:00 p.m.</w:t>
            </w:r>
          </w:p>
        </w:tc>
        <w:tc>
          <w:tcPr>
            <w:tcW w:w="4640" w:type="dxa"/>
            <w:tcBorders>
              <w:left w:val="nil"/>
              <w:right w:val="single" w:sz="4" w:space="0" w:color="auto"/>
            </w:tcBorders>
            <w:shd w:val="clear" w:color="auto" w:fill="auto"/>
            <w:hideMark/>
          </w:tcPr>
          <w:p w14:paraId="5B2B10AB"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sidRPr="000F34B3">
              <w:rPr>
                <w:rFonts w:asciiTheme="majorHAnsi" w:eastAsia="Times New Roman" w:hAnsiTheme="majorHAnsi" w:cs="Times New Roman"/>
                <w:color w:val="000000"/>
                <w:sz w:val="22"/>
                <w:szCs w:val="22"/>
              </w:rPr>
              <w:t>Textbook CH 25:  The Great Depression and the New Deal, 1929-1939</w:t>
            </w:r>
          </w:p>
        </w:tc>
      </w:tr>
      <w:tr w:rsidR="00C55012" w:rsidRPr="00444B39" w14:paraId="21607E68" w14:textId="77777777" w:rsidTr="00CB4DC0">
        <w:trPr>
          <w:trHeight w:val="640"/>
        </w:trPr>
        <w:tc>
          <w:tcPr>
            <w:tcW w:w="2020" w:type="dxa"/>
            <w:tcBorders>
              <w:top w:val="nil"/>
              <w:left w:val="single" w:sz="4" w:space="0" w:color="auto"/>
              <w:bottom w:val="nil"/>
              <w:right w:val="nil"/>
            </w:tcBorders>
            <w:shd w:val="clear" w:color="auto" w:fill="auto"/>
            <w:noWrap/>
            <w:hideMark/>
          </w:tcPr>
          <w:p w14:paraId="02645EA2" w14:textId="40833EDD"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 10/17</w:t>
            </w:r>
          </w:p>
        </w:tc>
        <w:tc>
          <w:tcPr>
            <w:tcW w:w="3300" w:type="dxa"/>
            <w:tcBorders>
              <w:top w:val="nil"/>
              <w:left w:val="nil"/>
              <w:bottom w:val="nil"/>
              <w:right w:val="nil"/>
            </w:tcBorders>
            <w:shd w:val="clear" w:color="auto" w:fill="auto"/>
            <w:hideMark/>
          </w:tcPr>
          <w:p w14:paraId="5F8F11DD" w14:textId="6B5F583B"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13</w:t>
            </w:r>
            <w:r w:rsidRPr="00444B39">
              <w:rPr>
                <w:rFonts w:asciiTheme="majorHAnsi" w:eastAsia="Times New Roman" w:hAnsiTheme="majorHAnsi" w:cs="Times New Roman"/>
                <w:color w:val="000000"/>
                <w:sz w:val="22"/>
                <w:szCs w:val="22"/>
              </w:rPr>
              <w:t xml:space="preserve">:  The </w:t>
            </w:r>
            <w:r>
              <w:rPr>
                <w:rFonts w:asciiTheme="majorHAnsi" w:eastAsia="Times New Roman" w:hAnsiTheme="majorHAnsi" w:cs="Times New Roman"/>
                <w:color w:val="000000"/>
                <w:sz w:val="22"/>
                <w:szCs w:val="22"/>
              </w:rPr>
              <w:t xml:space="preserve">Great Depression and the </w:t>
            </w:r>
            <w:r w:rsidRPr="00444B39">
              <w:rPr>
                <w:rFonts w:asciiTheme="majorHAnsi" w:eastAsia="Times New Roman" w:hAnsiTheme="majorHAnsi" w:cs="Times New Roman"/>
                <w:color w:val="000000"/>
                <w:sz w:val="22"/>
                <w:szCs w:val="22"/>
              </w:rPr>
              <w:t>New Deal</w:t>
            </w:r>
            <w:r>
              <w:rPr>
                <w:rFonts w:asciiTheme="majorHAnsi" w:eastAsia="Times New Roman" w:hAnsiTheme="majorHAnsi" w:cs="Times New Roman"/>
                <w:color w:val="000000"/>
                <w:sz w:val="22"/>
                <w:szCs w:val="22"/>
              </w:rPr>
              <w:t>, Part I</w:t>
            </w:r>
          </w:p>
        </w:tc>
        <w:tc>
          <w:tcPr>
            <w:tcW w:w="4640" w:type="dxa"/>
            <w:tcBorders>
              <w:top w:val="nil"/>
              <w:left w:val="nil"/>
              <w:bottom w:val="nil"/>
              <w:right w:val="single" w:sz="4" w:space="0" w:color="auto"/>
            </w:tcBorders>
            <w:shd w:val="clear" w:color="auto" w:fill="auto"/>
            <w:hideMark/>
          </w:tcPr>
          <w:p w14:paraId="0EAD4127"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some of the key features of the First New Deal?  Where did the First New Deal run into trouble with the courts?</w:t>
            </w:r>
          </w:p>
          <w:p w14:paraId="27A934EF" w14:textId="59F35AAA" w:rsidR="00DF7867"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t>
            </w:r>
            <w:r w:rsidR="00DF7867">
              <w:rPr>
                <w:rFonts w:asciiTheme="majorHAnsi" w:eastAsia="Times New Roman" w:hAnsiTheme="majorHAnsi" w:cs="Times New Roman"/>
                <w:color w:val="000000"/>
                <w:sz w:val="22"/>
                <w:szCs w:val="22"/>
              </w:rPr>
              <w:t xml:space="preserve">The Experience of the Great Depression – “Brother, </w:t>
            </w:r>
            <w:proofErr w:type="gramStart"/>
            <w:r w:rsidR="00DF7867">
              <w:rPr>
                <w:rFonts w:asciiTheme="majorHAnsi" w:eastAsia="Times New Roman" w:hAnsiTheme="majorHAnsi" w:cs="Times New Roman"/>
                <w:color w:val="000000"/>
                <w:sz w:val="22"/>
                <w:szCs w:val="22"/>
              </w:rPr>
              <w:t>Can</w:t>
            </w:r>
            <w:proofErr w:type="gramEnd"/>
            <w:r w:rsidR="00DF7867">
              <w:rPr>
                <w:rFonts w:asciiTheme="majorHAnsi" w:eastAsia="Times New Roman" w:hAnsiTheme="majorHAnsi" w:cs="Times New Roman"/>
                <w:color w:val="000000"/>
                <w:sz w:val="22"/>
                <w:szCs w:val="22"/>
              </w:rPr>
              <w:t xml:space="preserve"> you Spare a Dime?”</w:t>
            </w:r>
          </w:p>
        </w:tc>
      </w:tr>
      <w:tr w:rsidR="00C55012" w:rsidRPr="00444B39" w14:paraId="6F6229B0" w14:textId="77777777" w:rsidTr="00CB4DC0">
        <w:trPr>
          <w:trHeight w:val="640"/>
        </w:trPr>
        <w:tc>
          <w:tcPr>
            <w:tcW w:w="2020" w:type="dxa"/>
            <w:tcBorders>
              <w:top w:val="nil"/>
              <w:left w:val="single" w:sz="4" w:space="0" w:color="auto"/>
              <w:bottom w:val="single" w:sz="4" w:space="0" w:color="auto"/>
              <w:right w:val="nil"/>
            </w:tcBorders>
            <w:shd w:val="clear" w:color="auto" w:fill="auto"/>
            <w:noWrap/>
            <w:hideMark/>
          </w:tcPr>
          <w:p w14:paraId="0DDE1D7F" w14:textId="042A97B9"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 10/19</w:t>
            </w:r>
          </w:p>
        </w:tc>
        <w:tc>
          <w:tcPr>
            <w:tcW w:w="3300" w:type="dxa"/>
            <w:tcBorders>
              <w:top w:val="nil"/>
              <w:left w:val="nil"/>
              <w:bottom w:val="single" w:sz="4" w:space="0" w:color="auto"/>
              <w:right w:val="nil"/>
            </w:tcBorders>
            <w:shd w:val="clear" w:color="auto" w:fill="auto"/>
            <w:hideMark/>
          </w:tcPr>
          <w:p w14:paraId="1D1E5014" w14:textId="2E55CAD6"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14</w:t>
            </w:r>
            <w:r w:rsidRPr="00444B39">
              <w:rPr>
                <w:rFonts w:asciiTheme="majorHAnsi" w:eastAsia="Times New Roman" w:hAnsiTheme="majorHAnsi" w:cs="Times New Roman"/>
                <w:color w:val="000000"/>
                <w:sz w:val="22"/>
                <w:szCs w:val="22"/>
              </w:rPr>
              <w:t xml:space="preserve">:  The </w:t>
            </w:r>
            <w:r>
              <w:rPr>
                <w:rFonts w:asciiTheme="majorHAnsi" w:eastAsia="Times New Roman" w:hAnsiTheme="majorHAnsi" w:cs="Times New Roman"/>
                <w:color w:val="000000"/>
                <w:sz w:val="22"/>
                <w:szCs w:val="22"/>
              </w:rPr>
              <w:t xml:space="preserve">Great Depression and the </w:t>
            </w:r>
            <w:r w:rsidRPr="00444B39">
              <w:rPr>
                <w:rFonts w:asciiTheme="majorHAnsi" w:eastAsia="Times New Roman" w:hAnsiTheme="majorHAnsi" w:cs="Times New Roman"/>
                <w:color w:val="000000"/>
                <w:sz w:val="22"/>
                <w:szCs w:val="22"/>
              </w:rPr>
              <w:t>New Deal</w:t>
            </w:r>
            <w:r>
              <w:rPr>
                <w:rFonts w:asciiTheme="majorHAnsi" w:eastAsia="Times New Roman" w:hAnsiTheme="majorHAnsi" w:cs="Times New Roman"/>
                <w:color w:val="000000"/>
                <w:sz w:val="22"/>
                <w:szCs w:val="22"/>
              </w:rPr>
              <w:t>, Part II</w:t>
            </w:r>
          </w:p>
        </w:tc>
        <w:tc>
          <w:tcPr>
            <w:tcW w:w="4640" w:type="dxa"/>
            <w:tcBorders>
              <w:top w:val="nil"/>
              <w:left w:val="nil"/>
              <w:bottom w:val="single" w:sz="4" w:space="0" w:color="auto"/>
              <w:right w:val="single" w:sz="4" w:space="0" w:color="auto"/>
            </w:tcBorders>
            <w:shd w:val="clear" w:color="auto" w:fill="auto"/>
            <w:hideMark/>
          </w:tcPr>
          <w:p w14:paraId="2EF2D8EC"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the key components of the Second New Deal?  What were the limits of the New Deal Era?</w:t>
            </w:r>
          </w:p>
          <w:p w14:paraId="35789E6A" w14:textId="168D2112"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t>
            </w:r>
            <w:r w:rsidR="00DF7867">
              <w:rPr>
                <w:rFonts w:asciiTheme="majorHAnsi" w:eastAsia="Times New Roman" w:hAnsiTheme="majorHAnsi" w:cs="Times New Roman"/>
                <w:color w:val="000000"/>
                <w:sz w:val="22"/>
                <w:szCs w:val="22"/>
              </w:rPr>
              <w:t>The First Fireside Chat, 1933</w:t>
            </w:r>
          </w:p>
        </w:tc>
      </w:tr>
      <w:tr w:rsidR="00C55012" w:rsidRPr="00444B39" w14:paraId="64769A85" w14:textId="77777777" w:rsidTr="00CB4DC0">
        <w:trPr>
          <w:trHeight w:val="640"/>
        </w:trPr>
        <w:tc>
          <w:tcPr>
            <w:tcW w:w="2020" w:type="dxa"/>
            <w:tcBorders>
              <w:top w:val="single" w:sz="4" w:space="0" w:color="auto"/>
              <w:left w:val="single" w:sz="4" w:space="0" w:color="auto"/>
              <w:right w:val="nil"/>
            </w:tcBorders>
            <w:shd w:val="clear" w:color="auto" w:fill="auto"/>
            <w:noWrap/>
            <w:hideMark/>
          </w:tcPr>
          <w:p w14:paraId="23E63555" w14:textId="77777777" w:rsidR="00C55012" w:rsidRPr="00444B39"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 9</w:t>
            </w:r>
          </w:p>
        </w:tc>
        <w:tc>
          <w:tcPr>
            <w:tcW w:w="3300" w:type="dxa"/>
            <w:tcBorders>
              <w:top w:val="single" w:sz="4" w:space="0" w:color="auto"/>
              <w:left w:val="nil"/>
              <w:right w:val="nil"/>
            </w:tcBorders>
            <w:shd w:val="clear" w:color="auto" w:fill="auto"/>
            <w:hideMark/>
          </w:tcPr>
          <w:p w14:paraId="5198C309" w14:textId="77777777" w:rsidR="00C55012" w:rsidRPr="009823FD" w:rsidRDefault="00C55012" w:rsidP="00CB4DC0">
            <w:pPr>
              <w:spacing w:before="120" w:after="120"/>
              <w:rPr>
                <w:rFonts w:asciiTheme="majorHAnsi" w:eastAsia="Times New Roman" w:hAnsiTheme="majorHAnsi" w:cs="Times New Roman"/>
                <w:b/>
                <w:bCs/>
                <w:color w:val="000000"/>
                <w:sz w:val="22"/>
                <w:szCs w:val="22"/>
              </w:rPr>
            </w:pPr>
            <w:r w:rsidRPr="009823FD">
              <w:rPr>
                <w:rFonts w:asciiTheme="majorHAnsi" w:eastAsia="Times New Roman" w:hAnsiTheme="majorHAnsi" w:cs="Times New Roman"/>
                <w:b/>
                <w:bCs/>
                <w:color w:val="000000"/>
                <w:sz w:val="22"/>
                <w:szCs w:val="22"/>
              </w:rPr>
              <w:t>World War II and the Cold War</w:t>
            </w:r>
          </w:p>
        </w:tc>
        <w:tc>
          <w:tcPr>
            <w:tcW w:w="4640" w:type="dxa"/>
            <w:tcBorders>
              <w:top w:val="single" w:sz="4" w:space="0" w:color="auto"/>
              <w:left w:val="nil"/>
              <w:right w:val="single" w:sz="4" w:space="0" w:color="auto"/>
            </w:tcBorders>
            <w:shd w:val="clear" w:color="auto" w:fill="auto"/>
            <w:hideMark/>
          </w:tcPr>
          <w:p w14:paraId="6C7F2335"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23C61018" w14:textId="77777777" w:rsidTr="00CB4DC0">
        <w:trPr>
          <w:trHeight w:val="640"/>
        </w:trPr>
        <w:tc>
          <w:tcPr>
            <w:tcW w:w="2020" w:type="dxa"/>
            <w:tcBorders>
              <w:left w:val="single" w:sz="4" w:space="0" w:color="auto"/>
              <w:right w:val="nil"/>
            </w:tcBorders>
            <w:shd w:val="clear" w:color="auto" w:fill="auto"/>
            <w:noWrap/>
            <w:hideMark/>
          </w:tcPr>
          <w:p w14:paraId="3512BA4E" w14:textId="1B282EA8"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 10/23</w:t>
            </w:r>
          </w:p>
        </w:tc>
        <w:tc>
          <w:tcPr>
            <w:tcW w:w="3300" w:type="dxa"/>
            <w:tcBorders>
              <w:left w:val="nil"/>
              <w:right w:val="nil"/>
            </w:tcBorders>
            <w:shd w:val="clear" w:color="auto" w:fill="auto"/>
            <w:hideMark/>
          </w:tcPr>
          <w:p w14:paraId="2A8221F2" w14:textId="77777777" w:rsidR="00C55012" w:rsidRPr="00444B39" w:rsidRDefault="00C55012" w:rsidP="00CB4DC0">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Pr="00444B39">
              <w:rPr>
                <w:rFonts w:asciiTheme="majorHAnsi" w:eastAsia="Times New Roman" w:hAnsiTheme="majorHAnsi" w:cs="Times New Roman"/>
                <w:color w:val="000000"/>
                <w:sz w:val="22"/>
                <w:szCs w:val="22"/>
              </w:rPr>
              <w:t xml:space="preserve"> Assignment</w:t>
            </w:r>
            <w:r>
              <w:rPr>
                <w:rFonts w:asciiTheme="majorHAnsi" w:eastAsia="Times New Roman" w:hAnsiTheme="majorHAnsi" w:cs="Times New Roman"/>
                <w:color w:val="000000"/>
                <w:sz w:val="22"/>
                <w:szCs w:val="22"/>
              </w:rPr>
              <w:t>s</w:t>
            </w:r>
            <w:r w:rsidRPr="00444B39">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 xml:space="preserve">10 </w:t>
            </w:r>
            <w:r>
              <w:rPr>
                <w:rFonts w:asciiTheme="majorHAnsi" w:eastAsia="Times New Roman" w:hAnsiTheme="majorHAnsi" w:cs="Times New Roman"/>
                <w:i/>
                <w:color w:val="000000"/>
                <w:sz w:val="22"/>
                <w:szCs w:val="22"/>
              </w:rPr>
              <w:t>and</w:t>
            </w:r>
            <w:r>
              <w:rPr>
                <w:rFonts w:asciiTheme="majorHAnsi" w:eastAsia="Times New Roman" w:hAnsiTheme="majorHAnsi" w:cs="Times New Roman"/>
                <w:color w:val="000000"/>
                <w:sz w:val="22"/>
                <w:szCs w:val="22"/>
              </w:rPr>
              <w:t xml:space="preserve"> 11 due by 11:00 p.m.</w:t>
            </w:r>
          </w:p>
        </w:tc>
        <w:tc>
          <w:tcPr>
            <w:tcW w:w="4640" w:type="dxa"/>
            <w:tcBorders>
              <w:left w:val="nil"/>
              <w:right w:val="single" w:sz="4" w:space="0" w:color="auto"/>
            </w:tcBorders>
            <w:shd w:val="clear" w:color="auto" w:fill="auto"/>
            <w:hideMark/>
          </w:tcPr>
          <w:p w14:paraId="5D5D120F" w14:textId="77777777" w:rsidR="00C55012" w:rsidRPr="00CC7DB5" w:rsidRDefault="00C55012" w:rsidP="00CB4DC0">
            <w:pPr>
              <w:spacing w:before="120" w:after="120"/>
              <w:rPr>
                <w:rFonts w:asciiTheme="majorHAnsi" w:eastAsia="Times New Roman" w:hAnsiTheme="majorHAnsi" w:cs="Times New Roman"/>
                <w:color w:val="000000"/>
                <w:sz w:val="22"/>
                <w:szCs w:val="22"/>
              </w:rPr>
            </w:pPr>
            <w:r w:rsidRPr="00CC7DB5">
              <w:rPr>
                <w:rFonts w:asciiTheme="majorHAnsi" w:eastAsia="Times New Roman" w:hAnsiTheme="majorHAnsi" w:cs="Times New Roman"/>
                <w:color w:val="000000"/>
                <w:sz w:val="22"/>
                <w:szCs w:val="22"/>
              </w:rPr>
              <w:t xml:space="preserve">Textbook CH 26: </w:t>
            </w:r>
            <w:r>
              <w:rPr>
                <w:rFonts w:asciiTheme="majorHAnsi" w:eastAsia="Times New Roman" w:hAnsiTheme="majorHAnsi" w:cs="Times New Roman"/>
                <w:color w:val="000000"/>
                <w:sz w:val="22"/>
                <w:szCs w:val="22"/>
              </w:rPr>
              <w:t xml:space="preserve">The United </w:t>
            </w:r>
            <w:proofErr w:type="spellStart"/>
            <w:r>
              <w:rPr>
                <w:rFonts w:asciiTheme="majorHAnsi" w:eastAsia="Times New Roman" w:hAnsiTheme="majorHAnsi" w:cs="Times New Roman"/>
                <w:color w:val="000000"/>
                <w:sz w:val="22"/>
                <w:szCs w:val="22"/>
              </w:rPr>
              <w:t>States’s</w:t>
            </w:r>
            <w:proofErr w:type="spellEnd"/>
            <w:r>
              <w:rPr>
                <w:rFonts w:asciiTheme="majorHAnsi" w:eastAsia="Times New Roman" w:hAnsiTheme="majorHAnsi" w:cs="Times New Roman"/>
                <w:color w:val="000000"/>
                <w:sz w:val="22"/>
                <w:szCs w:val="22"/>
              </w:rPr>
              <w:t xml:space="preserve"> Rise to Globalism, 1927-1945</w:t>
            </w:r>
          </w:p>
          <w:p w14:paraId="568ABEC9"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sidRPr="00FD3F39">
              <w:rPr>
                <w:rFonts w:asciiTheme="majorHAnsi" w:eastAsia="Times New Roman" w:hAnsiTheme="majorHAnsi" w:cs="Times New Roman"/>
                <w:color w:val="000000"/>
                <w:sz w:val="22"/>
                <w:szCs w:val="22"/>
              </w:rPr>
              <w:t xml:space="preserve">Textbook CH 27:  </w:t>
            </w:r>
            <w:r>
              <w:rPr>
                <w:rFonts w:asciiTheme="majorHAnsi" w:eastAsia="Times New Roman" w:hAnsiTheme="majorHAnsi" w:cs="Times New Roman"/>
                <w:color w:val="000000"/>
                <w:sz w:val="22"/>
                <w:szCs w:val="22"/>
              </w:rPr>
              <w:t xml:space="preserve">The United States and the </w:t>
            </w:r>
            <w:r w:rsidRPr="00FD3F39">
              <w:rPr>
                <w:rFonts w:asciiTheme="majorHAnsi" w:eastAsia="Times New Roman" w:hAnsiTheme="majorHAnsi" w:cs="Times New Roman"/>
                <w:color w:val="000000"/>
                <w:sz w:val="22"/>
                <w:szCs w:val="22"/>
              </w:rPr>
              <w:t>Cold War, 1945-1954</w:t>
            </w:r>
          </w:p>
        </w:tc>
      </w:tr>
    </w:tbl>
    <w:p w14:paraId="006431DA" w14:textId="77777777" w:rsidR="00C55012" w:rsidRDefault="00C55012" w:rsidP="00C55012">
      <w:r>
        <w:br w:type="page"/>
      </w:r>
    </w:p>
    <w:tbl>
      <w:tblPr>
        <w:tblW w:w="9960" w:type="dxa"/>
        <w:tblInd w:w="93" w:type="dxa"/>
        <w:tblLook w:val="04A0" w:firstRow="1" w:lastRow="0" w:firstColumn="1" w:lastColumn="0" w:noHBand="0" w:noVBand="1"/>
      </w:tblPr>
      <w:tblGrid>
        <w:gridCol w:w="2020"/>
        <w:gridCol w:w="3300"/>
        <w:gridCol w:w="4640"/>
      </w:tblGrid>
      <w:tr w:rsidR="00C55012" w:rsidRPr="00444B39" w14:paraId="76257CB2" w14:textId="77777777" w:rsidTr="00CB4DC0">
        <w:trPr>
          <w:trHeight w:val="640"/>
        </w:trPr>
        <w:tc>
          <w:tcPr>
            <w:tcW w:w="2020" w:type="dxa"/>
            <w:tcBorders>
              <w:top w:val="nil"/>
              <w:left w:val="single" w:sz="4" w:space="0" w:color="auto"/>
              <w:right w:val="nil"/>
            </w:tcBorders>
            <w:shd w:val="clear" w:color="auto" w:fill="auto"/>
            <w:noWrap/>
            <w:hideMark/>
          </w:tcPr>
          <w:p w14:paraId="1ED93677" w14:textId="75254E7D"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Tu 10/24</w:t>
            </w:r>
          </w:p>
        </w:tc>
        <w:tc>
          <w:tcPr>
            <w:tcW w:w="3300" w:type="dxa"/>
            <w:tcBorders>
              <w:top w:val="nil"/>
              <w:left w:val="nil"/>
              <w:right w:val="nil"/>
            </w:tcBorders>
            <w:shd w:val="clear" w:color="auto" w:fill="auto"/>
            <w:hideMark/>
          </w:tcPr>
          <w:p w14:paraId="0E0B248A" w14:textId="23B1E55F"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w:t>
            </w:r>
            <w:r w:rsidR="006C037D">
              <w:rPr>
                <w:rFonts w:asciiTheme="majorHAnsi" w:eastAsia="Times New Roman" w:hAnsiTheme="majorHAnsi" w:cs="Times New Roman"/>
                <w:color w:val="000000"/>
                <w:sz w:val="22"/>
                <w:szCs w:val="22"/>
              </w:rPr>
              <w:t>5</w:t>
            </w:r>
            <w:r w:rsidRPr="00444B39">
              <w:rPr>
                <w:rFonts w:asciiTheme="majorHAnsi" w:eastAsia="Times New Roman" w:hAnsiTheme="majorHAnsi" w:cs="Times New Roman"/>
                <w:color w:val="000000"/>
                <w:sz w:val="22"/>
                <w:szCs w:val="22"/>
              </w:rPr>
              <w:t>:  World War II</w:t>
            </w:r>
          </w:p>
        </w:tc>
        <w:tc>
          <w:tcPr>
            <w:tcW w:w="4640" w:type="dxa"/>
            <w:tcBorders>
              <w:top w:val="nil"/>
              <w:left w:val="nil"/>
              <w:right w:val="single" w:sz="4" w:space="0" w:color="auto"/>
            </w:tcBorders>
            <w:shd w:val="clear" w:color="auto" w:fill="auto"/>
            <w:hideMark/>
          </w:tcPr>
          <w:p w14:paraId="5C857190"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some of the lasting consequences of the Second World War for global democracy and international relations?</w:t>
            </w:r>
          </w:p>
          <w:p w14:paraId="06627A55" w14:textId="77777777" w:rsidR="00C55012" w:rsidRPr="007441C1" w:rsidRDefault="00C55012" w:rsidP="00CB4DC0">
            <w:pPr>
              <w:spacing w:before="120" w:after="120"/>
              <w:rPr>
                <w:rFonts w:asciiTheme="majorHAnsi" w:eastAsia="Times New Roman" w:hAnsiTheme="majorHAnsi" w:cs="Times New Roman"/>
                <w:color w:val="000000"/>
                <w:sz w:val="22"/>
                <w:szCs w:val="22"/>
              </w:rPr>
            </w:pPr>
            <w:r w:rsidRPr="00997BB4">
              <w:rPr>
                <w:rFonts w:asciiTheme="majorHAnsi" w:eastAsia="Times New Roman" w:hAnsiTheme="majorHAnsi" w:cs="Times New Roman"/>
                <w:color w:val="000000"/>
                <w:sz w:val="22"/>
                <w:szCs w:val="22"/>
              </w:rPr>
              <w:t xml:space="preserve">Assigned Reading: Executive Order No. 9066, February 19, </w:t>
            </w:r>
            <w:proofErr w:type="gramStart"/>
            <w:r w:rsidRPr="00997BB4">
              <w:rPr>
                <w:rFonts w:asciiTheme="majorHAnsi" w:eastAsia="Times New Roman" w:hAnsiTheme="majorHAnsi" w:cs="Times New Roman"/>
                <w:color w:val="000000"/>
                <w:sz w:val="22"/>
                <w:szCs w:val="22"/>
              </w:rPr>
              <w:t>1942</w:t>
            </w:r>
            <w:proofErr w:type="gramEnd"/>
            <w:r w:rsidRPr="00997BB4">
              <w:rPr>
                <w:rFonts w:asciiTheme="majorHAnsi" w:eastAsia="Times New Roman" w:hAnsiTheme="majorHAnsi" w:cs="Times New Roman"/>
                <w:color w:val="000000"/>
                <w:sz w:val="22"/>
                <w:szCs w:val="22"/>
              </w:rPr>
              <w:t xml:space="preserve"> and Aiko Herzig-Yoshinaga Interview, March 20, 1994, Courtesy of Emiko and </w:t>
            </w:r>
            <w:proofErr w:type="spellStart"/>
            <w:r w:rsidRPr="00997BB4">
              <w:rPr>
                <w:rFonts w:asciiTheme="majorHAnsi" w:eastAsia="Times New Roman" w:hAnsiTheme="majorHAnsi" w:cs="Times New Roman"/>
                <w:color w:val="000000"/>
                <w:sz w:val="22"/>
                <w:szCs w:val="22"/>
              </w:rPr>
              <w:t>Chizuko</w:t>
            </w:r>
            <w:proofErr w:type="spellEnd"/>
            <w:r w:rsidRPr="00997BB4">
              <w:rPr>
                <w:rFonts w:asciiTheme="majorHAnsi" w:eastAsia="Times New Roman" w:hAnsiTheme="majorHAnsi" w:cs="Times New Roman"/>
                <w:color w:val="000000"/>
                <w:sz w:val="22"/>
                <w:szCs w:val="22"/>
              </w:rPr>
              <w:t xml:space="preserve"> Omori, via </w:t>
            </w:r>
            <w:proofErr w:type="spellStart"/>
            <w:r w:rsidRPr="00997BB4">
              <w:rPr>
                <w:rFonts w:asciiTheme="majorHAnsi" w:eastAsia="Times New Roman" w:hAnsiTheme="majorHAnsi" w:cs="Times New Roman"/>
                <w:color w:val="000000"/>
                <w:sz w:val="22"/>
                <w:szCs w:val="22"/>
              </w:rPr>
              <w:t>Densho</w:t>
            </w:r>
            <w:proofErr w:type="spellEnd"/>
            <w:r w:rsidRPr="00997BB4">
              <w:rPr>
                <w:rFonts w:asciiTheme="majorHAnsi" w:eastAsia="Times New Roman" w:hAnsiTheme="majorHAnsi" w:cs="Times New Roman"/>
                <w:color w:val="000000"/>
                <w:sz w:val="22"/>
                <w:szCs w:val="22"/>
              </w:rPr>
              <w:t>: The Japanese American Legacy Project (</w:t>
            </w:r>
            <w:hyperlink r:id="rId42" w:history="1">
              <w:r w:rsidRPr="00997BB4">
                <w:rPr>
                  <w:rStyle w:val="Hyperlink"/>
                  <w:rFonts w:asciiTheme="majorHAnsi" w:eastAsia="Times New Roman" w:hAnsiTheme="majorHAnsi" w:cs="Times New Roman"/>
                  <w:sz w:val="22"/>
                  <w:szCs w:val="22"/>
                </w:rPr>
                <w:t>https://densho.org/</w:t>
              </w:r>
            </w:hyperlink>
            <w:r w:rsidRPr="00997BB4">
              <w:rPr>
                <w:rFonts w:asciiTheme="majorHAnsi" w:eastAsia="Times New Roman" w:hAnsiTheme="majorHAnsi" w:cs="Times New Roman"/>
                <w:color w:val="000000"/>
                <w:sz w:val="22"/>
                <w:szCs w:val="22"/>
              </w:rPr>
              <w:t xml:space="preserve">) in </w:t>
            </w:r>
            <w:r w:rsidRPr="00997BB4">
              <w:rPr>
                <w:rFonts w:asciiTheme="majorHAnsi" w:eastAsia="Times New Roman" w:hAnsiTheme="majorHAnsi" w:cs="Times New Roman"/>
                <w:i/>
                <w:iCs/>
                <w:color w:val="000000"/>
                <w:sz w:val="22"/>
                <w:szCs w:val="22"/>
              </w:rPr>
              <w:t>The American Yawp</w:t>
            </w:r>
            <w:r w:rsidRPr="00997BB4">
              <w:rPr>
                <w:rFonts w:asciiTheme="majorHAnsi" w:eastAsia="Times New Roman" w:hAnsiTheme="majorHAnsi" w:cs="Times New Roman"/>
                <w:color w:val="000000"/>
                <w:sz w:val="22"/>
                <w:szCs w:val="22"/>
              </w:rPr>
              <w:t xml:space="preserve"> (2018).</w:t>
            </w:r>
          </w:p>
          <w:p w14:paraId="0AFBBA44"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Japanese Internment</w:t>
            </w:r>
          </w:p>
        </w:tc>
      </w:tr>
      <w:tr w:rsidR="00C55012" w:rsidRPr="00444B39" w14:paraId="0E15178D" w14:textId="77777777" w:rsidTr="00CB4DC0">
        <w:trPr>
          <w:trHeight w:val="640"/>
        </w:trPr>
        <w:tc>
          <w:tcPr>
            <w:tcW w:w="2020" w:type="dxa"/>
            <w:tcBorders>
              <w:left w:val="single" w:sz="4" w:space="0" w:color="auto"/>
              <w:bottom w:val="single" w:sz="4" w:space="0" w:color="auto"/>
              <w:right w:val="nil"/>
            </w:tcBorders>
            <w:shd w:val="clear" w:color="auto" w:fill="auto"/>
            <w:noWrap/>
            <w:hideMark/>
          </w:tcPr>
          <w:p w14:paraId="172DA922" w14:textId="7B8A576E"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 10/26</w:t>
            </w:r>
          </w:p>
        </w:tc>
        <w:tc>
          <w:tcPr>
            <w:tcW w:w="3300" w:type="dxa"/>
            <w:tcBorders>
              <w:left w:val="nil"/>
              <w:bottom w:val="single" w:sz="4" w:space="0" w:color="auto"/>
              <w:right w:val="nil"/>
            </w:tcBorders>
            <w:shd w:val="clear" w:color="auto" w:fill="auto"/>
            <w:hideMark/>
          </w:tcPr>
          <w:p w14:paraId="4DBE498E" w14:textId="2D330490"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w:t>
            </w:r>
            <w:r w:rsidR="006C037D">
              <w:rPr>
                <w:rFonts w:asciiTheme="majorHAnsi" w:eastAsia="Times New Roman" w:hAnsiTheme="majorHAnsi" w:cs="Times New Roman"/>
                <w:color w:val="000000"/>
                <w:sz w:val="22"/>
                <w:szCs w:val="22"/>
              </w:rPr>
              <w:t>6</w:t>
            </w:r>
            <w:r w:rsidRPr="00444B39">
              <w:rPr>
                <w:rFonts w:asciiTheme="majorHAnsi" w:eastAsia="Times New Roman" w:hAnsiTheme="majorHAnsi" w:cs="Times New Roman"/>
                <w:color w:val="000000"/>
                <w:sz w:val="22"/>
                <w:szCs w:val="22"/>
              </w:rPr>
              <w:t>:  The Cold War</w:t>
            </w:r>
          </w:p>
        </w:tc>
        <w:tc>
          <w:tcPr>
            <w:tcW w:w="4640" w:type="dxa"/>
            <w:tcBorders>
              <w:left w:val="nil"/>
              <w:bottom w:val="single" w:sz="4" w:space="0" w:color="auto"/>
              <w:right w:val="single" w:sz="4" w:space="0" w:color="auto"/>
            </w:tcBorders>
            <w:shd w:val="clear" w:color="auto" w:fill="auto"/>
            <w:hideMark/>
          </w:tcPr>
          <w:p w14:paraId="18189C03"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the international and domestic effects of the Cold War?</w:t>
            </w:r>
          </w:p>
          <w:p w14:paraId="0325E740" w14:textId="77777777" w:rsidR="00C55012" w:rsidRDefault="00C55012" w:rsidP="00CB4DC0">
            <w:pPr>
              <w:spacing w:before="120" w:after="120"/>
              <w:rPr>
                <w:rFonts w:asciiTheme="majorHAnsi" w:eastAsia="Times New Roman" w:hAnsiTheme="majorHAnsi" w:cs="Times New Roman"/>
                <w:color w:val="000000"/>
                <w:sz w:val="22"/>
                <w:szCs w:val="22"/>
              </w:rPr>
            </w:pPr>
            <w:r w:rsidRPr="009A7CF5">
              <w:rPr>
                <w:rFonts w:asciiTheme="majorHAnsi" w:eastAsia="Times New Roman" w:hAnsiTheme="majorHAnsi" w:cs="Times New Roman"/>
                <w:color w:val="000000"/>
                <w:sz w:val="22"/>
                <w:szCs w:val="22"/>
              </w:rPr>
              <w:t>Assigned Viewing: The Kitchen Sink Debate</w:t>
            </w:r>
          </w:p>
          <w:p w14:paraId="602532A7"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“Duck and Cover” (1952)</w:t>
            </w:r>
          </w:p>
        </w:tc>
      </w:tr>
      <w:tr w:rsidR="00C55012" w:rsidRPr="00444B39" w14:paraId="4DD2C149" w14:textId="77777777" w:rsidTr="00CB4DC0">
        <w:trPr>
          <w:trHeight w:val="640"/>
        </w:trPr>
        <w:tc>
          <w:tcPr>
            <w:tcW w:w="2020" w:type="dxa"/>
            <w:tcBorders>
              <w:top w:val="single" w:sz="4" w:space="0" w:color="auto"/>
              <w:left w:val="single" w:sz="4" w:space="0" w:color="auto"/>
              <w:right w:val="nil"/>
            </w:tcBorders>
            <w:shd w:val="clear" w:color="auto" w:fill="auto"/>
            <w:noWrap/>
            <w:hideMark/>
          </w:tcPr>
          <w:p w14:paraId="5A352F66" w14:textId="77777777" w:rsidR="00C55012" w:rsidRPr="00444B39"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 10</w:t>
            </w:r>
          </w:p>
        </w:tc>
        <w:tc>
          <w:tcPr>
            <w:tcW w:w="3300" w:type="dxa"/>
            <w:tcBorders>
              <w:top w:val="single" w:sz="4" w:space="0" w:color="auto"/>
              <w:left w:val="nil"/>
              <w:right w:val="nil"/>
            </w:tcBorders>
            <w:shd w:val="clear" w:color="auto" w:fill="auto"/>
            <w:hideMark/>
          </w:tcPr>
          <w:p w14:paraId="45683837" w14:textId="77777777" w:rsidR="00C55012" w:rsidRPr="00825B2E" w:rsidRDefault="00C55012" w:rsidP="00CB4DC0">
            <w:pPr>
              <w:spacing w:before="120" w:after="120"/>
              <w:rPr>
                <w:rFonts w:asciiTheme="majorHAnsi" w:eastAsia="Times New Roman" w:hAnsiTheme="majorHAnsi" w:cs="Times New Roman"/>
                <w:b/>
                <w:bCs/>
                <w:color w:val="000000"/>
                <w:sz w:val="22"/>
                <w:szCs w:val="22"/>
              </w:rPr>
            </w:pPr>
            <w:r w:rsidRPr="00825B2E">
              <w:rPr>
                <w:rFonts w:asciiTheme="majorHAnsi" w:eastAsia="Times New Roman" w:hAnsiTheme="majorHAnsi" w:cs="Times New Roman"/>
                <w:b/>
                <w:bCs/>
                <w:color w:val="000000"/>
                <w:sz w:val="22"/>
                <w:szCs w:val="22"/>
              </w:rPr>
              <w:t>Civil Rights</w:t>
            </w:r>
          </w:p>
        </w:tc>
        <w:tc>
          <w:tcPr>
            <w:tcW w:w="4640" w:type="dxa"/>
            <w:tcBorders>
              <w:top w:val="single" w:sz="4" w:space="0" w:color="auto"/>
              <w:left w:val="nil"/>
              <w:right w:val="single" w:sz="4" w:space="0" w:color="auto"/>
            </w:tcBorders>
            <w:shd w:val="clear" w:color="auto" w:fill="auto"/>
            <w:hideMark/>
          </w:tcPr>
          <w:p w14:paraId="4A417FDB"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0246A067" w14:textId="77777777" w:rsidTr="00CB4DC0">
        <w:trPr>
          <w:trHeight w:val="640"/>
        </w:trPr>
        <w:tc>
          <w:tcPr>
            <w:tcW w:w="2020" w:type="dxa"/>
            <w:tcBorders>
              <w:top w:val="nil"/>
              <w:left w:val="single" w:sz="4" w:space="0" w:color="auto"/>
              <w:right w:val="nil"/>
            </w:tcBorders>
            <w:shd w:val="clear" w:color="auto" w:fill="auto"/>
            <w:noWrap/>
            <w:hideMark/>
          </w:tcPr>
          <w:p w14:paraId="294DE75C" w14:textId="0B1BB0FE"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 10/30</w:t>
            </w:r>
          </w:p>
        </w:tc>
        <w:tc>
          <w:tcPr>
            <w:tcW w:w="3300" w:type="dxa"/>
            <w:tcBorders>
              <w:top w:val="nil"/>
              <w:left w:val="nil"/>
              <w:right w:val="nil"/>
            </w:tcBorders>
            <w:shd w:val="clear" w:color="auto" w:fill="auto"/>
            <w:hideMark/>
          </w:tcPr>
          <w:p w14:paraId="2CB18618" w14:textId="77777777" w:rsidR="00C55012" w:rsidRPr="00444B39" w:rsidRDefault="00C55012" w:rsidP="00CB4DC0">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Pr="00444B39">
              <w:rPr>
                <w:rFonts w:asciiTheme="majorHAnsi" w:eastAsia="Times New Roman" w:hAnsiTheme="majorHAnsi" w:cs="Times New Roman"/>
                <w:color w:val="000000"/>
                <w:sz w:val="22"/>
                <w:szCs w:val="22"/>
              </w:rPr>
              <w:t xml:space="preserve"> Assignment </w:t>
            </w:r>
            <w:r>
              <w:rPr>
                <w:rFonts w:asciiTheme="majorHAnsi" w:eastAsia="Times New Roman" w:hAnsiTheme="majorHAnsi" w:cs="Times New Roman"/>
                <w:color w:val="000000"/>
                <w:sz w:val="22"/>
                <w:szCs w:val="22"/>
              </w:rPr>
              <w:t>12 due by 11:00 p.m.</w:t>
            </w:r>
          </w:p>
        </w:tc>
        <w:tc>
          <w:tcPr>
            <w:tcW w:w="4640" w:type="dxa"/>
            <w:tcBorders>
              <w:top w:val="nil"/>
              <w:left w:val="nil"/>
              <w:right w:val="single" w:sz="4" w:space="0" w:color="auto"/>
            </w:tcBorders>
            <w:shd w:val="clear" w:color="auto" w:fill="auto"/>
            <w:hideMark/>
          </w:tcPr>
          <w:p w14:paraId="3172201C"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sidRPr="00FD3F39">
              <w:rPr>
                <w:rFonts w:asciiTheme="majorHAnsi" w:eastAsia="Times New Roman" w:hAnsiTheme="majorHAnsi" w:cs="Times New Roman"/>
                <w:color w:val="000000"/>
                <w:sz w:val="22"/>
                <w:szCs w:val="22"/>
              </w:rPr>
              <w:t>Textbook CH 29:  Civil Rights and Uncivil Liberties, 1947-1969</w:t>
            </w:r>
          </w:p>
        </w:tc>
      </w:tr>
      <w:tr w:rsidR="00C55012" w:rsidRPr="00444B39" w14:paraId="00FF31DB" w14:textId="77777777" w:rsidTr="00CB4DC0">
        <w:trPr>
          <w:trHeight w:val="640"/>
        </w:trPr>
        <w:tc>
          <w:tcPr>
            <w:tcW w:w="2020" w:type="dxa"/>
            <w:tcBorders>
              <w:left w:val="single" w:sz="4" w:space="0" w:color="auto"/>
              <w:right w:val="nil"/>
            </w:tcBorders>
            <w:shd w:val="clear" w:color="auto" w:fill="auto"/>
            <w:noWrap/>
            <w:hideMark/>
          </w:tcPr>
          <w:p w14:paraId="6A8434CE" w14:textId="1ED4B948"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 10/31</w:t>
            </w:r>
          </w:p>
        </w:tc>
        <w:tc>
          <w:tcPr>
            <w:tcW w:w="3300" w:type="dxa"/>
            <w:tcBorders>
              <w:left w:val="nil"/>
              <w:right w:val="nil"/>
            </w:tcBorders>
            <w:shd w:val="clear" w:color="auto" w:fill="auto"/>
            <w:hideMark/>
          </w:tcPr>
          <w:p w14:paraId="6CEAB52D" w14:textId="35274CA3"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w:t>
            </w:r>
            <w:r w:rsidR="006C037D">
              <w:rPr>
                <w:rFonts w:asciiTheme="majorHAnsi" w:eastAsia="Times New Roman" w:hAnsiTheme="majorHAnsi" w:cs="Times New Roman"/>
                <w:color w:val="000000"/>
                <w:sz w:val="22"/>
                <w:szCs w:val="22"/>
              </w:rPr>
              <w:t>7</w:t>
            </w:r>
            <w:r>
              <w:rPr>
                <w:rFonts w:asciiTheme="majorHAnsi" w:eastAsia="Times New Roman" w:hAnsiTheme="majorHAnsi" w:cs="Times New Roman"/>
                <w:color w:val="000000"/>
                <w:sz w:val="22"/>
                <w:szCs w:val="22"/>
              </w:rPr>
              <w:t>:  Civil Rights, Part I</w:t>
            </w:r>
          </w:p>
        </w:tc>
        <w:tc>
          <w:tcPr>
            <w:tcW w:w="4640" w:type="dxa"/>
            <w:tcBorders>
              <w:left w:val="nil"/>
              <w:right w:val="single" w:sz="4" w:space="0" w:color="auto"/>
            </w:tcBorders>
            <w:shd w:val="clear" w:color="auto" w:fill="auto"/>
            <w:hideMark/>
          </w:tcPr>
          <w:p w14:paraId="0335773D"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is meant by “the Long Civil Rights Movement”?  What preceded the landmark events of the 1950s?</w:t>
            </w:r>
          </w:p>
          <w:p w14:paraId="352C0440" w14:textId="77777777" w:rsidR="00C55012" w:rsidRPr="007441C1" w:rsidRDefault="00C55012" w:rsidP="00CB4DC0">
            <w:pPr>
              <w:spacing w:before="120" w:after="120"/>
              <w:rPr>
                <w:rFonts w:asciiTheme="majorHAnsi" w:eastAsia="Times New Roman" w:hAnsiTheme="majorHAnsi" w:cs="Times New Roman"/>
                <w:color w:val="000000"/>
                <w:sz w:val="22"/>
                <w:szCs w:val="22"/>
              </w:rPr>
            </w:pPr>
            <w:r w:rsidRPr="009A7CF5">
              <w:rPr>
                <w:rFonts w:asciiTheme="majorHAnsi" w:eastAsia="Times New Roman" w:hAnsiTheme="majorHAnsi" w:cs="Times New Roman"/>
                <w:color w:val="000000"/>
                <w:sz w:val="22"/>
                <w:szCs w:val="22"/>
              </w:rPr>
              <w:t xml:space="preserve">Assigned Readings: excerpts from </w:t>
            </w:r>
            <w:r w:rsidRPr="009A7CF5">
              <w:rPr>
                <w:rFonts w:asciiTheme="majorHAnsi" w:eastAsia="Times New Roman" w:hAnsiTheme="majorHAnsi" w:cs="Times New Roman"/>
                <w:i/>
                <w:iCs/>
                <w:color w:val="000000"/>
                <w:sz w:val="22"/>
                <w:szCs w:val="22"/>
              </w:rPr>
              <w:t xml:space="preserve">Brown </w:t>
            </w:r>
            <w:r w:rsidRPr="009A7CF5">
              <w:rPr>
                <w:rFonts w:asciiTheme="majorHAnsi" w:eastAsia="Times New Roman" w:hAnsiTheme="majorHAnsi" w:cs="Times New Roman"/>
                <w:color w:val="000000"/>
                <w:sz w:val="22"/>
                <w:szCs w:val="22"/>
              </w:rPr>
              <w:t>v</w:t>
            </w:r>
            <w:r w:rsidRPr="009A7CF5">
              <w:rPr>
                <w:rFonts w:asciiTheme="majorHAnsi" w:eastAsia="Times New Roman" w:hAnsiTheme="majorHAnsi" w:cs="Times New Roman"/>
                <w:i/>
                <w:iCs/>
                <w:color w:val="000000"/>
                <w:sz w:val="22"/>
                <w:szCs w:val="22"/>
              </w:rPr>
              <w:t>. Board of Education</w:t>
            </w:r>
            <w:r w:rsidRPr="009A7CF5">
              <w:rPr>
                <w:rFonts w:asciiTheme="majorHAnsi" w:eastAsia="Times New Roman" w:hAnsiTheme="majorHAnsi" w:cs="Times New Roman"/>
                <w:color w:val="000000"/>
                <w:sz w:val="22"/>
                <w:szCs w:val="22"/>
              </w:rPr>
              <w:t xml:space="preserve">, 347 U.S. 483 (1954) and Rosa Parks, Writings, Notes, and Statements, 1956 to 1998; Drafts of early writings; Accounts of her arrest and the subsequent boycott, as well as general reflections on race relations in the South (Rosa Parks Papers, Manuscript Division, Library of Congress) in </w:t>
            </w:r>
            <w:r w:rsidRPr="009A7CF5">
              <w:rPr>
                <w:rFonts w:asciiTheme="majorHAnsi" w:eastAsia="Times New Roman" w:hAnsiTheme="majorHAnsi" w:cs="Times New Roman"/>
                <w:i/>
                <w:iCs/>
                <w:color w:val="000000"/>
                <w:sz w:val="22"/>
                <w:szCs w:val="22"/>
              </w:rPr>
              <w:t>The American Yawp</w:t>
            </w:r>
            <w:r w:rsidRPr="009A7CF5">
              <w:rPr>
                <w:rFonts w:asciiTheme="majorHAnsi" w:eastAsia="Times New Roman" w:hAnsiTheme="majorHAnsi" w:cs="Times New Roman"/>
                <w:color w:val="000000"/>
                <w:sz w:val="22"/>
                <w:szCs w:val="22"/>
              </w:rPr>
              <w:t xml:space="preserve"> (2018).</w:t>
            </w:r>
          </w:p>
          <w:p w14:paraId="74ABE1B7" w14:textId="0B093AED"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t>
            </w:r>
            <w:r w:rsidR="00DE12C3" w:rsidRPr="00DE12C3">
              <w:rPr>
                <w:rFonts w:asciiTheme="majorHAnsi" w:eastAsia="Times New Roman" w:hAnsiTheme="majorHAnsi" w:cs="Times New Roman"/>
                <w:i/>
                <w:iCs/>
                <w:color w:val="000000"/>
                <w:sz w:val="22"/>
                <w:szCs w:val="22"/>
              </w:rPr>
              <w:t>Brown</w:t>
            </w:r>
            <w:r w:rsidR="00DE12C3">
              <w:rPr>
                <w:rFonts w:asciiTheme="majorHAnsi" w:eastAsia="Times New Roman" w:hAnsiTheme="majorHAnsi" w:cs="Times New Roman"/>
                <w:color w:val="000000"/>
                <w:sz w:val="22"/>
                <w:szCs w:val="22"/>
              </w:rPr>
              <w:t xml:space="preserve"> v. </w:t>
            </w:r>
            <w:r w:rsidR="00DE12C3" w:rsidRPr="00DE12C3">
              <w:rPr>
                <w:rFonts w:asciiTheme="majorHAnsi" w:eastAsia="Times New Roman" w:hAnsiTheme="majorHAnsi" w:cs="Times New Roman"/>
                <w:i/>
                <w:iCs/>
                <w:color w:val="000000"/>
                <w:sz w:val="22"/>
                <w:szCs w:val="22"/>
              </w:rPr>
              <w:t>Board of Education</w:t>
            </w:r>
            <w:r w:rsidR="00DE12C3">
              <w:rPr>
                <w:rFonts w:asciiTheme="majorHAnsi" w:eastAsia="Times New Roman" w:hAnsiTheme="majorHAnsi" w:cs="Times New Roman"/>
                <w:color w:val="000000"/>
                <w:sz w:val="22"/>
                <w:szCs w:val="22"/>
              </w:rPr>
              <w:t>; Remembrances of Rosa Parks</w:t>
            </w:r>
          </w:p>
        </w:tc>
      </w:tr>
      <w:tr w:rsidR="00C55012" w:rsidRPr="00444B39" w14:paraId="12F90A33" w14:textId="77777777" w:rsidTr="00CB4DC0">
        <w:trPr>
          <w:trHeight w:val="640"/>
        </w:trPr>
        <w:tc>
          <w:tcPr>
            <w:tcW w:w="2020" w:type="dxa"/>
            <w:tcBorders>
              <w:top w:val="nil"/>
              <w:left w:val="single" w:sz="4" w:space="0" w:color="auto"/>
              <w:bottom w:val="single" w:sz="4" w:space="0" w:color="auto"/>
              <w:right w:val="nil"/>
            </w:tcBorders>
            <w:shd w:val="clear" w:color="auto" w:fill="auto"/>
            <w:noWrap/>
            <w:hideMark/>
          </w:tcPr>
          <w:p w14:paraId="59284226" w14:textId="2B3CD1A6"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 11/02</w:t>
            </w:r>
          </w:p>
        </w:tc>
        <w:tc>
          <w:tcPr>
            <w:tcW w:w="3300" w:type="dxa"/>
            <w:tcBorders>
              <w:top w:val="nil"/>
              <w:left w:val="nil"/>
              <w:bottom w:val="single" w:sz="4" w:space="0" w:color="auto"/>
              <w:right w:val="nil"/>
            </w:tcBorders>
            <w:shd w:val="clear" w:color="auto" w:fill="auto"/>
            <w:hideMark/>
          </w:tcPr>
          <w:p w14:paraId="787E905B" w14:textId="6F09D092"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1</w:t>
            </w:r>
            <w:r w:rsidR="006C037D">
              <w:rPr>
                <w:rFonts w:asciiTheme="majorHAnsi" w:eastAsia="Times New Roman" w:hAnsiTheme="majorHAnsi" w:cs="Times New Roman"/>
                <w:color w:val="000000"/>
                <w:sz w:val="22"/>
                <w:szCs w:val="22"/>
              </w:rPr>
              <w:t>8</w:t>
            </w:r>
            <w:r>
              <w:rPr>
                <w:rFonts w:asciiTheme="majorHAnsi" w:eastAsia="Times New Roman" w:hAnsiTheme="majorHAnsi" w:cs="Times New Roman"/>
                <w:color w:val="000000"/>
                <w:sz w:val="22"/>
                <w:szCs w:val="22"/>
              </w:rPr>
              <w:t>:  Civil Rights, Part II</w:t>
            </w:r>
          </w:p>
        </w:tc>
        <w:tc>
          <w:tcPr>
            <w:tcW w:w="4640" w:type="dxa"/>
            <w:tcBorders>
              <w:top w:val="nil"/>
              <w:left w:val="nil"/>
              <w:bottom w:val="single" w:sz="4" w:space="0" w:color="auto"/>
              <w:right w:val="single" w:sz="4" w:space="0" w:color="auto"/>
            </w:tcBorders>
            <w:shd w:val="clear" w:color="auto" w:fill="auto"/>
            <w:hideMark/>
          </w:tcPr>
          <w:p w14:paraId="63FE3F00" w14:textId="647F76F6"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How did the Civil Rights movement change during the 1960s?</w:t>
            </w:r>
          </w:p>
          <w:p w14:paraId="2BC3D617" w14:textId="57A211FF"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Active Learning Exercise: </w:t>
            </w:r>
            <w:r w:rsidR="00DE12C3">
              <w:rPr>
                <w:rFonts w:asciiTheme="majorHAnsi" w:eastAsia="Times New Roman" w:hAnsiTheme="majorHAnsi" w:cs="Times New Roman"/>
                <w:color w:val="000000"/>
                <w:sz w:val="22"/>
                <w:szCs w:val="22"/>
              </w:rPr>
              <w:t>The March on Washington; Music of the Civil Rights Movement</w:t>
            </w:r>
          </w:p>
        </w:tc>
      </w:tr>
    </w:tbl>
    <w:p w14:paraId="7708F1D5" w14:textId="77777777" w:rsidR="00C55012" w:rsidRDefault="00C55012" w:rsidP="00C55012">
      <w:r>
        <w:br w:type="page"/>
      </w:r>
    </w:p>
    <w:tbl>
      <w:tblPr>
        <w:tblW w:w="9960" w:type="dxa"/>
        <w:tblInd w:w="93" w:type="dxa"/>
        <w:tblLook w:val="04A0" w:firstRow="1" w:lastRow="0" w:firstColumn="1" w:lastColumn="0" w:noHBand="0" w:noVBand="1"/>
      </w:tblPr>
      <w:tblGrid>
        <w:gridCol w:w="2020"/>
        <w:gridCol w:w="3300"/>
        <w:gridCol w:w="4640"/>
      </w:tblGrid>
      <w:tr w:rsidR="00C55012" w:rsidRPr="00444B39" w14:paraId="5FA9872F" w14:textId="77777777" w:rsidTr="00CB4DC0">
        <w:trPr>
          <w:trHeight w:val="640"/>
        </w:trPr>
        <w:tc>
          <w:tcPr>
            <w:tcW w:w="2020" w:type="dxa"/>
            <w:tcBorders>
              <w:top w:val="single" w:sz="4" w:space="0" w:color="auto"/>
              <w:left w:val="single" w:sz="4" w:space="0" w:color="auto"/>
              <w:right w:val="nil"/>
            </w:tcBorders>
            <w:shd w:val="clear" w:color="auto" w:fill="auto"/>
            <w:noWrap/>
            <w:hideMark/>
          </w:tcPr>
          <w:p w14:paraId="2D327822" w14:textId="77777777" w:rsidR="00C55012" w:rsidRPr="00444B39"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lastRenderedPageBreak/>
              <w:t>Unit 11</w:t>
            </w:r>
          </w:p>
        </w:tc>
        <w:tc>
          <w:tcPr>
            <w:tcW w:w="3300" w:type="dxa"/>
            <w:tcBorders>
              <w:top w:val="single" w:sz="4" w:space="0" w:color="auto"/>
              <w:left w:val="nil"/>
              <w:right w:val="nil"/>
            </w:tcBorders>
            <w:shd w:val="clear" w:color="auto" w:fill="auto"/>
            <w:hideMark/>
          </w:tcPr>
          <w:p w14:paraId="04377EA8" w14:textId="77777777" w:rsidR="00C55012" w:rsidRPr="00825B2E" w:rsidRDefault="00C55012" w:rsidP="00CB4DC0">
            <w:pPr>
              <w:spacing w:before="120" w:after="120"/>
              <w:rPr>
                <w:rFonts w:asciiTheme="majorHAnsi" w:eastAsia="Times New Roman" w:hAnsiTheme="majorHAnsi" w:cs="Times New Roman"/>
                <w:b/>
                <w:bCs/>
                <w:color w:val="000000"/>
                <w:sz w:val="22"/>
                <w:szCs w:val="22"/>
              </w:rPr>
            </w:pPr>
            <w:r w:rsidRPr="00825B2E">
              <w:rPr>
                <w:rFonts w:asciiTheme="majorHAnsi" w:eastAsia="Times New Roman" w:hAnsiTheme="majorHAnsi" w:cs="Times New Roman"/>
                <w:b/>
                <w:bCs/>
                <w:color w:val="000000"/>
                <w:sz w:val="22"/>
                <w:szCs w:val="22"/>
              </w:rPr>
              <w:t>The 1960s</w:t>
            </w:r>
            <w:r>
              <w:rPr>
                <w:rFonts w:asciiTheme="majorHAnsi" w:eastAsia="Times New Roman" w:hAnsiTheme="majorHAnsi" w:cs="Times New Roman"/>
                <w:b/>
                <w:bCs/>
                <w:color w:val="000000"/>
                <w:sz w:val="22"/>
                <w:szCs w:val="22"/>
              </w:rPr>
              <w:t xml:space="preserve"> and 1970s</w:t>
            </w:r>
          </w:p>
        </w:tc>
        <w:tc>
          <w:tcPr>
            <w:tcW w:w="4640" w:type="dxa"/>
            <w:tcBorders>
              <w:top w:val="single" w:sz="4" w:space="0" w:color="auto"/>
              <w:left w:val="nil"/>
              <w:right w:val="single" w:sz="4" w:space="0" w:color="auto"/>
            </w:tcBorders>
            <w:shd w:val="clear" w:color="auto" w:fill="auto"/>
            <w:hideMark/>
          </w:tcPr>
          <w:p w14:paraId="60029F63"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0280BF40" w14:textId="77777777" w:rsidTr="00CB4DC0">
        <w:trPr>
          <w:trHeight w:val="640"/>
        </w:trPr>
        <w:tc>
          <w:tcPr>
            <w:tcW w:w="2020" w:type="dxa"/>
            <w:tcBorders>
              <w:left w:val="single" w:sz="4" w:space="0" w:color="auto"/>
              <w:right w:val="nil"/>
            </w:tcBorders>
            <w:shd w:val="clear" w:color="auto" w:fill="auto"/>
            <w:noWrap/>
            <w:hideMark/>
          </w:tcPr>
          <w:p w14:paraId="05B3F756" w14:textId="3201F17F"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M 11/06</w:t>
            </w:r>
          </w:p>
        </w:tc>
        <w:tc>
          <w:tcPr>
            <w:tcW w:w="3300" w:type="dxa"/>
            <w:tcBorders>
              <w:left w:val="nil"/>
              <w:right w:val="nil"/>
            </w:tcBorders>
            <w:shd w:val="clear" w:color="auto" w:fill="auto"/>
            <w:hideMark/>
          </w:tcPr>
          <w:p w14:paraId="642448E0" w14:textId="77777777" w:rsidR="00C55012" w:rsidRPr="00444B39" w:rsidRDefault="00C55012" w:rsidP="00CB4DC0">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Pr="00444B39">
              <w:rPr>
                <w:rFonts w:asciiTheme="majorHAnsi" w:eastAsia="Times New Roman" w:hAnsiTheme="majorHAnsi" w:cs="Times New Roman"/>
                <w:color w:val="000000"/>
                <w:sz w:val="22"/>
                <w:szCs w:val="22"/>
              </w:rPr>
              <w:t xml:space="preserve"> Assignment </w:t>
            </w:r>
            <w:r>
              <w:rPr>
                <w:rFonts w:asciiTheme="majorHAnsi" w:eastAsia="Times New Roman" w:hAnsiTheme="majorHAnsi" w:cs="Times New Roman"/>
                <w:color w:val="000000"/>
                <w:sz w:val="22"/>
                <w:szCs w:val="22"/>
              </w:rPr>
              <w:t>13 due by 11:00 p.m.</w:t>
            </w:r>
          </w:p>
        </w:tc>
        <w:tc>
          <w:tcPr>
            <w:tcW w:w="4640" w:type="dxa"/>
            <w:tcBorders>
              <w:left w:val="nil"/>
              <w:right w:val="single" w:sz="4" w:space="0" w:color="auto"/>
            </w:tcBorders>
            <w:shd w:val="clear" w:color="auto" w:fill="auto"/>
            <w:hideMark/>
          </w:tcPr>
          <w:p w14:paraId="5F0CA0C6"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sidRPr="00430AC6">
              <w:rPr>
                <w:rFonts w:asciiTheme="majorHAnsi" w:eastAsia="Times New Roman" w:hAnsiTheme="majorHAnsi" w:cs="Times New Roman"/>
                <w:color w:val="000000"/>
                <w:sz w:val="22"/>
                <w:szCs w:val="22"/>
              </w:rPr>
              <w:t>Textbook CH 30:  The Vietnam Era, 1963-1975</w:t>
            </w:r>
          </w:p>
        </w:tc>
      </w:tr>
      <w:tr w:rsidR="00C55012" w:rsidRPr="00444B39" w14:paraId="787FAB3F" w14:textId="77777777" w:rsidTr="00CB4DC0">
        <w:trPr>
          <w:trHeight w:val="640"/>
        </w:trPr>
        <w:tc>
          <w:tcPr>
            <w:tcW w:w="2020" w:type="dxa"/>
            <w:tcBorders>
              <w:top w:val="nil"/>
              <w:left w:val="single" w:sz="4" w:space="0" w:color="auto"/>
              <w:right w:val="nil"/>
            </w:tcBorders>
            <w:shd w:val="clear" w:color="auto" w:fill="auto"/>
            <w:noWrap/>
            <w:hideMark/>
          </w:tcPr>
          <w:p w14:paraId="20359C45" w14:textId="60E6A630"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 11/07</w:t>
            </w:r>
          </w:p>
        </w:tc>
        <w:tc>
          <w:tcPr>
            <w:tcW w:w="3300" w:type="dxa"/>
            <w:tcBorders>
              <w:top w:val="nil"/>
              <w:left w:val="nil"/>
              <w:right w:val="nil"/>
            </w:tcBorders>
            <w:shd w:val="clear" w:color="auto" w:fill="auto"/>
            <w:hideMark/>
          </w:tcPr>
          <w:p w14:paraId="43B8C861" w14:textId="60D33EB9"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w:t>
            </w:r>
            <w:r w:rsidR="006C037D">
              <w:rPr>
                <w:rFonts w:asciiTheme="majorHAnsi" w:eastAsia="Times New Roman" w:hAnsiTheme="majorHAnsi" w:cs="Times New Roman"/>
                <w:color w:val="000000"/>
                <w:sz w:val="22"/>
                <w:szCs w:val="22"/>
              </w:rPr>
              <w:t>19</w:t>
            </w:r>
            <w:r w:rsidRPr="00444B39">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 xml:space="preserve"> </w:t>
            </w:r>
            <w:r w:rsidRPr="00444B39">
              <w:rPr>
                <w:rFonts w:asciiTheme="majorHAnsi" w:eastAsia="Times New Roman" w:hAnsiTheme="majorHAnsi" w:cs="Times New Roman"/>
                <w:color w:val="000000"/>
                <w:sz w:val="22"/>
                <w:szCs w:val="22"/>
              </w:rPr>
              <w:t xml:space="preserve">The </w:t>
            </w:r>
            <w:r>
              <w:rPr>
                <w:rFonts w:asciiTheme="majorHAnsi" w:eastAsia="Times New Roman" w:hAnsiTheme="majorHAnsi" w:cs="Times New Roman"/>
                <w:color w:val="000000"/>
                <w:sz w:val="22"/>
                <w:szCs w:val="22"/>
              </w:rPr>
              <w:t>Great Society</w:t>
            </w:r>
          </w:p>
        </w:tc>
        <w:tc>
          <w:tcPr>
            <w:tcW w:w="4640" w:type="dxa"/>
            <w:tcBorders>
              <w:top w:val="nil"/>
              <w:left w:val="nil"/>
              <w:right w:val="single" w:sz="4" w:space="0" w:color="auto"/>
            </w:tcBorders>
            <w:shd w:val="clear" w:color="auto" w:fill="auto"/>
            <w:hideMark/>
          </w:tcPr>
          <w:p w14:paraId="22EBFC65"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were some of the domestic priorities of President Johnson, apart from civil rights?  How did the Vietnam War change the agenda?</w:t>
            </w:r>
          </w:p>
          <w:p w14:paraId="523E6949" w14:textId="77FD7C24" w:rsidR="00C55012" w:rsidRPr="007441C1" w:rsidRDefault="00C55012" w:rsidP="00CB4DC0">
            <w:pPr>
              <w:spacing w:before="120" w:after="120"/>
              <w:rPr>
                <w:rFonts w:asciiTheme="majorHAnsi" w:eastAsia="Times New Roman" w:hAnsiTheme="majorHAnsi" w:cs="Times New Roman"/>
                <w:color w:val="000000"/>
                <w:sz w:val="22"/>
                <w:szCs w:val="22"/>
              </w:rPr>
            </w:pPr>
            <w:r w:rsidRPr="007E2EEA">
              <w:rPr>
                <w:rFonts w:asciiTheme="majorHAnsi" w:eastAsia="Times New Roman" w:hAnsiTheme="majorHAnsi" w:cs="Times New Roman"/>
                <w:color w:val="000000"/>
                <w:sz w:val="22"/>
                <w:szCs w:val="22"/>
              </w:rPr>
              <w:t>Assigned Readings: Students for a Democratic Society, </w:t>
            </w:r>
            <w:r w:rsidRPr="007E2EEA">
              <w:rPr>
                <w:rFonts w:asciiTheme="majorHAnsi" w:eastAsia="Times New Roman" w:hAnsiTheme="majorHAnsi" w:cs="Times New Roman"/>
                <w:i/>
                <w:iCs/>
                <w:color w:val="000000"/>
                <w:sz w:val="22"/>
                <w:szCs w:val="22"/>
              </w:rPr>
              <w:t xml:space="preserve">The Port Huron Statement </w:t>
            </w:r>
            <w:r w:rsidRPr="007E2EEA">
              <w:rPr>
                <w:rFonts w:asciiTheme="majorHAnsi" w:eastAsia="Times New Roman" w:hAnsiTheme="majorHAnsi" w:cs="Times New Roman"/>
                <w:color w:val="000000"/>
                <w:sz w:val="22"/>
                <w:szCs w:val="22"/>
              </w:rPr>
              <w:t xml:space="preserve">(New York: Students for a Democratic Society, 1962) in </w:t>
            </w:r>
            <w:r w:rsidRPr="007E2EEA">
              <w:rPr>
                <w:rFonts w:asciiTheme="majorHAnsi" w:eastAsia="Times New Roman" w:hAnsiTheme="majorHAnsi" w:cs="Times New Roman"/>
                <w:i/>
                <w:iCs/>
                <w:color w:val="000000"/>
                <w:sz w:val="22"/>
                <w:szCs w:val="22"/>
              </w:rPr>
              <w:t>The American Yawp</w:t>
            </w:r>
            <w:r w:rsidRPr="007E2EEA">
              <w:rPr>
                <w:rFonts w:asciiTheme="majorHAnsi" w:eastAsia="Times New Roman" w:hAnsiTheme="majorHAnsi" w:cs="Times New Roman"/>
                <w:color w:val="000000"/>
                <w:sz w:val="22"/>
                <w:szCs w:val="22"/>
              </w:rPr>
              <w:t xml:space="preserve"> (2018).</w:t>
            </w:r>
          </w:p>
          <w:p w14:paraId="3F59F102" w14:textId="34C99A0E"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Anti-War Protests</w:t>
            </w:r>
          </w:p>
        </w:tc>
      </w:tr>
      <w:tr w:rsidR="00C55012" w:rsidRPr="00444B39" w14:paraId="3127E7A2" w14:textId="77777777" w:rsidTr="00CB4DC0">
        <w:trPr>
          <w:trHeight w:val="640"/>
        </w:trPr>
        <w:tc>
          <w:tcPr>
            <w:tcW w:w="2020" w:type="dxa"/>
            <w:tcBorders>
              <w:left w:val="single" w:sz="4" w:space="0" w:color="auto"/>
              <w:bottom w:val="single" w:sz="4" w:space="0" w:color="auto"/>
              <w:right w:val="nil"/>
            </w:tcBorders>
            <w:shd w:val="clear" w:color="auto" w:fill="auto"/>
            <w:noWrap/>
            <w:hideMark/>
          </w:tcPr>
          <w:p w14:paraId="54D981B4" w14:textId="4E90612D"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 11/09</w:t>
            </w:r>
          </w:p>
        </w:tc>
        <w:tc>
          <w:tcPr>
            <w:tcW w:w="3300" w:type="dxa"/>
            <w:tcBorders>
              <w:left w:val="nil"/>
              <w:bottom w:val="single" w:sz="4" w:space="0" w:color="auto"/>
              <w:right w:val="nil"/>
            </w:tcBorders>
            <w:shd w:val="clear" w:color="auto" w:fill="auto"/>
            <w:hideMark/>
          </w:tcPr>
          <w:p w14:paraId="3751ACEF" w14:textId="3E3970C3"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2</w:t>
            </w:r>
            <w:r w:rsidR="006C037D">
              <w:rPr>
                <w:rFonts w:asciiTheme="majorHAnsi" w:eastAsia="Times New Roman" w:hAnsiTheme="majorHAnsi" w:cs="Times New Roman"/>
                <w:color w:val="000000"/>
                <w:sz w:val="22"/>
                <w:szCs w:val="22"/>
              </w:rPr>
              <w:t>0</w:t>
            </w:r>
            <w:r>
              <w:rPr>
                <w:rFonts w:asciiTheme="majorHAnsi" w:eastAsia="Times New Roman" w:hAnsiTheme="majorHAnsi" w:cs="Times New Roman"/>
                <w:color w:val="000000"/>
                <w:sz w:val="22"/>
                <w:szCs w:val="22"/>
              </w:rPr>
              <w:t xml:space="preserve">:  </w:t>
            </w:r>
            <w:proofErr w:type="gramStart"/>
            <w:r>
              <w:rPr>
                <w:rFonts w:asciiTheme="majorHAnsi" w:eastAsia="Times New Roman" w:hAnsiTheme="majorHAnsi" w:cs="Times New Roman"/>
                <w:color w:val="000000"/>
                <w:sz w:val="22"/>
                <w:szCs w:val="22"/>
              </w:rPr>
              <w:t>Counter-Culture</w:t>
            </w:r>
            <w:proofErr w:type="gramEnd"/>
            <w:r>
              <w:rPr>
                <w:rFonts w:asciiTheme="majorHAnsi" w:eastAsia="Times New Roman" w:hAnsiTheme="majorHAnsi" w:cs="Times New Roman"/>
                <w:color w:val="000000"/>
                <w:sz w:val="22"/>
                <w:szCs w:val="22"/>
              </w:rPr>
              <w:t xml:space="preserve"> and Dissent in the 1960s and 1970s</w:t>
            </w:r>
          </w:p>
        </w:tc>
        <w:tc>
          <w:tcPr>
            <w:tcW w:w="4640" w:type="dxa"/>
            <w:tcBorders>
              <w:left w:val="nil"/>
              <w:bottom w:val="single" w:sz="4" w:space="0" w:color="auto"/>
              <w:right w:val="single" w:sz="4" w:space="0" w:color="auto"/>
            </w:tcBorders>
            <w:shd w:val="clear" w:color="auto" w:fill="auto"/>
            <w:hideMark/>
          </w:tcPr>
          <w:p w14:paraId="53641ECB"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did counterculture and dissent movements have in common in the 1960s and 1970s?</w:t>
            </w:r>
          </w:p>
          <w:p w14:paraId="2FF6FBD5" w14:textId="0B567D52"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The Black Power Movement</w:t>
            </w:r>
          </w:p>
        </w:tc>
      </w:tr>
      <w:tr w:rsidR="00C55012" w:rsidRPr="00444B39" w14:paraId="5EA7E26C" w14:textId="77777777" w:rsidTr="00CB4DC0">
        <w:trPr>
          <w:trHeight w:val="640"/>
        </w:trPr>
        <w:tc>
          <w:tcPr>
            <w:tcW w:w="2020" w:type="dxa"/>
            <w:tcBorders>
              <w:top w:val="single" w:sz="4" w:space="0" w:color="auto"/>
              <w:left w:val="single" w:sz="4" w:space="0" w:color="auto"/>
              <w:right w:val="nil"/>
            </w:tcBorders>
            <w:shd w:val="clear" w:color="auto" w:fill="auto"/>
            <w:noWrap/>
            <w:hideMark/>
          </w:tcPr>
          <w:p w14:paraId="62EDEFBE" w14:textId="77777777" w:rsidR="00C55012" w:rsidRPr="00444B39"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Unit 12</w:t>
            </w:r>
          </w:p>
        </w:tc>
        <w:tc>
          <w:tcPr>
            <w:tcW w:w="3300" w:type="dxa"/>
            <w:tcBorders>
              <w:top w:val="single" w:sz="4" w:space="0" w:color="auto"/>
              <w:left w:val="nil"/>
              <w:right w:val="nil"/>
            </w:tcBorders>
            <w:shd w:val="clear" w:color="auto" w:fill="auto"/>
            <w:hideMark/>
          </w:tcPr>
          <w:p w14:paraId="5D132736" w14:textId="77777777" w:rsidR="00C55012" w:rsidRPr="009324F2" w:rsidRDefault="00C55012" w:rsidP="00CB4DC0">
            <w:pPr>
              <w:spacing w:before="120" w:after="120"/>
              <w:rPr>
                <w:rFonts w:asciiTheme="majorHAnsi" w:eastAsia="Times New Roman" w:hAnsiTheme="majorHAnsi" w:cs="Times New Roman"/>
                <w:b/>
                <w:bCs/>
                <w:color w:val="000000"/>
                <w:sz w:val="22"/>
                <w:szCs w:val="22"/>
              </w:rPr>
            </w:pPr>
            <w:r>
              <w:rPr>
                <w:rFonts w:asciiTheme="majorHAnsi" w:eastAsia="Times New Roman" w:hAnsiTheme="majorHAnsi" w:cs="Times New Roman"/>
                <w:b/>
                <w:bCs/>
                <w:color w:val="000000"/>
                <w:sz w:val="22"/>
                <w:szCs w:val="22"/>
              </w:rPr>
              <w:t>The 1970s and 1980s</w:t>
            </w:r>
          </w:p>
        </w:tc>
        <w:tc>
          <w:tcPr>
            <w:tcW w:w="4640" w:type="dxa"/>
            <w:tcBorders>
              <w:top w:val="single" w:sz="4" w:space="0" w:color="auto"/>
              <w:left w:val="nil"/>
              <w:right w:val="single" w:sz="4" w:space="0" w:color="auto"/>
            </w:tcBorders>
            <w:shd w:val="clear" w:color="auto" w:fill="auto"/>
            <w:hideMark/>
          </w:tcPr>
          <w:p w14:paraId="42D41EA1"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7FCBA426" w14:textId="77777777" w:rsidTr="00CB4DC0">
        <w:trPr>
          <w:trHeight w:val="640"/>
        </w:trPr>
        <w:tc>
          <w:tcPr>
            <w:tcW w:w="2020" w:type="dxa"/>
            <w:tcBorders>
              <w:left w:val="single" w:sz="4" w:space="0" w:color="auto"/>
              <w:right w:val="nil"/>
            </w:tcBorders>
            <w:shd w:val="clear" w:color="auto" w:fill="auto"/>
            <w:noWrap/>
            <w:hideMark/>
          </w:tcPr>
          <w:p w14:paraId="69A64490" w14:textId="5E6F9548"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M </w:t>
            </w:r>
            <w:r w:rsidR="00FB402E">
              <w:rPr>
                <w:rFonts w:asciiTheme="majorHAnsi" w:eastAsia="Times New Roman" w:hAnsiTheme="majorHAnsi" w:cs="Times New Roman"/>
                <w:color w:val="000000"/>
                <w:sz w:val="22"/>
                <w:szCs w:val="22"/>
              </w:rPr>
              <w:t>11/13</w:t>
            </w:r>
          </w:p>
        </w:tc>
        <w:tc>
          <w:tcPr>
            <w:tcW w:w="3300" w:type="dxa"/>
            <w:tcBorders>
              <w:left w:val="nil"/>
              <w:right w:val="nil"/>
            </w:tcBorders>
            <w:shd w:val="clear" w:color="auto" w:fill="auto"/>
            <w:hideMark/>
          </w:tcPr>
          <w:p w14:paraId="2AA147C4" w14:textId="77777777" w:rsidR="00C55012" w:rsidRPr="00444B39" w:rsidRDefault="00C55012" w:rsidP="00CB4DC0">
            <w:pPr>
              <w:spacing w:before="120" w:after="120"/>
              <w:rPr>
                <w:rFonts w:asciiTheme="majorHAnsi" w:eastAsia="Times New Roman" w:hAnsiTheme="majorHAnsi" w:cs="Times New Roman"/>
                <w:color w:val="000000"/>
                <w:sz w:val="22"/>
                <w:szCs w:val="22"/>
              </w:rPr>
            </w:pPr>
            <w:proofErr w:type="spellStart"/>
            <w:r>
              <w:rPr>
                <w:rFonts w:asciiTheme="majorHAnsi" w:eastAsia="Times New Roman" w:hAnsiTheme="majorHAnsi" w:cs="Times New Roman"/>
                <w:color w:val="000000"/>
                <w:sz w:val="22"/>
                <w:szCs w:val="22"/>
              </w:rPr>
              <w:t>SmartBook</w:t>
            </w:r>
            <w:proofErr w:type="spellEnd"/>
            <w:r w:rsidRPr="00444B39">
              <w:rPr>
                <w:rFonts w:asciiTheme="majorHAnsi" w:eastAsia="Times New Roman" w:hAnsiTheme="majorHAnsi" w:cs="Times New Roman"/>
                <w:color w:val="000000"/>
                <w:sz w:val="22"/>
                <w:szCs w:val="22"/>
              </w:rPr>
              <w:t xml:space="preserve"> Assignment </w:t>
            </w:r>
            <w:r>
              <w:rPr>
                <w:rFonts w:asciiTheme="majorHAnsi" w:eastAsia="Times New Roman" w:hAnsiTheme="majorHAnsi" w:cs="Times New Roman"/>
                <w:color w:val="000000"/>
                <w:sz w:val="22"/>
                <w:szCs w:val="22"/>
              </w:rPr>
              <w:t>14 due by 11:00 p.m.</w:t>
            </w:r>
          </w:p>
        </w:tc>
        <w:tc>
          <w:tcPr>
            <w:tcW w:w="4640" w:type="dxa"/>
            <w:tcBorders>
              <w:left w:val="nil"/>
              <w:right w:val="single" w:sz="4" w:space="0" w:color="auto"/>
            </w:tcBorders>
            <w:shd w:val="clear" w:color="auto" w:fill="auto"/>
            <w:hideMark/>
          </w:tcPr>
          <w:p w14:paraId="084B02EC" w14:textId="77777777" w:rsidR="00C55012" w:rsidRDefault="00C55012" w:rsidP="00CB4DC0">
            <w:pPr>
              <w:spacing w:before="120" w:after="120"/>
              <w:rPr>
                <w:rFonts w:asciiTheme="majorHAnsi" w:eastAsia="Times New Roman" w:hAnsiTheme="majorHAnsi" w:cs="Times New Roman"/>
                <w:color w:val="000000"/>
                <w:sz w:val="22"/>
                <w:szCs w:val="22"/>
              </w:rPr>
            </w:pPr>
            <w:r w:rsidRPr="009A2F09">
              <w:rPr>
                <w:rFonts w:asciiTheme="majorHAnsi" w:eastAsia="Times New Roman" w:hAnsiTheme="majorHAnsi" w:cs="Times New Roman"/>
                <w:color w:val="000000"/>
                <w:sz w:val="22"/>
                <w:szCs w:val="22"/>
              </w:rPr>
              <w:t>Textbook CH 31: The Conservative Challenge, 1976-1992</w:t>
            </w:r>
          </w:p>
          <w:p w14:paraId="40BBCD9C"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This is the final </w:t>
            </w:r>
            <w:proofErr w:type="spellStart"/>
            <w:r>
              <w:rPr>
                <w:rFonts w:asciiTheme="majorHAnsi" w:eastAsia="Times New Roman" w:hAnsiTheme="majorHAnsi" w:cs="Times New Roman"/>
                <w:color w:val="000000"/>
                <w:sz w:val="22"/>
                <w:szCs w:val="22"/>
              </w:rPr>
              <w:t>SmartBook</w:t>
            </w:r>
            <w:proofErr w:type="spellEnd"/>
            <w:r>
              <w:rPr>
                <w:rFonts w:asciiTheme="majorHAnsi" w:eastAsia="Times New Roman" w:hAnsiTheme="majorHAnsi" w:cs="Times New Roman"/>
                <w:color w:val="000000"/>
                <w:sz w:val="22"/>
                <w:szCs w:val="22"/>
              </w:rPr>
              <w:t xml:space="preserve"> assignment</w:t>
            </w:r>
          </w:p>
        </w:tc>
      </w:tr>
      <w:tr w:rsidR="00C55012" w:rsidRPr="00444B39" w14:paraId="09AA87B7" w14:textId="77777777" w:rsidTr="00CB4DC0">
        <w:trPr>
          <w:trHeight w:val="640"/>
        </w:trPr>
        <w:tc>
          <w:tcPr>
            <w:tcW w:w="2020" w:type="dxa"/>
            <w:tcBorders>
              <w:top w:val="nil"/>
              <w:left w:val="single" w:sz="4" w:space="0" w:color="auto"/>
              <w:bottom w:val="nil"/>
              <w:right w:val="nil"/>
            </w:tcBorders>
            <w:shd w:val="clear" w:color="auto" w:fill="auto"/>
            <w:noWrap/>
            <w:hideMark/>
          </w:tcPr>
          <w:p w14:paraId="3FA66A38" w14:textId="35FF3706"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w:t>
            </w:r>
            <w:r w:rsidRPr="00444B39">
              <w:rPr>
                <w:rFonts w:asciiTheme="majorHAnsi" w:eastAsia="Times New Roman" w:hAnsiTheme="majorHAnsi" w:cs="Times New Roman"/>
                <w:color w:val="000000"/>
                <w:sz w:val="22"/>
                <w:szCs w:val="22"/>
              </w:rPr>
              <w:t xml:space="preserve"> </w:t>
            </w:r>
            <w:r w:rsidR="00FB402E">
              <w:rPr>
                <w:rFonts w:asciiTheme="majorHAnsi" w:eastAsia="Times New Roman" w:hAnsiTheme="majorHAnsi" w:cs="Times New Roman"/>
                <w:color w:val="000000"/>
                <w:sz w:val="22"/>
                <w:szCs w:val="22"/>
              </w:rPr>
              <w:t>11/14</w:t>
            </w:r>
          </w:p>
        </w:tc>
        <w:tc>
          <w:tcPr>
            <w:tcW w:w="3300" w:type="dxa"/>
            <w:tcBorders>
              <w:top w:val="nil"/>
              <w:left w:val="nil"/>
              <w:bottom w:val="nil"/>
              <w:right w:val="nil"/>
            </w:tcBorders>
            <w:shd w:val="clear" w:color="auto" w:fill="auto"/>
            <w:hideMark/>
          </w:tcPr>
          <w:p w14:paraId="6E45BB76" w14:textId="08241E92" w:rsidR="00C55012" w:rsidRPr="00444B39" w:rsidRDefault="00C55012" w:rsidP="00CB4DC0">
            <w:pPr>
              <w:spacing w:before="120" w:after="120"/>
              <w:rPr>
                <w:rFonts w:asciiTheme="majorHAnsi" w:eastAsia="Times New Roman" w:hAnsiTheme="majorHAnsi" w:cs="Times New Roman"/>
                <w:color w:val="000000"/>
                <w:sz w:val="22"/>
                <w:szCs w:val="22"/>
              </w:rPr>
            </w:pPr>
            <w:r w:rsidRPr="00444B39">
              <w:rPr>
                <w:rFonts w:asciiTheme="majorHAnsi" w:eastAsia="Times New Roman" w:hAnsiTheme="majorHAnsi" w:cs="Times New Roman"/>
                <w:color w:val="000000"/>
                <w:sz w:val="22"/>
                <w:szCs w:val="22"/>
              </w:rPr>
              <w:t>Lecture</w:t>
            </w:r>
            <w:r>
              <w:rPr>
                <w:rFonts w:asciiTheme="majorHAnsi" w:eastAsia="Times New Roman" w:hAnsiTheme="majorHAnsi" w:cs="Times New Roman"/>
                <w:color w:val="000000"/>
                <w:sz w:val="22"/>
                <w:szCs w:val="22"/>
              </w:rPr>
              <w:t xml:space="preserve"> 2</w:t>
            </w:r>
            <w:r w:rsidR="006C037D">
              <w:rPr>
                <w:rFonts w:asciiTheme="majorHAnsi" w:eastAsia="Times New Roman" w:hAnsiTheme="majorHAnsi" w:cs="Times New Roman"/>
                <w:color w:val="000000"/>
                <w:sz w:val="22"/>
                <w:szCs w:val="22"/>
              </w:rPr>
              <w:t>1</w:t>
            </w:r>
            <w:r w:rsidRPr="00444B39">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 xml:space="preserve"> The Rise of the New Right</w:t>
            </w:r>
          </w:p>
        </w:tc>
        <w:tc>
          <w:tcPr>
            <w:tcW w:w="4640" w:type="dxa"/>
            <w:tcBorders>
              <w:top w:val="nil"/>
              <w:left w:val="nil"/>
              <w:bottom w:val="nil"/>
              <w:right w:val="single" w:sz="4" w:space="0" w:color="auto"/>
            </w:tcBorders>
            <w:shd w:val="clear" w:color="auto" w:fill="auto"/>
            <w:hideMark/>
          </w:tcPr>
          <w:p w14:paraId="043584E6"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unified the “New Right” movement of the 1960s to 1980s and how did it differ from the old right in American politics?</w:t>
            </w:r>
          </w:p>
          <w:p w14:paraId="143815BE" w14:textId="064E576D" w:rsidR="00C55012" w:rsidRPr="006E5B07" w:rsidRDefault="00C55012" w:rsidP="00CB4DC0">
            <w:pPr>
              <w:spacing w:before="120" w:after="120"/>
              <w:rPr>
                <w:rFonts w:asciiTheme="majorHAnsi" w:eastAsia="Times New Roman" w:hAnsiTheme="majorHAnsi" w:cs="Times New Roman"/>
                <w:color w:val="000000"/>
                <w:sz w:val="22"/>
                <w:szCs w:val="22"/>
              </w:rPr>
            </w:pPr>
            <w:r w:rsidRPr="007258A3">
              <w:rPr>
                <w:rFonts w:asciiTheme="majorHAnsi" w:eastAsia="Times New Roman" w:hAnsiTheme="majorHAnsi" w:cs="Times New Roman"/>
                <w:color w:val="000000"/>
                <w:sz w:val="22"/>
                <w:szCs w:val="22"/>
              </w:rPr>
              <w:t xml:space="preserve">Assigned Readings: First Inaugural Address of Ronald Reagan (1981), and Statement from AIDS patients to Congress, House, Committee on Government Operations, </w:t>
            </w:r>
            <w:r w:rsidRPr="007258A3">
              <w:rPr>
                <w:rFonts w:asciiTheme="majorHAnsi" w:eastAsia="Times New Roman" w:hAnsiTheme="majorHAnsi" w:cs="Times New Roman"/>
                <w:i/>
                <w:iCs/>
                <w:color w:val="000000"/>
                <w:sz w:val="22"/>
                <w:szCs w:val="22"/>
              </w:rPr>
              <w:t xml:space="preserve">Federal Response to AIDS: Hearings before a Subcommittee of the Committee on Government Operations, House of Representatives, 98th Cong., 1st Sess., August 1 and 2, 1983 </w:t>
            </w:r>
            <w:r w:rsidRPr="007258A3">
              <w:rPr>
                <w:rFonts w:asciiTheme="majorHAnsi" w:eastAsia="Times New Roman" w:hAnsiTheme="majorHAnsi" w:cs="Times New Roman"/>
                <w:color w:val="000000"/>
                <w:sz w:val="22"/>
                <w:szCs w:val="22"/>
              </w:rPr>
              <w:t xml:space="preserve">(Washington, DC: U.S. Government Printing Office, 1983) in </w:t>
            </w:r>
            <w:r w:rsidRPr="007258A3">
              <w:rPr>
                <w:rFonts w:asciiTheme="majorHAnsi" w:eastAsia="Times New Roman" w:hAnsiTheme="majorHAnsi" w:cs="Times New Roman"/>
                <w:i/>
                <w:iCs/>
                <w:color w:val="000000"/>
                <w:sz w:val="22"/>
                <w:szCs w:val="22"/>
              </w:rPr>
              <w:t>The American Yawp</w:t>
            </w:r>
            <w:r w:rsidRPr="007258A3">
              <w:rPr>
                <w:rFonts w:asciiTheme="majorHAnsi" w:eastAsia="Times New Roman" w:hAnsiTheme="majorHAnsi" w:cs="Times New Roman"/>
                <w:color w:val="000000"/>
                <w:sz w:val="22"/>
                <w:szCs w:val="22"/>
              </w:rPr>
              <w:t xml:space="preserve"> (2018).</w:t>
            </w:r>
          </w:p>
          <w:p w14:paraId="46A6D79D" w14:textId="77777777" w:rsidR="00C55012" w:rsidRPr="00444B39"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Active Learning Exercise: HIV/AIDS activism</w:t>
            </w:r>
          </w:p>
        </w:tc>
      </w:tr>
      <w:tr w:rsidR="00C55012" w:rsidRPr="00444B39" w14:paraId="1FA25CBF" w14:textId="77777777" w:rsidTr="00FB402E">
        <w:trPr>
          <w:trHeight w:val="640"/>
        </w:trPr>
        <w:tc>
          <w:tcPr>
            <w:tcW w:w="2020" w:type="dxa"/>
            <w:tcBorders>
              <w:top w:val="nil"/>
              <w:left w:val="single" w:sz="4" w:space="0" w:color="auto"/>
              <w:right w:val="nil"/>
            </w:tcBorders>
            <w:shd w:val="clear" w:color="auto" w:fill="auto"/>
            <w:noWrap/>
          </w:tcPr>
          <w:p w14:paraId="6E253D9C" w14:textId="46699DFA" w:rsidR="00C55012" w:rsidRPr="002E16F8"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W </w:t>
            </w:r>
            <w:r w:rsidR="00FB402E">
              <w:rPr>
                <w:rFonts w:asciiTheme="majorHAnsi" w:eastAsia="Times New Roman" w:hAnsiTheme="majorHAnsi" w:cs="Times New Roman"/>
                <w:color w:val="000000"/>
                <w:sz w:val="22"/>
                <w:szCs w:val="22"/>
              </w:rPr>
              <w:t>11/15</w:t>
            </w:r>
          </w:p>
        </w:tc>
        <w:tc>
          <w:tcPr>
            <w:tcW w:w="3300" w:type="dxa"/>
            <w:tcBorders>
              <w:top w:val="nil"/>
              <w:left w:val="nil"/>
              <w:right w:val="nil"/>
            </w:tcBorders>
            <w:shd w:val="clear" w:color="auto" w:fill="auto"/>
          </w:tcPr>
          <w:p w14:paraId="25B98A7A" w14:textId="77777777" w:rsidR="00C55012" w:rsidRPr="002E16F8" w:rsidRDefault="00C55012" w:rsidP="00CB4DC0">
            <w:pPr>
              <w:spacing w:before="120" w:after="120"/>
              <w:rPr>
                <w:rFonts w:asciiTheme="majorHAnsi" w:eastAsia="Times New Roman" w:hAnsiTheme="majorHAnsi" w:cs="Times New Roman"/>
                <w:i/>
                <w:color w:val="000000"/>
                <w:sz w:val="22"/>
                <w:szCs w:val="22"/>
              </w:rPr>
            </w:pPr>
            <w:r w:rsidRPr="002E16F8">
              <w:rPr>
                <w:rFonts w:asciiTheme="majorHAnsi" w:eastAsia="Times New Roman" w:hAnsiTheme="majorHAnsi" w:cs="Times New Roman"/>
                <w:i/>
                <w:color w:val="000000"/>
                <w:sz w:val="22"/>
                <w:szCs w:val="22"/>
              </w:rPr>
              <w:t>Registrar Deadline!</w:t>
            </w:r>
          </w:p>
        </w:tc>
        <w:tc>
          <w:tcPr>
            <w:tcW w:w="4640" w:type="dxa"/>
            <w:tcBorders>
              <w:top w:val="nil"/>
              <w:left w:val="nil"/>
              <w:right w:val="single" w:sz="4" w:space="0" w:color="auto"/>
            </w:tcBorders>
            <w:shd w:val="clear" w:color="auto" w:fill="auto"/>
          </w:tcPr>
          <w:p w14:paraId="5A022716" w14:textId="77777777" w:rsidR="00C55012" w:rsidRPr="002E16F8" w:rsidRDefault="00C55012" w:rsidP="00CB4DC0">
            <w:pPr>
              <w:spacing w:before="120" w:after="120"/>
              <w:rPr>
                <w:rFonts w:asciiTheme="majorHAnsi" w:eastAsia="Times New Roman" w:hAnsiTheme="majorHAnsi" w:cs="Times New Roman"/>
                <w:i/>
                <w:color w:val="000000"/>
                <w:sz w:val="22"/>
                <w:szCs w:val="22"/>
              </w:rPr>
            </w:pPr>
            <w:r w:rsidRPr="002E16F8">
              <w:rPr>
                <w:rFonts w:asciiTheme="majorHAnsi" w:eastAsia="Times New Roman" w:hAnsiTheme="majorHAnsi" w:cs="Times New Roman"/>
                <w:i/>
                <w:color w:val="000000"/>
                <w:sz w:val="22"/>
                <w:szCs w:val="22"/>
              </w:rPr>
              <w:t xml:space="preserve">Last day to </w:t>
            </w:r>
            <w:r>
              <w:rPr>
                <w:rFonts w:asciiTheme="majorHAnsi" w:eastAsia="Times New Roman" w:hAnsiTheme="majorHAnsi" w:cs="Times New Roman"/>
                <w:i/>
                <w:color w:val="000000"/>
                <w:sz w:val="22"/>
                <w:szCs w:val="22"/>
              </w:rPr>
              <w:t>withdraw from</w:t>
            </w:r>
            <w:r w:rsidRPr="002E16F8">
              <w:rPr>
                <w:rFonts w:asciiTheme="majorHAnsi" w:eastAsia="Times New Roman" w:hAnsiTheme="majorHAnsi" w:cs="Times New Roman"/>
                <w:i/>
                <w:color w:val="000000"/>
                <w:sz w:val="22"/>
                <w:szCs w:val="22"/>
              </w:rPr>
              <w:t xml:space="preserve"> a course!</w:t>
            </w:r>
          </w:p>
        </w:tc>
      </w:tr>
    </w:tbl>
    <w:p w14:paraId="5E57A661" w14:textId="77777777" w:rsidR="005B09E3" w:rsidRDefault="005B09E3">
      <w:r>
        <w:br w:type="page"/>
      </w:r>
    </w:p>
    <w:tbl>
      <w:tblPr>
        <w:tblW w:w="9960" w:type="dxa"/>
        <w:tblInd w:w="93" w:type="dxa"/>
        <w:tblLook w:val="04A0" w:firstRow="1" w:lastRow="0" w:firstColumn="1" w:lastColumn="0" w:noHBand="0" w:noVBand="1"/>
      </w:tblPr>
      <w:tblGrid>
        <w:gridCol w:w="2020"/>
        <w:gridCol w:w="3300"/>
        <w:gridCol w:w="4640"/>
      </w:tblGrid>
      <w:tr w:rsidR="00FB402E" w:rsidRPr="00444B39" w14:paraId="53D02503" w14:textId="77777777" w:rsidTr="00FB402E">
        <w:trPr>
          <w:trHeight w:val="640"/>
        </w:trPr>
        <w:tc>
          <w:tcPr>
            <w:tcW w:w="2020" w:type="dxa"/>
            <w:tcBorders>
              <w:top w:val="nil"/>
              <w:left w:val="single" w:sz="4" w:space="0" w:color="auto"/>
              <w:right w:val="nil"/>
            </w:tcBorders>
            <w:shd w:val="clear" w:color="auto" w:fill="auto"/>
            <w:noWrap/>
          </w:tcPr>
          <w:p w14:paraId="5FA65693" w14:textId="01DEE083" w:rsidR="00FB402E"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Th 11/16</w:t>
            </w:r>
          </w:p>
        </w:tc>
        <w:tc>
          <w:tcPr>
            <w:tcW w:w="3300" w:type="dxa"/>
            <w:tcBorders>
              <w:top w:val="nil"/>
              <w:left w:val="nil"/>
              <w:right w:val="nil"/>
            </w:tcBorders>
            <w:shd w:val="clear" w:color="auto" w:fill="auto"/>
          </w:tcPr>
          <w:p w14:paraId="0B5435B9" w14:textId="0AED3753" w:rsidR="00FB402E"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Lecture 2</w:t>
            </w:r>
            <w:r w:rsidR="006C037D">
              <w:rPr>
                <w:rFonts w:asciiTheme="majorHAnsi" w:eastAsia="Times New Roman" w:hAnsiTheme="majorHAnsi" w:cs="Times New Roman"/>
                <w:color w:val="000000"/>
                <w:sz w:val="22"/>
                <w:szCs w:val="22"/>
              </w:rPr>
              <w:t>2</w:t>
            </w:r>
            <w:r>
              <w:rPr>
                <w:rFonts w:asciiTheme="majorHAnsi" w:eastAsia="Times New Roman" w:hAnsiTheme="majorHAnsi" w:cs="Times New Roman"/>
                <w:color w:val="000000"/>
                <w:sz w:val="22"/>
                <w:szCs w:val="22"/>
              </w:rPr>
              <w:t>: Civil Rights Challenges Since the 1960s</w:t>
            </w:r>
          </w:p>
        </w:tc>
        <w:tc>
          <w:tcPr>
            <w:tcW w:w="4640" w:type="dxa"/>
            <w:tcBorders>
              <w:top w:val="nil"/>
              <w:left w:val="nil"/>
              <w:right w:val="single" w:sz="4" w:space="0" w:color="auto"/>
            </w:tcBorders>
            <w:shd w:val="clear" w:color="auto" w:fill="auto"/>
          </w:tcPr>
          <w:p w14:paraId="4CC244A4" w14:textId="2F5F940E" w:rsidR="00FB402E" w:rsidRPr="00444B39"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What new civil rights challenges have emerged since the 1960s?</w:t>
            </w:r>
          </w:p>
        </w:tc>
      </w:tr>
      <w:tr w:rsidR="00FB402E" w:rsidRPr="00444B39" w14:paraId="2E866835" w14:textId="77777777" w:rsidTr="00FB402E">
        <w:trPr>
          <w:trHeight w:val="640"/>
        </w:trPr>
        <w:tc>
          <w:tcPr>
            <w:tcW w:w="2020" w:type="dxa"/>
            <w:tcBorders>
              <w:left w:val="single" w:sz="4" w:space="0" w:color="auto"/>
              <w:right w:val="nil"/>
            </w:tcBorders>
            <w:shd w:val="clear" w:color="auto" w:fill="auto"/>
            <w:noWrap/>
          </w:tcPr>
          <w:p w14:paraId="3EEB5810" w14:textId="77777777" w:rsidR="00FB402E"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Tu 11/21</w:t>
            </w:r>
          </w:p>
        </w:tc>
        <w:tc>
          <w:tcPr>
            <w:tcW w:w="3300" w:type="dxa"/>
            <w:tcBorders>
              <w:left w:val="nil"/>
              <w:right w:val="nil"/>
            </w:tcBorders>
            <w:shd w:val="clear" w:color="auto" w:fill="auto"/>
          </w:tcPr>
          <w:p w14:paraId="659E4536" w14:textId="77777777" w:rsidR="00FB402E"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Exam 2 Review</w:t>
            </w:r>
          </w:p>
        </w:tc>
        <w:tc>
          <w:tcPr>
            <w:tcW w:w="4640" w:type="dxa"/>
            <w:tcBorders>
              <w:left w:val="nil"/>
              <w:right w:val="single" w:sz="4" w:space="0" w:color="auto"/>
            </w:tcBorders>
            <w:shd w:val="clear" w:color="auto" w:fill="auto"/>
          </w:tcPr>
          <w:p w14:paraId="03D21BF0" w14:textId="77777777" w:rsidR="00FB402E" w:rsidRPr="00444B39"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We will discuss the format of the Exam 2, Part 1 and Exam 2, Part 2, and how to study for each</w:t>
            </w:r>
          </w:p>
        </w:tc>
      </w:tr>
      <w:tr w:rsidR="00C55012" w:rsidRPr="00444B39" w14:paraId="3F2F9F5E" w14:textId="77777777" w:rsidTr="00FB402E">
        <w:trPr>
          <w:trHeight w:val="640"/>
        </w:trPr>
        <w:tc>
          <w:tcPr>
            <w:tcW w:w="2020" w:type="dxa"/>
            <w:tcBorders>
              <w:left w:val="single" w:sz="4" w:space="0" w:color="auto"/>
              <w:bottom w:val="single" w:sz="4" w:space="0" w:color="auto"/>
              <w:right w:val="nil"/>
            </w:tcBorders>
            <w:shd w:val="clear" w:color="auto" w:fill="auto"/>
            <w:noWrap/>
          </w:tcPr>
          <w:p w14:paraId="32CCD87D" w14:textId="27AC8A30" w:rsidR="00C55012"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w:t>
            </w:r>
            <w:r w:rsidR="00C55012">
              <w:rPr>
                <w:rFonts w:asciiTheme="majorHAnsi" w:eastAsia="Times New Roman" w:hAnsiTheme="majorHAnsi" w:cs="Times New Roman"/>
                <w:color w:val="000000"/>
                <w:sz w:val="22"/>
                <w:szCs w:val="22"/>
              </w:rPr>
              <w:t xml:space="preserve"> </w:t>
            </w:r>
            <w:r>
              <w:rPr>
                <w:rFonts w:asciiTheme="majorHAnsi" w:eastAsia="Times New Roman" w:hAnsiTheme="majorHAnsi" w:cs="Times New Roman"/>
                <w:color w:val="000000"/>
                <w:sz w:val="22"/>
                <w:szCs w:val="22"/>
              </w:rPr>
              <w:t>11/23</w:t>
            </w:r>
          </w:p>
        </w:tc>
        <w:tc>
          <w:tcPr>
            <w:tcW w:w="3300" w:type="dxa"/>
            <w:tcBorders>
              <w:left w:val="nil"/>
              <w:bottom w:val="single" w:sz="4" w:space="0" w:color="auto"/>
              <w:right w:val="nil"/>
            </w:tcBorders>
            <w:shd w:val="clear" w:color="auto" w:fill="auto"/>
          </w:tcPr>
          <w:p w14:paraId="779A09B9" w14:textId="371B482B" w:rsidR="00C55012"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No class</w:t>
            </w:r>
          </w:p>
        </w:tc>
        <w:tc>
          <w:tcPr>
            <w:tcW w:w="4640" w:type="dxa"/>
            <w:tcBorders>
              <w:left w:val="nil"/>
              <w:bottom w:val="single" w:sz="4" w:space="0" w:color="auto"/>
              <w:right w:val="single" w:sz="4" w:space="0" w:color="auto"/>
            </w:tcBorders>
            <w:shd w:val="clear" w:color="auto" w:fill="auto"/>
          </w:tcPr>
          <w:p w14:paraId="5749A444" w14:textId="12532E99" w:rsidR="00C55012" w:rsidRPr="00444B39" w:rsidRDefault="00FB402E"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Campus Closed for Thanksgiving Holiday.  Have a good holiday! </w:t>
            </w:r>
            <w:r w:rsidRPr="00FB402E">
              <w:rPr>
                <w:rFonts w:asciiTheme="majorHAnsi" w:eastAsia="Times New Roman" w:hAnsiTheme="majorHAnsi" w:cs="Times New Roman"/>
                <w:color w:val="000000"/>
                <w:sz w:val="22"/>
                <w:szCs w:val="22"/>
              </w:rPr>
              <w:sym w:font="Wingdings" w:char="F04A"/>
            </w:r>
          </w:p>
        </w:tc>
      </w:tr>
      <w:tr w:rsidR="00C55012" w:rsidRPr="00444B39" w14:paraId="46C7EC3D" w14:textId="77777777" w:rsidTr="00CB4DC0">
        <w:trPr>
          <w:trHeight w:val="640"/>
        </w:trPr>
        <w:tc>
          <w:tcPr>
            <w:tcW w:w="2020" w:type="dxa"/>
            <w:tcBorders>
              <w:top w:val="single" w:sz="4" w:space="0" w:color="auto"/>
              <w:left w:val="single" w:sz="4" w:space="0" w:color="auto"/>
              <w:right w:val="nil"/>
            </w:tcBorders>
            <w:shd w:val="clear" w:color="auto" w:fill="auto"/>
            <w:noWrap/>
          </w:tcPr>
          <w:p w14:paraId="2101AABF" w14:textId="77777777" w:rsidR="00C55012" w:rsidRPr="005129DF" w:rsidRDefault="00C55012" w:rsidP="00CB4DC0">
            <w:pPr>
              <w:spacing w:before="120" w:after="120"/>
              <w:rPr>
                <w:rFonts w:asciiTheme="majorHAnsi" w:eastAsia="Times New Roman" w:hAnsiTheme="majorHAnsi" w:cs="Times New Roman"/>
                <w:b/>
                <w:bCs/>
                <w:color w:val="000000"/>
                <w:sz w:val="22"/>
                <w:szCs w:val="22"/>
              </w:rPr>
            </w:pPr>
            <w:r w:rsidRPr="005129DF">
              <w:rPr>
                <w:rFonts w:asciiTheme="majorHAnsi" w:eastAsia="Times New Roman" w:hAnsiTheme="majorHAnsi" w:cs="Times New Roman"/>
                <w:b/>
                <w:bCs/>
                <w:color w:val="000000"/>
                <w:sz w:val="22"/>
                <w:szCs w:val="22"/>
              </w:rPr>
              <w:t xml:space="preserve">Exam </w:t>
            </w:r>
            <w:r>
              <w:rPr>
                <w:rFonts w:asciiTheme="majorHAnsi" w:eastAsia="Times New Roman" w:hAnsiTheme="majorHAnsi" w:cs="Times New Roman"/>
                <w:b/>
                <w:bCs/>
                <w:color w:val="000000"/>
                <w:sz w:val="22"/>
                <w:szCs w:val="22"/>
              </w:rPr>
              <w:t>2</w:t>
            </w:r>
          </w:p>
        </w:tc>
        <w:tc>
          <w:tcPr>
            <w:tcW w:w="3300" w:type="dxa"/>
            <w:tcBorders>
              <w:top w:val="single" w:sz="4" w:space="0" w:color="auto"/>
              <w:left w:val="nil"/>
              <w:right w:val="nil"/>
            </w:tcBorders>
            <w:shd w:val="clear" w:color="auto" w:fill="auto"/>
          </w:tcPr>
          <w:p w14:paraId="580033CF" w14:textId="77777777" w:rsidR="00C55012" w:rsidRPr="005129DF" w:rsidRDefault="00C55012" w:rsidP="00CB4DC0">
            <w:pPr>
              <w:spacing w:before="120" w:after="120"/>
              <w:rPr>
                <w:rFonts w:asciiTheme="majorHAnsi" w:eastAsia="Times New Roman" w:hAnsiTheme="majorHAnsi" w:cs="Times New Roman"/>
                <w:color w:val="000000"/>
                <w:sz w:val="22"/>
                <w:szCs w:val="22"/>
              </w:rPr>
            </w:pPr>
          </w:p>
        </w:tc>
        <w:tc>
          <w:tcPr>
            <w:tcW w:w="4640" w:type="dxa"/>
            <w:tcBorders>
              <w:top w:val="single" w:sz="4" w:space="0" w:color="auto"/>
              <w:left w:val="nil"/>
              <w:right w:val="single" w:sz="4" w:space="0" w:color="auto"/>
            </w:tcBorders>
            <w:shd w:val="clear" w:color="auto" w:fill="auto"/>
          </w:tcPr>
          <w:p w14:paraId="1AD05E8C" w14:textId="77777777" w:rsidR="00C55012" w:rsidRPr="00444B39"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5813A1B1" w14:textId="77777777" w:rsidTr="00CB4DC0">
        <w:trPr>
          <w:trHeight w:val="640"/>
        </w:trPr>
        <w:tc>
          <w:tcPr>
            <w:tcW w:w="2020" w:type="dxa"/>
            <w:tcBorders>
              <w:top w:val="nil"/>
              <w:left w:val="single" w:sz="4" w:space="0" w:color="auto"/>
              <w:right w:val="nil"/>
            </w:tcBorders>
            <w:shd w:val="clear" w:color="auto" w:fill="auto"/>
            <w:noWrap/>
          </w:tcPr>
          <w:p w14:paraId="7EBEAFA8" w14:textId="77777777" w:rsidR="00C55012" w:rsidRDefault="00C55012" w:rsidP="00CB4DC0">
            <w:pPr>
              <w:spacing w:before="120" w:after="120"/>
              <w:rPr>
                <w:rFonts w:asciiTheme="majorHAnsi" w:eastAsia="Times New Roman" w:hAnsiTheme="majorHAnsi" w:cs="Times New Roman"/>
                <w:color w:val="000000"/>
                <w:sz w:val="22"/>
                <w:szCs w:val="22"/>
              </w:rPr>
            </w:pPr>
          </w:p>
        </w:tc>
        <w:tc>
          <w:tcPr>
            <w:tcW w:w="3300" w:type="dxa"/>
            <w:tcBorders>
              <w:top w:val="nil"/>
              <w:left w:val="nil"/>
              <w:right w:val="nil"/>
            </w:tcBorders>
            <w:shd w:val="clear" w:color="auto" w:fill="auto"/>
          </w:tcPr>
          <w:p w14:paraId="7465B584" w14:textId="77777777" w:rsidR="00C55012"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No </w:t>
            </w:r>
            <w:proofErr w:type="spellStart"/>
            <w:r>
              <w:rPr>
                <w:rFonts w:asciiTheme="majorHAnsi" w:eastAsia="Times New Roman" w:hAnsiTheme="majorHAnsi" w:cs="Times New Roman"/>
                <w:color w:val="000000"/>
                <w:sz w:val="22"/>
                <w:szCs w:val="22"/>
              </w:rPr>
              <w:t>SmartBook</w:t>
            </w:r>
            <w:proofErr w:type="spellEnd"/>
            <w:r>
              <w:rPr>
                <w:rFonts w:asciiTheme="majorHAnsi" w:eastAsia="Times New Roman" w:hAnsiTheme="majorHAnsi" w:cs="Times New Roman"/>
                <w:color w:val="000000"/>
                <w:sz w:val="22"/>
                <w:szCs w:val="22"/>
              </w:rPr>
              <w:t xml:space="preserve"> assignment this week</w:t>
            </w:r>
          </w:p>
        </w:tc>
        <w:tc>
          <w:tcPr>
            <w:tcW w:w="4640" w:type="dxa"/>
            <w:tcBorders>
              <w:top w:val="nil"/>
              <w:left w:val="nil"/>
              <w:right w:val="single" w:sz="4" w:space="0" w:color="auto"/>
            </w:tcBorders>
            <w:shd w:val="clear" w:color="auto" w:fill="auto"/>
          </w:tcPr>
          <w:p w14:paraId="7CF181F5" w14:textId="77777777" w:rsidR="00C55012" w:rsidRDefault="00C55012" w:rsidP="00CB4DC0">
            <w:pPr>
              <w:spacing w:before="120" w:after="120"/>
              <w:rPr>
                <w:rFonts w:asciiTheme="majorHAnsi" w:eastAsia="Times New Roman" w:hAnsiTheme="majorHAnsi" w:cs="Times New Roman"/>
                <w:color w:val="000000"/>
                <w:sz w:val="22"/>
                <w:szCs w:val="22"/>
              </w:rPr>
            </w:pPr>
          </w:p>
        </w:tc>
      </w:tr>
      <w:tr w:rsidR="00C55012" w:rsidRPr="00444B39" w14:paraId="2E755F97" w14:textId="77777777" w:rsidTr="00CB4DC0">
        <w:trPr>
          <w:trHeight w:val="640"/>
        </w:trPr>
        <w:tc>
          <w:tcPr>
            <w:tcW w:w="2020" w:type="dxa"/>
            <w:tcBorders>
              <w:top w:val="nil"/>
              <w:left w:val="single" w:sz="4" w:space="0" w:color="auto"/>
              <w:right w:val="nil"/>
            </w:tcBorders>
            <w:shd w:val="clear" w:color="auto" w:fill="auto"/>
            <w:noWrap/>
          </w:tcPr>
          <w:p w14:paraId="042EEFBA" w14:textId="704016C0" w:rsidR="00C55012" w:rsidRPr="00F615F4"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Tu </w:t>
            </w:r>
            <w:r w:rsidR="00FB402E">
              <w:rPr>
                <w:rFonts w:asciiTheme="majorHAnsi" w:eastAsia="Times New Roman" w:hAnsiTheme="majorHAnsi" w:cs="Times New Roman"/>
                <w:color w:val="000000"/>
                <w:sz w:val="22"/>
                <w:szCs w:val="22"/>
              </w:rPr>
              <w:t>11/28</w:t>
            </w:r>
          </w:p>
        </w:tc>
        <w:tc>
          <w:tcPr>
            <w:tcW w:w="3300" w:type="dxa"/>
            <w:tcBorders>
              <w:top w:val="nil"/>
              <w:left w:val="nil"/>
              <w:right w:val="nil"/>
            </w:tcBorders>
            <w:shd w:val="clear" w:color="auto" w:fill="auto"/>
          </w:tcPr>
          <w:p w14:paraId="17AF5FAE" w14:textId="5B0C52AC" w:rsidR="00C55012" w:rsidRPr="00F615F4"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Exam 2, Part </w:t>
            </w:r>
            <w:r w:rsidR="00FB402E">
              <w:rPr>
                <w:rFonts w:asciiTheme="majorHAnsi" w:eastAsia="Times New Roman" w:hAnsiTheme="majorHAnsi" w:cs="Times New Roman"/>
                <w:color w:val="000000"/>
                <w:sz w:val="22"/>
                <w:szCs w:val="22"/>
              </w:rPr>
              <w:t>1</w:t>
            </w:r>
          </w:p>
        </w:tc>
        <w:tc>
          <w:tcPr>
            <w:tcW w:w="4640" w:type="dxa"/>
            <w:tcBorders>
              <w:top w:val="nil"/>
              <w:left w:val="nil"/>
              <w:right w:val="single" w:sz="4" w:space="0" w:color="auto"/>
            </w:tcBorders>
            <w:shd w:val="clear" w:color="auto" w:fill="auto"/>
          </w:tcPr>
          <w:p w14:paraId="3DF65706" w14:textId="69471EE3" w:rsidR="00C55012" w:rsidRPr="00444B39" w:rsidRDefault="00FB402E" w:rsidP="00CB4DC0">
            <w:pPr>
              <w:spacing w:before="120" w:after="120"/>
              <w:rPr>
                <w:rFonts w:asciiTheme="majorHAnsi" w:eastAsia="Times New Roman" w:hAnsiTheme="majorHAnsi" w:cs="Times New Roman"/>
                <w:color w:val="000000"/>
                <w:sz w:val="22"/>
                <w:szCs w:val="22"/>
              </w:rPr>
            </w:pPr>
            <w:r>
              <w:rPr>
                <w:rFonts w:asciiTheme="majorHAnsi" w:hAnsiTheme="majorHAnsi"/>
                <w:sz w:val="22"/>
                <w:szCs w:val="22"/>
              </w:rPr>
              <w:t xml:space="preserve">Taken in class.  </w:t>
            </w:r>
            <w:r w:rsidRPr="007E3789">
              <w:rPr>
                <w:rFonts w:asciiTheme="majorHAnsi" w:hAnsiTheme="majorHAnsi"/>
                <w:sz w:val="22"/>
                <w:szCs w:val="22"/>
                <w:u w:val="single"/>
              </w:rPr>
              <w:t>Bring a number 2 pencil</w:t>
            </w:r>
            <w:r>
              <w:rPr>
                <w:rFonts w:asciiTheme="majorHAnsi" w:hAnsiTheme="majorHAnsi"/>
                <w:sz w:val="22"/>
                <w:szCs w:val="22"/>
              </w:rPr>
              <w:t>.  Scantron sheet will be provided.  Exam 2, Part 1 is multiple choice focused on concepts &amp; sources.</w:t>
            </w:r>
          </w:p>
        </w:tc>
      </w:tr>
      <w:tr w:rsidR="00C55012" w:rsidRPr="00444B39" w14:paraId="3535F24A" w14:textId="77777777" w:rsidTr="00CB4DC0">
        <w:trPr>
          <w:trHeight w:val="640"/>
        </w:trPr>
        <w:tc>
          <w:tcPr>
            <w:tcW w:w="2020" w:type="dxa"/>
            <w:tcBorders>
              <w:top w:val="nil"/>
              <w:left w:val="single" w:sz="4" w:space="0" w:color="auto"/>
              <w:bottom w:val="single" w:sz="4" w:space="0" w:color="auto"/>
              <w:right w:val="nil"/>
            </w:tcBorders>
            <w:shd w:val="clear" w:color="auto" w:fill="auto"/>
            <w:noWrap/>
          </w:tcPr>
          <w:p w14:paraId="67E0F899" w14:textId="3C802353" w:rsidR="00C55012" w:rsidRPr="00F615F4"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 </w:t>
            </w:r>
            <w:r w:rsidR="00FB402E">
              <w:rPr>
                <w:rFonts w:asciiTheme="majorHAnsi" w:eastAsia="Times New Roman" w:hAnsiTheme="majorHAnsi" w:cs="Times New Roman"/>
                <w:color w:val="000000"/>
                <w:sz w:val="22"/>
                <w:szCs w:val="22"/>
              </w:rPr>
              <w:t>11/30</w:t>
            </w:r>
          </w:p>
        </w:tc>
        <w:tc>
          <w:tcPr>
            <w:tcW w:w="3300" w:type="dxa"/>
            <w:tcBorders>
              <w:top w:val="nil"/>
              <w:left w:val="nil"/>
              <w:bottom w:val="single" w:sz="4" w:space="0" w:color="auto"/>
              <w:right w:val="nil"/>
            </w:tcBorders>
            <w:shd w:val="clear" w:color="auto" w:fill="auto"/>
          </w:tcPr>
          <w:p w14:paraId="3CADF021" w14:textId="22C6DBD8" w:rsidR="00C55012" w:rsidRPr="00F615F4" w:rsidRDefault="00C55012" w:rsidP="00CB4DC0">
            <w:pPr>
              <w:spacing w:before="120" w:after="1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Exam 2, Part </w:t>
            </w:r>
            <w:r w:rsidR="00FB402E">
              <w:rPr>
                <w:rFonts w:asciiTheme="majorHAnsi" w:eastAsia="Times New Roman" w:hAnsiTheme="majorHAnsi" w:cs="Times New Roman"/>
                <w:color w:val="000000"/>
                <w:sz w:val="22"/>
                <w:szCs w:val="22"/>
              </w:rPr>
              <w:t>2</w:t>
            </w:r>
          </w:p>
        </w:tc>
        <w:tc>
          <w:tcPr>
            <w:tcW w:w="4640" w:type="dxa"/>
            <w:tcBorders>
              <w:top w:val="nil"/>
              <w:left w:val="nil"/>
              <w:bottom w:val="single" w:sz="4" w:space="0" w:color="auto"/>
              <w:right w:val="single" w:sz="4" w:space="0" w:color="auto"/>
            </w:tcBorders>
            <w:shd w:val="clear" w:color="auto" w:fill="auto"/>
          </w:tcPr>
          <w:p w14:paraId="77E20710" w14:textId="7EBBD73A" w:rsidR="00C55012" w:rsidRPr="00444B39" w:rsidRDefault="00FB402E" w:rsidP="00CB4DC0">
            <w:pPr>
              <w:spacing w:before="120" w:after="120"/>
              <w:rPr>
                <w:rFonts w:asciiTheme="majorHAnsi" w:eastAsia="Times New Roman" w:hAnsiTheme="majorHAnsi" w:cs="Times New Roman"/>
                <w:color w:val="000000"/>
                <w:sz w:val="22"/>
                <w:szCs w:val="22"/>
              </w:rPr>
            </w:pPr>
            <w:r>
              <w:rPr>
                <w:rFonts w:asciiTheme="majorHAnsi" w:hAnsiTheme="majorHAnsi"/>
                <w:sz w:val="22"/>
                <w:szCs w:val="22"/>
              </w:rPr>
              <w:t>Taken in class.  Bring a pencil or pen.  The Blue Book will be provided.  Exam 2, Part 2 is short answer and essay.</w:t>
            </w:r>
          </w:p>
        </w:tc>
      </w:tr>
    </w:tbl>
    <w:p w14:paraId="030CF4C8" w14:textId="64078C40" w:rsidR="00BC17C9" w:rsidRPr="00444B39" w:rsidRDefault="005129DF" w:rsidP="0085179A">
      <w:pPr>
        <w:tabs>
          <w:tab w:val="left" w:pos="3240"/>
          <w:tab w:val="left" w:pos="6480"/>
          <w:tab w:val="left" w:pos="7200"/>
        </w:tabs>
        <w:rPr>
          <w:rFonts w:asciiTheme="majorHAnsi" w:hAnsiTheme="majorHAnsi"/>
          <w:sz w:val="22"/>
          <w:szCs w:val="22"/>
        </w:rPr>
      </w:pPr>
      <w:r>
        <w:rPr>
          <w:rFonts w:asciiTheme="majorHAnsi" w:hAnsiTheme="majorHAnsi"/>
          <w:sz w:val="22"/>
          <w:szCs w:val="22"/>
        </w:rPr>
        <w:t>END OF COURSE</w:t>
      </w:r>
    </w:p>
    <w:sectPr w:rsidR="00BC17C9" w:rsidRPr="00444B39" w:rsidSect="00CA60DF">
      <w:headerReference w:type="even" r:id="rId43"/>
      <w:headerReference w:type="default" r:id="rId44"/>
      <w:footerReference w:type="even" r:id="rId45"/>
      <w:footerReference w:type="default" r:id="rId46"/>
      <w:headerReference w:type="first" r:id="rId47"/>
      <w:footerReference w:type="first" r:id="rId4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3E64" w14:textId="77777777" w:rsidR="005570DF" w:rsidRDefault="005570DF" w:rsidP="0085179A">
      <w:r>
        <w:separator/>
      </w:r>
    </w:p>
  </w:endnote>
  <w:endnote w:type="continuationSeparator" w:id="0">
    <w:p w14:paraId="3E832CA6" w14:textId="77777777" w:rsidR="005570DF" w:rsidRDefault="005570DF" w:rsidP="0085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EC7F" w14:textId="0374771F" w:rsidR="00C20BD1" w:rsidRDefault="00C20BD1" w:rsidP="004C23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571F">
      <w:rPr>
        <w:rStyle w:val="PageNumber"/>
        <w:noProof/>
      </w:rPr>
      <w:t>3</w:t>
    </w:r>
    <w:r>
      <w:rPr>
        <w:rStyle w:val="PageNumber"/>
      </w:rPr>
      <w:fldChar w:fldCharType="end"/>
    </w:r>
  </w:p>
  <w:p w14:paraId="517D1C2E" w14:textId="77777777" w:rsidR="00C20BD1" w:rsidRDefault="00C20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DA1" w14:textId="77777777" w:rsidR="00C20BD1" w:rsidRPr="00CB2C59" w:rsidRDefault="00C20BD1" w:rsidP="004C2357">
    <w:pPr>
      <w:pStyle w:val="Footer"/>
      <w:framePr w:wrap="around" w:vAnchor="text" w:hAnchor="margin" w:xAlign="center" w:y="1"/>
      <w:rPr>
        <w:rStyle w:val="PageNumber"/>
        <w:rFonts w:asciiTheme="majorHAnsi" w:hAnsiTheme="majorHAnsi"/>
      </w:rPr>
    </w:pPr>
    <w:r w:rsidRPr="00CB2C59">
      <w:rPr>
        <w:rStyle w:val="PageNumber"/>
        <w:rFonts w:asciiTheme="majorHAnsi" w:hAnsiTheme="majorHAnsi"/>
      </w:rPr>
      <w:fldChar w:fldCharType="begin"/>
    </w:r>
    <w:r w:rsidRPr="00CB2C59">
      <w:rPr>
        <w:rStyle w:val="PageNumber"/>
        <w:rFonts w:asciiTheme="majorHAnsi" w:hAnsiTheme="majorHAnsi"/>
      </w:rPr>
      <w:instrText xml:space="preserve">PAGE  </w:instrText>
    </w:r>
    <w:r w:rsidRPr="00CB2C59">
      <w:rPr>
        <w:rStyle w:val="PageNumber"/>
        <w:rFonts w:asciiTheme="majorHAnsi" w:hAnsiTheme="majorHAnsi"/>
      </w:rPr>
      <w:fldChar w:fldCharType="separate"/>
    </w:r>
    <w:r>
      <w:rPr>
        <w:rStyle w:val="PageNumber"/>
        <w:rFonts w:asciiTheme="majorHAnsi" w:hAnsiTheme="majorHAnsi"/>
        <w:noProof/>
      </w:rPr>
      <w:t>1</w:t>
    </w:r>
    <w:r w:rsidRPr="00CB2C59">
      <w:rPr>
        <w:rStyle w:val="PageNumber"/>
        <w:rFonts w:asciiTheme="majorHAnsi" w:hAnsiTheme="majorHAnsi"/>
      </w:rPr>
      <w:fldChar w:fldCharType="end"/>
    </w:r>
  </w:p>
  <w:p w14:paraId="34AE8FBD" w14:textId="77777777" w:rsidR="00C20BD1" w:rsidRDefault="00C20B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70AE" w14:textId="77777777" w:rsidR="00E5571F" w:rsidRDefault="00E5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AB48" w14:textId="77777777" w:rsidR="005570DF" w:rsidRDefault="005570DF" w:rsidP="0085179A">
      <w:r>
        <w:separator/>
      </w:r>
    </w:p>
  </w:footnote>
  <w:footnote w:type="continuationSeparator" w:id="0">
    <w:p w14:paraId="04C9CE24" w14:textId="77777777" w:rsidR="005570DF" w:rsidRDefault="005570DF" w:rsidP="0085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7337" w14:textId="77777777" w:rsidR="00C20BD1" w:rsidRDefault="00C20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719A" w14:textId="77777777" w:rsidR="00E5571F" w:rsidRDefault="00E55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1754" w14:textId="77777777" w:rsidR="00C20BD1" w:rsidRDefault="00C20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F45F9"/>
    <w:multiLevelType w:val="hybridMultilevel"/>
    <w:tmpl w:val="2D50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744D"/>
    <w:multiLevelType w:val="hybridMultilevel"/>
    <w:tmpl w:val="B1A4900C"/>
    <w:lvl w:ilvl="0" w:tplc="0726A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C7471"/>
    <w:multiLevelType w:val="multilevel"/>
    <w:tmpl w:val="8F423BB0"/>
    <w:styleLink w:val="Jimmy"/>
    <w:lvl w:ilvl="0">
      <w:start w:val="1"/>
      <w:numFmt w:val="upperRoman"/>
      <w:lvlText w:val="%1."/>
      <w:lvlJc w:val="right"/>
      <w:pPr>
        <w:ind w:left="360" w:hanging="360"/>
      </w:pPr>
      <w:rPr>
        <w:rFonts w:asciiTheme="minorHAnsi" w:hAnsiTheme="minorHAnsi"/>
        <w:sz w:val="24"/>
      </w:rPr>
    </w:lvl>
    <w:lvl w:ilvl="1">
      <w:start w:val="1"/>
      <w:numFmt w:val="upperLetter"/>
      <w:lvlText w:val="%2."/>
      <w:lvlJc w:val="left"/>
      <w:pPr>
        <w:ind w:left="360" w:hanging="360"/>
      </w:pPr>
      <w:rPr>
        <w:rFonts w:asciiTheme="minorHAnsi" w:hAnsiTheme="minorHAnsi"/>
        <w:sz w:val="24"/>
      </w:rPr>
    </w:lvl>
    <w:lvl w:ilvl="2">
      <w:start w:val="1"/>
      <w:numFmt w:val="decimal"/>
      <w:lvlText w:val="%3."/>
      <w:lvlJc w:val="left"/>
      <w:pPr>
        <w:ind w:left="1080" w:hanging="360"/>
      </w:pPr>
      <w:rPr>
        <w:rFonts w:asciiTheme="minorHAnsi" w:hAnsiTheme="minorHAnsi"/>
        <w:sz w:val="24"/>
      </w:rPr>
    </w:lvl>
    <w:lvl w:ilvl="3">
      <w:start w:val="1"/>
      <w:numFmt w:val="lowerLetter"/>
      <w:lvlText w:val="%4."/>
      <w:lvlJc w:val="left"/>
      <w:pPr>
        <w:ind w:left="1800" w:hanging="360"/>
      </w:pPr>
      <w:rPr>
        <w:rFonts w:asciiTheme="minorHAnsi" w:hAnsiTheme="minorHAnsi"/>
        <w:sz w:val="24"/>
      </w:rPr>
    </w:lvl>
    <w:lvl w:ilvl="4">
      <w:start w:val="1"/>
      <w:numFmt w:val="lowerRoman"/>
      <w:lvlText w:val="%5."/>
      <w:lvlJc w:val="left"/>
      <w:pPr>
        <w:ind w:left="2520" w:hanging="360"/>
      </w:pPr>
      <w:rPr>
        <w:rFonts w:asciiTheme="minorHAnsi" w:hAnsiTheme="minorHAnsi"/>
        <w:sz w:val="24"/>
      </w:rPr>
    </w:lvl>
    <w:lvl w:ilvl="5">
      <w:start w:val="1"/>
      <w:numFmt w:val="bullet"/>
      <w:lvlText w:val="•"/>
      <w:lvlJc w:val="left"/>
      <w:pPr>
        <w:ind w:left="3060" w:hanging="180"/>
      </w:pPr>
      <w:rPr>
        <w:rFonts w:ascii="Cambria" w:hAnsi="Cambria" w:cs="Times New Roman" w:hint="default"/>
        <w:sz w:val="24"/>
      </w:rPr>
    </w:lvl>
    <w:lvl w:ilvl="6">
      <w:start w:val="1"/>
      <w:numFmt w:val="bullet"/>
      <w:lvlText w:val="°"/>
      <w:lvlJc w:val="left"/>
      <w:pPr>
        <w:ind w:left="3960" w:hanging="360"/>
      </w:pPr>
      <w:rPr>
        <w:rFonts w:ascii="Cambria" w:hAnsi="Cambria" w:cs="Times New Roman" w:hint="default"/>
        <w:sz w:val="24"/>
      </w:r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1E50561"/>
    <w:multiLevelType w:val="hybridMultilevel"/>
    <w:tmpl w:val="C100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4756C"/>
    <w:multiLevelType w:val="hybridMultilevel"/>
    <w:tmpl w:val="13D076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B5B57"/>
    <w:multiLevelType w:val="hybridMultilevel"/>
    <w:tmpl w:val="E796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65676"/>
    <w:multiLevelType w:val="hybridMultilevel"/>
    <w:tmpl w:val="A6DCAEAA"/>
    <w:lvl w:ilvl="0" w:tplc="37B2F092">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B7CA8"/>
    <w:multiLevelType w:val="hybridMultilevel"/>
    <w:tmpl w:val="30102A92"/>
    <w:lvl w:ilvl="0" w:tplc="000F0409">
      <w:start w:val="1"/>
      <w:numFmt w:val="decimal"/>
      <w:lvlText w:val="%1."/>
      <w:lvlJc w:val="left"/>
      <w:pPr>
        <w:tabs>
          <w:tab w:val="num" w:pos="360"/>
        </w:tabs>
        <w:ind w:left="360" w:hanging="360"/>
      </w:pPr>
      <w:rPr>
        <w:rFonts w:hint="default"/>
      </w:rPr>
    </w:lvl>
    <w:lvl w:ilvl="1" w:tplc="976CB5CA">
      <w:start w:val="1"/>
      <w:numFmt w:val="lowerLetter"/>
      <w:lvlText w:val="%2."/>
      <w:lvlJc w:val="left"/>
      <w:pPr>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54285663">
    <w:abstractNumId w:val="3"/>
  </w:num>
  <w:num w:numId="2" w16cid:durableId="1281643125">
    <w:abstractNumId w:val="8"/>
  </w:num>
  <w:num w:numId="3" w16cid:durableId="1166433470">
    <w:abstractNumId w:val="7"/>
  </w:num>
  <w:num w:numId="4" w16cid:durableId="1451314852">
    <w:abstractNumId w:val="4"/>
  </w:num>
  <w:num w:numId="5" w16cid:durableId="750194985">
    <w:abstractNumId w:val="2"/>
  </w:num>
  <w:num w:numId="6" w16cid:durableId="1558933104">
    <w:abstractNumId w:val="1"/>
  </w:num>
  <w:num w:numId="7" w16cid:durableId="868685559">
    <w:abstractNumId w:val="6"/>
  </w:num>
  <w:num w:numId="8" w16cid:durableId="1327977276">
    <w:abstractNumId w:val="5"/>
  </w:num>
  <w:num w:numId="9" w16cid:durableId="6222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79A"/>
    <w:rsid w:val="0000289C"/>
    <w:rsid w:val="0000451E"/>
    <w:rsid w:val="00006CE2"/>
    <w:rsid w:val="00016819"/>
    <w:rsid w:val="000218A5"/>
    <w:rsid w:val="00022431"/>
    <w:rsid w:val="00024BC8"/>
    <w:rsid w:val="0002613D"/>
    <w:rsid w:val="00026A96"/>
    <w:rsid w:val="00027940"/>
    <w:rsid w:val="000303D2"/>
    <w:rsid w:val="00030A39"/>
    <w:rsid w:val="0003647F"/>
    <w:rsid w:val="00040821"/>
    <w:rsid w:val="00041854"/>
    <w:rsid w:val="00042B20"/>
    <w:rsid w:val="00043153"/>
    <w:rsid w:val="000434F5"/>
    <w:rsid w:val="00045F5F"/>
    <w:rsid w:val="000466A4"/>
    <w:rsid w:val="00047CEE"/>
    <w:rsid w:val="0005536B"/>
    <w:rsid w:val="000601DB"/>
    <w:rsid w:val="00064BA7"/>
    <w:rsid w:val="00082C61"/>
    <w:rsid w:val="0008332D"/>
    <w:rsid w:val="00097821"/>
    <w:rsid w:val="000A1B0C"/>
    <w:rsid w:val="000A303A"/>
    <w:rsid w:val="000B4903"/>
    <w:rsid w:val="000B5937"/>
    <w:rsid w:val="000C1839"/>
    <w:rsid w:val="000C57F1"/>
    <w:rsid w:val="000C656F"/>
    <w:rsid w:val="000D3E7F"/>
    <w:rsid w:val="000E258A"/>
    <w:rsid w:val="000E3AEB"/>
    <w:rsid w:val="000E3CD0"/>
    <w:rsid w:val="000E637D"/>
    <w:rsid w:val="000E7557"/>
    <w:rsid w:val="000F2A32"/>
    <w:rsid w:val="000F34B3"/>
    <w:rsid w:val="000F42C6"/>
    <w:rsid w:val="000F5D28"/>
    <w:rsid w:val="00107380"/>
    <w:rsid w:val="00112B32"/>
    <w:rsid w:val="00113A99"/>
    <w:rsid w:val="00124B50"/>
    <w:rsid w:val="0013114A"/>
    <w:rsid w:val="00132FAA"/>
    <w:rsid w:val="00137078"/>
    <w:rsid w:val="00137807"/>
    <w:rsid w:val="00141CEA"/>
    <w:rsid w:val="001427D4"/>
    <w:rsid w:val="0015173C"/>
    <w:rsid w:val="00152B7B"/>
    <w:rsid w:val="001576E9"/>
    <w:rsid w:val="00160ACE"/>
    <w:rsid w:val="00163EC7"/>
    <w:rsid w:val="00174D44"/>
    <w:rsid w:val="0017762C"/>
    <w:rsid w:val="00177724"/>
    <w:rsid w:val="00181C38"/>
    <w:rsid w:val="00190F30"/>
    <w:rsid w:val="0019572A"/>
    <w:rsid w:val="001A06E5"/>
    <w:rsid w:val="001A21A8"/>
    <w:rsid w:val="001B316E"/>
    <w:rsid w:val="001B3DB7"/>
    <w:rsid w:val="001B4999"/>
    <w:rsid w:val="001B7A93"/>
    <w:rsid w:val="001C306A"/>
    <w:rsid w:val="001C5555"/>
    <w:rsid w:val="001D451F"/>
    <w:rsid w:val="001E00E9"/>
    <w:rsid w:val="001F5242"/>
    <w:rsid w:val="00204970"/>
    <w:rsid w:val="00205D98"/>
    <w:rsid w:val="00234C1B"/>
    <w:rsid w:val="00235AB5"/>
    <w:rsid w:val="00235E2A"/>
    <w:rsid w:val="00240FE9"/>
    <w:rsid w:val="002448D2"/>
    <w:rsid w:val="00244FEE"/>
    <w:rsid w:val="00245CDF"/>
    <w:rsid w:val="0025092C"/>
    <w:rsid w:val="00251000"/>
    <w:rsid w:val="002559F1"/>
    <w:rsid w:val="00255E34"/>
    <w:rsid w:val="00256F43"/>
    <w:rsid w:val="00257DE0"/>
    <w:rsid w:val="0026211D"/>
    <w:rsid w:val="00263755"/>
    <w:rsid w:val="00266B04"/>
    <w:rsid w:val="00267C96"/>
    <w:rsid w:val="00270D7A"/>
    <w:rsid w:val="002826AB"/>
    <w:rsid w:val="00282BFE"/>
    <w:rsid w:val="0028524C"/>
    <w:rsid w:val="002854D0"/>
    <w:rsid w:val="00290743"/>
    <w:rsid w:val="002953EE"/>
    <w:rsid w:val="002A0B24"/>
    <w:rsid w:val="002A2FF2"/>
    <w:rsid w:val="002B0C8E"/>
    <w:rsid w:val="002C6DA4"/>
    <w:rsid w:val="002C73D6"/>
    <w:rsid w:val="002D0D54"/>
    <w:rsid w:val="002D1480"/>
    <w:rsid w:val="002D7CED"/>
    <w:rsid w:val="002E16F8"/>
    <w:rsid w:val="002E5233"/>
    <w:rsid w:val="00301805"/>
    <w:rsid w:val="003054DB"/>
    <w:rsid w:val="00307BB3"/>
    <w:rsid w:val="00322807"/>
    <w:rsid w:val="0032317E"/>
    <w:rsid w:val="00323BF5"/>
    <w:rsid w:val="00325CEC"/>
    <w:rsid w:val="00341201"/>
    <w:rsid w:val="00342038"/>
    <w:rsid w:val="00351D6D"/>
    <w:rsid w:val="00362EF1"/>
    <w:rsid w:val="00375284"/>
    <w:rsid w:val="00376596"/>
    <w:rsid w:val="00391334"/>
    <w:rsid w:val="00391B4C"/>
    <w:rsid w:val="0039495C"/>
    <w:rsid w:val="003A1B31"/>
    <w:rsid w:val="003A7899"/>
    <w:rsid w:val="003B4A5C"/>
    <w:rsid w:val="003B5F9C"/>
    <w:rsid w:val="003C467C"/>
    <w:rsid w:val="003D45FF"/>
    <w:rsid w:val="003E2B31"/>
    <w:rsid w:val="003E7BB1"/>
    <w:rsid w:val="003F1E14"/>
    <w:rsid w:val="003F36AA"/>
    <w:rsid w:val="00400F3B"/>
    <w:rsid w:val="00402A5C"/>
    <w:rsid w:val="00403AFD"/>
    <w:rsid w:val="00421C07"/>
    <w:rsid w:val="00425582"/>
    <w:rsid w:val="00427965"/>
    <w:rsid w:val="00430AC6"/>
    <w:rsid w:val="00436B95"/>
    <w:rsid w:val="00444B39"/>
    <w:rsid w:val="00460C66"/>
    <w:rsid w:val="004614C4"/>
    <w:rsid w:val="00471ADB"/>
    <w:rsid w:val="00475999"/>
    <w:rsid w:val="00490F1E"/>
    <w:rsid w:val="004A707C"/>
    <w:rsid w:val="004B6F7B"/>
    <w:rsid w:val="004C1183"/>
    <w:rsid w:val="004C1D87"/>
    <w:rsid w:val="004C2357"/>
    <w:rsid w:val="004C3617"/>
    <w:rsid w:val="004C430F"/>
    <w:rsid w:val="004C5110"/>
    <w:rsid w:val="004C7494"/>
    <w:rsid w:val="004D4A91"/>
    <w:rsid w:val="004D5B51"/>
    <w:rsid w:val="004D76C8"/>
    <w:rsid w:val="004E1F51"/>
    <w:rsid w:val="004E2050"/>
    <w:rsid w:val="004E7CEF"/>
    <w:rsid w:val="004F31AA"/>
    <w:rsid w:val="004F5843"/>
    <w:rsid w:val="004F66FB"/>
    <w:rsid w:val="00504F7E"/>
    <w:rsid w:val="00511559"/>
    <w:rsid w:val="005129DF"/>
    <w:rsid w:val="005142D9"/>
    <w:rsid w:val="0052048F"/>
    <w:rsid w:val="00522B76"/>
    <w:rsid w:val="005239E0"/>
    <w:rsid w:val="00531F4B"/>
    <w:rsid w:val="00535C4A"/>
    <w:rsid w:val="0053725D"/>
    <w:rsid w:val="005570DF"/>
    <w:rsid w:val="00557557"/>
    <w:rsid w:val="00560BD0"/>
    <w:rsid w:val="00563A25"/>
    <w:rsid w:val="00564682"/>
    <w:rsid w:val="005649DC"/>
    <w:rsid w:val="00574ED2"/>
    <w:rsid w:val="00577EAB"/>
    <w:rsid w:val="005837A4"/>
    <w:rsid w:val="00591DC5"/>
    <w:rsid w:val="00594E7F"/>
    <w:rsid w:val="00596956"/>
    <w:rsid w:val="005A15F4"/>
    <w:rsid w:val="005A5A9F"/>
    <w:rsid w:val="005A7269"/>
    <w:rsid w:val="005B09E3"/>
    <w:rsid w:val="005B1053"/>
    <w:rsid w:val="005B44F0"/>
    <w:rsid w:val="005B4F60"/>
    <w:rsid w:val="005B5E75"/>
    <w:rsid w:val="005C10E0"/>
    <w:rsid w:val="005C3C27"/>
    <w:rsid w:val="005C674A"/>
    <w:rsid w:val="005D204E"/>
    <w:rsid w:val="005D44B0"/>
    <w:rsid w:val="005D4A4F"/>
    <w:rsid w:val="005D4D6A"/>
    <w:rsid w:val="005D7DD5"/>
    <w:rsid w:val="005E6DA5"/>
    <w:rsid w:val="005F07A7"/>
    <w:rsid w:val="005F1780"/>
    <w:rsid w:val="005F2D8F"/>
    <w:rsid w:val="005F30EE"/>
    <w:rsid w:val="0060756F"/>
    <w:rsid w:val="00607786"/>
    <w:rsid w:val="006117C4"/>
    <w:rsid w:val="006132D8"/>
    <w:rsid w:val="00630DED"/>
    <w:rsid w:val="00636BEC"/>
    <w:rsid w:val="006425E5"/>
    <w:rsid w:val="006477D3"/>
    <w:rsid w:val="00650DB6"/>
    <w:rsid w:val="0065133C"/>
    <w:rsid w:val="00654407"/>
    <w:rsid w:val="006556E3"/>
    <w:rsid w:val="00661994"/>
    <w:rsid w:val="0066394A"/>
    <w:rsid w:val="006662EC"/>
    <w:rsid w:val="0067423C"/>
    <w:rsid w:val="00677C68"/>
    <w:rsid w:val="006821EB"/>
    <w:rsid w:val="00686F35"/>
    <w:rsid w:val="006917B0"/>
    <w:rsid w:val="00694079"/>
    <w:rsid w:val="0069479D"/>
    <w:rsid w:val="006A128A"/>
    <w:rsid w:val="006C037D"/>
    <w:rsid w:val="006C7091"/>
    <w:rsid w:val="006C7358"/>
    <w:rsid w:val="006C7984"/>
    <w:rsid w:val="006C7A2F"/>
    <w:rsid w:val="006D4CD2"/>
    <w:rsid w:val="006D6BC2"/>
    <w:rsid w:val="006D7518"/>
    <w:rsid w:val="006E5B07"/>
    <w:rsid w:val="00705226"/>
    <w:rsid w:val="00706F23"/>
    <w:rsid w:val="00707253"/>
    <w:rsid w:val="0071098E"/>
    <w:rsid w:val="00716317"/>
    <w:rsid w:val="00722A22"/>
    <w:rsid w:val="00723194"/>
    <w:rsid w:val="00723985"/>
    <w:rsid w:val="007258A3"/>
    <w:rsid w:val="00732A97"/>
    <w:rsid w:val="007346EC"/>
    <w:rsid w:val="0073772B"/>
    <w:rsid w:val="00742E9C"/>
    <w:rsid w:val="007441C1"/>
    <w:rsid w:val="007463F5"/>
    <w:rsid w:val="0074755F"/>
    <w:rsid w:val="00751EF1"/>
    <w:rsid w:val="00752232"/>
    <w:rsid w:val="0075469A"/>
    <w:rsid w:val="00761BE5"/>
    <w:rsid w:val="007640CE"/>
    <w:rsid w:val="007642EE"/>
    <w:rsid w:val="0077667F"/>
    <w:rsid w:val="007804B8"/>
    <w:rsid w:val="007804CB"/>
    <w:rsid w:val="00781540"/>
    <w:rsid w:val="00784980"/>
    <w:rsid w:val="00786111"/>
    <w:rsid w:val="007867EC"/>
    <w:rsid w:val="00791234"/>
    <w:rsid w:val="0079479A"/>
    <w:rsid w:val="00794BEA"/>
    <w:rsid w:val="00797BB4"/>
    <w:rsid w:val="007A244A"/>
    <w:rsid w:val="007A2620"/>
    <w:rsid w:val="007A3809"/>
    <w:rsid w:val="007A4EA3"/>
    <w:rsid w:val="007A571F"/>
    <w:rsid w:val="007B09A4"/>
    <w:rsid w:val="007B2317"/>
    <w:rsid w:val="007B3FA2"/>
    <w:rsid w:val="007B4595"/>
    <w:rsid w:val="007C219F"/>
    <w:rsid w:val="007E1872"/>
    <w:rsid w:val="007E2EEA"/>
    <w:rsid w:val="007E3789"/>
    <w:rsid w:val="007F33C0"/>
    <w:rsid w:val="0080336D"/>
    <w:rsid w:val="008101CA"/>
    <w:rsid w:val="00810470"/>
    <w:rsid w:val="00810CFD"/>
    <w:rsid w:val="00821DDB"/>
    <w:rsid w:val="008222A1"/>
    <w:rsid w:val="00825687"/>
    <w:rsid w:val="00825B2E"/>
    <w:rsid w:val="00826D2E"/>
    <w:rsid w:val="00827517"/>
    <w:rsid w:val="00827FDA"/>
    <w:rsid w:val="00830FF2"/>
    <w:rsid w:val="008362E1"/>
    <w:rsid w:val="00847CB7"/>
    <w:rsid w:val="0085033E"/>
    <w:rsid w:val="0085179A"/>
    <w:rsid w:val="00864950"/>
    <w:rsid w:val="0086527B"/>
    <w:rsid w:val="00877B9D"/>
    <w:rsid w:val="00890E75"/>
    <w:rsid w:val="00897AD0"/>
    <w:rsid w:val="008A3C8B"/>
    <w:rsid w:val="008A46E0"/>
    <w:rsid w:val="008B26B4"/>
    <w:rsid w:val="008B2C9D"/>
    <w:rsid w:val="008B3B55"/>
    <w:rsid w:val="008C4B43"/>
    <w:rsid w:val="008C4BDF"/>
    <w:rsid w:val="008D5820"/>
    <w:rsid w:val="008E6A60"/>
    <w:rsid w:val="008E6B3E"/>
    <w:rsid w:val="008E7A77"/>
    <w:rsid w:val="008F1699"/>
    <w:rsid w:val="008F3E88"/>
    <w:rsid w:val="0090006C"/>
    <w:rsid w:val="00907EB9"/>
    <w:rsid w:val="00913F3A"/>
    <w:rsid w:val="00915125"/>
    <w:rsid w:val="0091713A"/>
    <w:rsid w:val="009310A0"/>
    <w:rsid w:val="009324F2"/>
    <w:rsid w:val="00933669"/>
    <w:rsid w:val="0093604A"/>
    <w:rsid w:val="00936C56"/>
    <w:rsid w:val="00942750"/>
    <w:rsid w:val="00951E58"/>
    <w:rsid w:val="00967AAB"/>
    <w:rsid w:val="009751A5"/>
    <w:rsid w:val="009823FD"/>
    <w:rsid w:val="00983C4B"/>
    <w:rsid w:val="00994AC1"/>
    <w:rsid w:val="009954B2"/>
    <w:rsid w:val="00997BB4"/>
    <w:rsid w:val="009A2F09"/>
    <w:rsid w:val="009A77FB"/>
    <w:rsid w:val="009A7CF5"/>
    <w:rsid w:val="009B33B5"/>
    <w:rsid w:val="009B5056"/>
    <w:rsid w:val="009B575A"/>
    <w:rsid w:val="009C36C0"/>
    <w:rsid w:val="009D06F9"/>
    <w:rsid w:val="009D2A5F"/>
    <w:rsid w:val="009E032E"/>
    <w:rsid w:val="009E4973"/>
    <w:rsid w:val="009F14A9"/>
    <w:rsid w:val="009F45E7"/>
    <w:rsid w:val="009F570C"/>
    <w:rsid w:val="00A02A81"/>
    <w:rsid w:val="00A06872"/>
    <w:rsid w:val="00A14B12"/>
    <w:rsid w:val="00A1555F"/>
    <w:rsid w:val="00A2126E"/>
    <w:rsid w:val="00A21F22"/>
    <w:rsid w:val="00A25539"/>
    <w:rsid w:val="00A26626"/>
    <w:rsid w:val="00A3023D"/>
    <w:rsid w:val="00A30BF0"/>
    <w:rsid w:val="00A31942"/>
    <w:rsid w:val="00A33B1A"/>
    <w:rsid w:val="00A375CA"/>
    <w:rsid w:val="00A44054"/>
    <w:rsid w:val="00A45E9B"/>
    <w:rsid w:val="00A54F00"/>
    <w:rsid w:val="00A57857"/>
    <w:rsid w:val="00A61CA9"/>
    <w:rsid w:val="00A6212A"/>
    <w:rsid w:val="00A75CC9"/>
    <w:rsid w:val="00A8268D"/>
    <w:rsid w:val="00A870BE"/>
    <w:rsid w:val="00A9196D"/>
    <w:rsid w:val="00A961D2"/>
    <w:rsid w:val="00AA2C11"/>
    <w:rsid w:val="00AA6F54"/>
    <w:rsid w:val="00AB0261"/>
    <w:rsid w:val="00AB4A47"/>
    <w:rsid w:val="00AC0B47"/>
    <w:rsid w:val="00AC5FF6"/>
    <w:rsid w:val="00AE5E5F"/>
    <w:rsid w:val="00AF4C05"/>
    <w:rsid w:val="00AF7A1F"/>
    <w:rsid w:val="00B04F3B"/>
    <w:rsid w:val="00B075EC"/>
    <w:rsid w:val="00B11042"/>
    <w:rsid w:val="00B12A58"/>
    <w:rsid w:val="00B14623"/>
    <w:rsid w:val="00B21E0E"/>
    <w:rsid w:val="00B22EA2"/>
    <w:rsid w:val="00B30339"/>
    <w:rsid w:val="00B31E72"/>
    <w:rsid w:val="00B33CDB"/>
    <w:rsid w:val="00B35E22"/>
    <w:rsid w:val="00B460E0"/>
    <w:rsid w:val="00B47EC2"/>
    <w:rsid w:val="00B60663"/>
    <w:rsid w:val="00B70B9A"/>
    <w:rsid w:val="00B71522"/>
    <w:rsid w:val="00B72170"/>
    <w:rsid w:val="00B74911"/>
    <w:rsid w:val="00B77F03"/>
    <w:rsid w:val="00B77FF3"/>
    <w:rsid w:val="00B81E9E"/>
    <w:rsid w:val="00B8368C"/>
    <w:rsid w:val="00B837C1"/>
    <w:rsid w:val="00B93933"/>
    <w:rsid w:val="00B9621A"/>
    <w:rsid w:val="00BA0DF1"/>
    <w:rsid w:val="00BB0C71"/>
    <w:rsid w:val="00BB10A1"/>
    <w:rsid w:val="00BB3CA0"/>
    <w:rsid w:val="00BB43C6"/>
    <w:rsid w:val="00BC0BBF"/>
    <w:rsid w:val="00BC17C9"/>
    <w:rsid w:val="00BC20A8"/>
    <w:rsid w:val="00BD0498"/>
    <w:rsid w:val="00BD135F"/>
    <w:rsid w:val="00BE27BD"/>
    <w:rsid w:val="00BF33F8"/>
    <w:rsid w:val="00C01D9A"/>
    <w:rsid w:val="00C06803"/>
    <w:rsid w:val="00C14993"/>
    <w:rsid w:val="00C17075"/>
    <w:rsid w:val="00C17F38"/>
    <w:rsid w:val="00C20BD1"/>
    <w:rsid w:val="00C25F76"/>
    <w:rsid w:val="00C3190E"/>
    <w:rsid w:val="00C33AEE"/>
    <w:rsid w:val="00C4659D"/>
    <w:rsid w:val="00C46DA3"/>
    <w:rsid w:val="00C472D7"/>
    <w:rsid w:val="00C51629"/>
    <w:rsid w:val="00C528CB"/>
    <w:rsid w:val="00C5314F"/>
    <w:rsid w:val="00C55012"/>
    <w:rsid w:val="00C566EE"/>
    <w:rsid w:val="00C6153C"/>
    <w:rsid w:val="00C74596"/>
    <w:rsid w:val="00C76033"/>
    <w:rsid w:val="00C767D4"/>
    <w:rsid w:val="00C81F86"/>
    <w:rsid w:val="00C8355E"/>
    <w:rsid w:val="00C85056"/>
    <w:rsid w:val="00C94266"/>
    <w:rsid w:val="00C968B1"/>
    <w:rsid w:val="00CA60DF"/>
    <w:rsid w:val="00CB248C"/>
    <w:rsid w:val="00CB2C59"/>
    <w:rsid w:val="00CB3E4C"/>
    <w:rsid w:val="00CB732A"/>
    <w:rsid w:val="00CB7B69"/>
    <w:rsid w:val="00CC128D"/>
    <w:rsid w:val="00CC2DBB"/>
    <w:rsid w:val="00CC7DB5"/>
    <w:rsid w:val="00CD2019"/>
    <w:rsid w:val="00CD50DA"/>
    <w:rsid w:val="00CD6C5F"/>
    <w:rsid w:val="00CF00A3"/>
    <w:rsid w:val="00CF31A5"/>
    <w:rsid w:val="00CF4C5F"/>
    <w:rsid w:val="00D00E38"/>
    <w:rsid w:val="00D159F0"/>
    <w:rsid w:val="00D21A66"/>
    <w:rsid w:val="00D22587"/>
    <w:rsid w:val="00D2399F"/>
    <w:rsid w:val="00D26BD3"/>
    <w:rsid w:val="00D321A0"/>
    <w:rsid w:val="00D32367"/>
    <w:rsid w:val="00D52E25"/>
    <w:rsid w:val="00D54796"/>
    <w:rsid w:val="00D62CEB"/>
    <w:rsid w:val="00D65B27"/>
    <w:rsid w:val="00D67568"/>
    <w:rsid w:val="00D730C2"/>
    <w:rsid w:val="00D732C3"/>
    <w:rsid w:val="00D7380C"/>
    <w:rsid w:val="00D74FF4"/>
    <w:rsid w:val="00D76AEA"/>
    <w:rsid w:val="00D827BE"/>
    <w:rsid w:val="00D82F8B"/>
    <w:rsid w:val="00D872CD"/>
    <w:rsid w:val="00D96F8F"/>
    <w:rsid w:val="00DA1340"/>
    <w:rsid w:val="00DA1857"/>
    <w:rsid w:val="00DA5213"/>
    <w:rsid w:val="00DA579F"/>
    <w:rsid w:val="00DA728F"/>
    <w:rsid w:val="00DA7942"/>
    <w:rsid w:val="00DB0149"/>
    <w:rsid w:val="00DB77C4"/>
    <w:rsid w:val="00DC2809"/>
    <w:rsid w:val="00DC2830"/>
    <w:rsid w:val="00DC297E"/>
    <w:rsid w:val="00DC6478"/>
    <w:rsid w:val="00DC65D9"/>
    <w:rsid w:val="00DD21CF"/>
    <w:rsid w:val="00DE0E5B"/>
    <w:rsid w:val="00DE12C3"/>
    <w:rsid w:val="00DE2525"/>
    <w:rsid w:val="00DE3C61"/>
    <w:rsid w:val="00DE6E41"/>
    <w:rsid w:val="00DF26F9"/>
    <w:rsid w:val="00DF2A03"/>
    <w:rsid w:val="00DF3EE1"/>
    <w:rsid w:val="00DF7867"/>
    <w:rsid w:val="00E0337A"/>
    <w:rsid w:val="00E0539D"/>
    <w:rsid w:val="00E122DC"/>
    <w:rsid w:val="00E176DB"/>
    <w:rsid w:val="00E22FC5"/>
    <w:rsid w:val="00E26B91"/>
    <w:rsid w:val="00E26FD1"/>
    <w:rsid w:val="00E3315B"/>
    <w:rsid w:val="00E511A1"/>
    <w:rsid w:val="00E5571F"/>
    <w:rsid w:val="00E567D1"/>
    <w:rsid w:val="00E56F19"/>
    <w:rsid w:val="00E6394C"/>
    <w:rsid w:val="00E65A91"/>
    <w:rsid w:val="00E6613C"/>
    <w:rsid w:val="00E73294"/>
    <w:rsid w:val="00E7407B"/>
    <w:rsid w:val="00E74C2D"/>
    <w:rsid w:val="00E7608D"/>
    <w:rsid w:val="00E76767"/>
    <w:rsid w:val="00E8067F"/>
    <w:rsid w:val="00E83E2B"/>
    <w:rsid w:val="00E86055"/>
    <w:rsid w:val="00E87CBC"/>
    <w:rsid w:val="00EA1347"/>
    <w:rsid w:val="00EA2904"/>
    <w:rsid w:val="00EA7549"/>
    <w:rsid w:val="00EB160C"/>
    <w:rsid w:val="00EB2AF4"/>
    <w:rsid w:val="00EB6E32"/>
    <w:rsid w:val="00EB733E"/>
    <w:rsid w:val="00EC2A6A"/>
    <w:rsid w:val="00ED0171"/>
    <w:rsid w:val="00ED1637"/>
    <w:rsid w:val="00ED7DAB"/>
    <w:rsid w:val="00EF4844"/>
    <w:rsid w:val="00F01A8F"/>
    <w:rsid w:val="00F075AC"/>
    <w:rsid w:val="00F11330"/>
    <w:rsid w:val="00F116C8"/>
    <w:rsid w:val="00F139F9"/>
    <w:rsid w:val="00F16248"/>
    <w:rsid w:val="00F170F5"/>
    <w:rsid w:val="00F17309"/>
    <w:rsid w:val="00F40FF6"/>
    <w:rsid w:val="00F45968"/>
    <w:rsid w:val="00F615F4"/>
    <w:rsid w:val="00F6268C"/>
    <w:rsid w:val="00F62C8E"/>
    <w:rsid w:val="00F728E4"/>
    <w:rsid w:val="00F73759"/>
    <w:rsid w:val="00F738E9"/>
    <w:rsid w:val="00F77276"/>
    <w:rsid w:val="00F903F8"/>
    <w:rsid w:val="00F906DB"/>
    <w:rsid w:val="00FA5644"/>
    <w:rsid w:val="00FB2C38"/>
    <w:rsid w:val="00FB402E"/>
    <w:rsid w:val="00FB4D21"/>
    <w:rsid w:val="00FB5268"/>
    <w:rsid w:val="00FB7B0B"/>
    <w:rsid w:val="00FC447B"/>
    <w:rsid w:val="00FC44E0"/>
    <w:rsid w:val="00FC6FEF"/>
    <w:rsid w:val="00FD01A2"/>
    <w:rsid w:val="00FD1734"/>
    <w:rsid w:val="00FD35B6"/>
    <w:rsid w:val="00FD3F39"/>
    <w:rsid w:val="00FD7C89"/>
    <w:rsid w:val="00FE02A5"/>
    <w:rsid w:val="00FE081B"/>
    <w:rsid w:val="00FE1364"/>
    <w:rsid w:val="00FE1D05"/>
    <w:rsid w:val="00FE4CA2"/>
    <w:rsid w:val="00FF3404"/>
    <w:rsid w:val="00FF3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D3F92"/>
  <w14:defaultImageDpi w14:val="300"/>
  <w15:docId w15:val="{60F392A4-89E4-B745-8DB7-D41AF25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1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immy">
    <w:name w:val="Jimmy"/>
    <w:uiPriority w:val="99"/>
    <w:rsid w:val="00D96F8F"/>
    <w:pPr>
      <w:numPr>
        <w:numId w:val="1"/>
      </w:numPr>
    </w:pPr>
  </w:style>
  <w:style w:type="paragraph" w:styleId="Header">
    <w:name w:val="header"/>
    <w:basedOn w:val="Normal"/>
    <w:link w:val="HeaderChar"/>
    <w:uiPriority w:val="99"/>
    <w:unhideWhenUsed/>
    <w:rsid w:val="0085179A"/>
    <w:pPr>
      <w:tabs>
        <w:tab w:val="center" w:pos="4320"/>
        <w:tab w:val="right" w:pos="8640"/>
      </w:tabs>
    </w:pPr>
  </w:style>
  <w:style w:type="character" w:customStyle="1" w:styleId="HeaderChar">
    <w:name w:val="Header Char"/>
    <w:basedOn w:val="DefaultParagraphFont"/>
    <w:link w:val="Header"/>
    <w:uiPriority w:val="99"/>
    <w:rsid w:val="0085179A"/>
  </w:style>
  <w:style w:type="paragraph" w:styleId="Footer">
    <w:name w:val="footer"/>
    <w:basedOn w:val="Normal"/>
    <w:link w:val="FooterChar"/>
    <w:uiPriority w:val="99"/>
    <w:unhideWhenUsed/>
    <w:rsid w:val="0085179A"/>
    <w:pPr>
      <w:tabs>
        <w:tab w:val="center" w:pos="4320"/>
        <w:tab w:val="right" w:pos="8640"/>
      </w:tabs>
    </w:pPr>
  </w:style>
  <w:style w:type="character" w:customStyle="1" w:styleId="FooterChar">
    <w:name w:val="Footer Char"/>
    <w:basedOn w:val="DefaultParagraphFont"/>
    <w:link w:val="Footer"/>
    <w:uiPriority w:val="99"/>
    <w:rsid w:val="0085179A"/>
  </w:style>
  <w:style w:type="character" w:styleId="Hyperlink">
    <w:name w:val="Hyperlink"/>
    <w:basedOn w:val="DefaultParagraphFont"/>
    <w:uiPriority w:val="99"/>
    <w:unhideWhenUsed/>
    <w:rsid w:val="0085179A"/>
    <w:rPr>
      <w:color w:val="0000FF" w:themeColor="hyperlink"/>
      <w:u w:val="single"/>
    </w:rPr>
  </w:style>
  <w:style w:type="paragraph" w:styleId="ListParagraph">
    <w:name w:val="List Paragraph"/>
    <w:basedOn w:val="Normal"/>
    <w:uiPriority w:val="34"/>
    <w:qFormat/>
    <w:rsid w:val="004C3617"/>
    <w:pPr>
      <w:ind w:left="720"/>
      <w:contextualSpacing/>
    </w:pPr>
  </w:style>
  <w:style w:type="character" w:styleId="FollowedHyperlink">
    <w:name w:val="FollowedHyperlink"/>
    <w:basedOn w:val="DefaultParagraphFont"/>
    <w:uiPriority w:val="99"/>
    <w:semiHidden/>
    <w:unhideWhenUsed/>
    <w:rsid w:val="000601DB"/>
    <w:rPr>
      <w:color w:val="800080" w:themeColor="followedHyperlink"/>
      <w:u w:val="single"/>
    </w:rPr>
  </w:style>
  <w:style w:type="character" w:styleId="PageNumber">
    <w:name w:val="page number"/>
    <w:basedOn w:val="DefaultParagraphFont"/>
    <w:uiPriority w:val="99"/>
    <w:semiHidden/>
    <w:unhideWhenUsed/>
    <w:rsid w:val="00FA5644"/>
  </w:style>
  <w:style w:type="table" w:styleId="TableGrid">
    <w:name w:val="Table Grid"/>
    <w:basedOn w:val="TableNormal"/>
    <w:uiPriority w:val="59"/>
    <w:rsid w:val="00CF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1DC5"/>
    <w:rPr>
      <w:color w:val="605E5C"/>
      <w:shd w:val="clear" w:color="auto" w:fill="E1DFDD"/>
    </w:rPr>
  </w:style>
  <w:style w:type="character" w:customStyle="1" w:styleId="apple-converted-space">
    <w:name w:val="apple-converted-space"/>
    <w:basedOn w:val="DefaultParagraphFont"/>
    <w:rsid w:val="003E7BB1"/>
  </w:style>
  <w:style w:type="paragraph" w:styleId="Title">
    <w:name w:val="Title"/>
    <w:basedOn w:val="Normal"/>
    <w:next w:val="Normal"/>
    <w:link w:val="TitleChar"/>
    <w:uiPriority w:val="10"/>
    <w:qFormat/>
    <w:rsid w:val="00E557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443">
      <w:bodyDiv w:val="1"/>
      <w:marLeft w:val="0"/>
      <w:marRight w:val="0"/>
      <w:marTop w:val="0"/>
      <w:marBottom w:val="0"/>
      <w:divBdr>
        <w:top w:val="none" w:sz="0" w:space="0" w:color="auto"/>
        <w:left w:val="none" w:sz="0" w:space="0" w:color="auto"/>
        <w:bottom w:val="none" w:sz="0" w:space="0" w:color="auto"/>
        <w:right w:val="none" w:sz="0" w:space="0" w:color="auto"/>
      </w:divBdr>
    </w:div>
    <w:div w:id="92942078">
      <w:bodyDiv w:val="1"/>
      <w:marLeft w:val="0"/>
      <w:marRight w:val="0"/>
      <w:marTop w:val="0"/>
      <w:marBottom w:val="0"/>
      <w:divBdr>
        <w:top w:val="none" w:sz="0" w:space="0" w:color="auto"/>
        <w:left w:val="none" w:sz="0" w:space="0" w:color="auto"/>
        <w:bottom w:val="none" w:sz="0" w:space="0" w:color="auto"/>
        <w:right w:val="none" w:sz="0" w:space="0" w:color="auto"/>
      </w:divBdr>
    </w:div>
    <w:div w:id="159975837">
      <w:bodyDiv w:val="1"/>
      <w:marLeft w:val="0"/>
      <w:marRight w:val="0"/>
      <w:marTop w:val="0"/>
      <w:marBottom w:val="0"/>
      <w:divBdr>
        <w:top w:val="none" w:sz="0" w:space="0" w:color="auto"/>
        <w:left w:val="none" w:sz="0" w:space="0" w:color="auto"/>
        <w:bottom w:val="none" w:sz="0" w:space="0" w:color="auto"/>
        <w:right w:val="none" w:sz="0" w:space="0" w:color="auto"/>
      </w:divBdr>
    </w:div>
    <w:div w:id="181627306">
      <w:bodyDiv w:val="1"/>
      <w:marLeft w:val="0"/>
      <w:marRight w:val="0"/>
      <w:marTop w:val="0"/>
      <w:marBottom w:val="0"/>
      <w:divBdr>
        <w:top w:val="none" w:sz="0" w:space="0" w:color="auto"/>
        <w:left w:val="none" w:sz="0" w:space="0" w:color="auto"/>
        <w:bottom w:val="none" w:sz="0" w:space="0" w:color="auto"/>
        <w:right w:val="none" w:sz="0" w:space="0" w:color="auto"/>
      </w:divBdr>
    </w:div>
    <w:div w:id="645280778">
      <w:bodyDiv w:val="1"/>
      <w:marLeft w:val="0"/>
      <w:marRight w:val="0"/>
      <w:marTop w:val="0"/>
      <w:marBottom w:val="0"/>
      <w:divBdr>
        <w:top w:val="none" w:sz="0" w:space="0" w:color="auto"/>
        <w:left w:val="none" w:sz="0" w:space="0" w:color="auto"/>
        <w:bottom w:val="none" w:sz="0" w:space="0" w:color="auto"/>
        <w:right w:val="none" w:sz="0" w:space="0" w:color="auto"/>
      </w:divBdr>
    </w:div>
    <w:div w:id="738864069">
      <w:bodyDiv w:val="1"/>
      <w:marLeft w:val="0"/>
      <w:marRight w:val="0"/>
      <w:marTop w:val="0"/>
      <w:marBottom w:val="0"/>
      <w:divBdr>
        <w:top w:val="none" w:sz="0" w:space="0" w:color="auto"/>
        <w:left w:val="none" w:sz="0" w:space="0" w:color="auto"/>
        <w:bottom w:val="none" w:sz="0" w:space="0" w:color="auto"/>
        <w:right w:val="none" w:sz="0" w:space="0" w:color="auto"/>
      </w:divBdr>
    </w:div>
    <w:div w:id="1012561898">
      <w:bodyDiv w:val="1"/>
      <w:marLeft w:val="0"/>
      <w:marRight w:val="0"/>
      <w:marTop w:val="0"/>
      <w:marBottom w:val="0"/>
      <w:divBdr>
        <w:top w:val="none" w:sz="0" w:space="0" w:color="auto"/>
        <w:left w:val="none" w:sz="0" w:space="0" w:color="auto"/>
        <w:bottom w:val="none" w:sz="0" w:space="0" w:color="auto"/>
        <w:right w:val="none" w:sz="0" w:space="0" w:color="auto"/>
      </w:divBdr>
    </w:div>
    <w:div w:id="1040980272">
      <w:bodyDiv w:val="1"/>
      <w:marLeft w:val="0"/>
      <w:marRight w:val="0"/>
      <w:marTop w:val="0"/>
      <w:marBottom w:val="0"/>
      <w:divBdr>
        <w:top w:val="none" w:sz="0" w:space="0" w:color="auto"/>
        <w:left w:val="none" w:sz="0" w:space="0" w:color="auto"/>
        <w:bottom w:val="none" w:sz="0" w:space="0" w:color="auto"/>
        <w:right w:val="none" w:sz="0" w:space="0" w:color="auto"/>
      </w:divBdr>
    </w:div>
    <w:div w:id="1245453625">
      <w:bodyDiv w:val="1"/>
      <w:marLeft w:val="0"/>
      <w:marRight w:val="0"/>
      <w:marTop w:val="0"/>
      <w:marBottom w:val="0"/>
      <w:divBdr>
        <w:top w:val="none" w:sz="0" w:space="0" w:color="auto"/>
        <w:left w:val="none" w:sz="0" w:space="0" w:color="auto"/>
        <w:bottom w:val="none" w:sz="0" w:space="0" w:color="auto"/>
        <w:right w:val="none" w:sz="0" w:space="0" w:color="auto"/>
      </w:divBdr>
    </w:div>
    <w:div w:id="1500391939">
      <w:bodyDiv w:val="1"/>
      <w:marLeft w:val="0"/>
      <w:marRight w:val="0"/>
      <w:marTop w:val="0"/>
      <w:marBottom w:val="0"/>
      <w:divBdr>
        <w:top w:val="none" w:sz="0" w:space="0" w:color="auto"/>
        <w:left w:val="none" w:sz="0" w:space="0" w:color="auto"/>
        <w:bottom w:val="none" w:sz="0" w:space="0" w:color="auto"/>
        <w:right w:val="none" w:sz="0" w:space="0" w:color="auto"/>
      </w:divBdr>
    </w:div>
    <w:div w:id="1569924017">
      <w:bodyDiv w:val="1"/>
      <w:marLeft w:val="0"/>
      <w:marRight w:val="0"/>
      <w:marTop w:val="0"/>
      <w:marBottom w:val="0"/>
      <w:divBdr>
        <w:top w:val="none" w:sz="0" w:space="0" w:color="auto"/>
        <w:left w:val="none" w:sz="0" w:space="0" w:color="auto"/>
        <w:bottom w:val="none" w:sz="0" w:space="0" w:color="auto"/>
        <w:right w:val="none" w:sz="0" w:space="0" w:color="auto"/>
      </w:divBdr>
    </w:div>
    <w:div w:id="1602492680">
      <w:bodyDiv w:val="1"/>
      <w:marLeft w:val="0"/>
      <w:marRight w:val="0"/>
      <w:marTop w:val="0"/>
      <w:marBottom w:val="0"/>
      <w:divBdr>
        <w:top w:val="none" w:sz="0" w:space="0" w:color="auto"/>
        <w:left w:val="none" w:sz="0" w:space="0" w:color="auto"/>
        <w:bottom w:val="none" w:sz="0" w:space="0" w:color="auto"/>
        <w:right w:val="none" w:sz="0" w:space="0" w:color="auto"/>
      </w:divBdr>
    </w:div>
    <w:div w:id="1652903405">
      <w:bodyDiv w:val="1"/>
      <w:marLeft w:val="0"/>
      <w:marRight w:val="0"/>
      <w:marTop w:val="0"/>
      <w:marBottom w:val="0"/>
      <w:divBdr>
        <w:top w:val="none" w:sz="0" w:space="0" w:color="auto"/>
        <w:left w:val="none" w:sz="0" w:space="0" w:color="auto"/>
        <w:bottom w:val="none" w:sz="0" w:space="0" w:color="auto"/>
        <w:right w:val="none" w:sz="0" w:space="0" w:color="auto"/>
      </w:divBdr>
    </w:div>
    <w:div w:id="1758863284">
      <w:bodyDiv w:val="1"/>
      <w:marLeft w:val="0"/>
      <w:marRight w:val="0"/>
      <w:marTop w:val="0"/>
      <w:marBottom w:val="0"/>
      <w:divBdr>
        <w:top w:val="none" w:sz="0" w:space="0" w:color="auto"/>
        <w:left w:val="none" w:sz="0" w:space="0" w:color="auto"/>
        <w:bottom w:val="none" w:sz="0" w:space="0" w:color="auto"/>
        <w:right w:val="none" w:sz="0" w:space="0" w:color="auto"/>
      </w:divBdr>
    </w:div>
    <w:div w:id="1873806664">
      <w:bodyDiv w:val="1"/>
      <w:marLeft w:val="0"/>
      <w:marRight w:val="0"/>
      <w:marTop w:val="0"/>
      <w:marBottom w:val="0"/>
      <w:divBdr>
        <w:top w:val="none" w:sz="0" w:space="0" w:color="auto"/>
        <w:left w:val="none" w:sz="0" w:space="0" w:color="auto"/>
        <w:bottom w:val="none" w:sz="0" w:space="0" w:color="auto"/>
        <w:right w:val="none" w:sz="0" w:space="0" w:color="auto"/>
      </w:divBdr>
    </w:div>
    <w:div w:id="1954511311">
      <w:bodyDiv w:val="1"/>
      <w:marLeft w:val="0"/>
      <w:marRight w:val="0"/>
      <w:marTop w:val="0"/>
      <w:marBottom w:val="0"/>
      <w:divBdr>
        <w:top w:val="none" w:sz="0" w:space="0" w:color="auto"/>
        <w:left w:val="none" w:sz="0" w:space="0" w:color="auto"/>
        <w:bottom w:val="none" w:sz="0" w:space="0" w:color="auto"/>
        <w:right w:val="none" w:sz="0" w:space="0" w:color="auto"/>
      </w:divBdr>
    </w:div>
    <w:div w:id="2084989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h.edu/canvas/" TargetMode="External"/><Relationship Id="rId18" Type="http://schemas.openxmlformats.org/officeDocument/2006/relationships/hyperlink" Target="https://uh.edu/caps/" TargetMode="External"/><Relationship Id="rId26" Type="http://schemas.openxmlformats.org/officeDocument/2006/relationships/hyperlink" Target="https://uh.edu/accessibility/" TargetMode="External"/><Relationship Id="rId39" Type="http://schemas.openxmlformats.org/officeDocument/2006/relationships/hyperlink" Target="tel:713-743-3333" TargetMode="External"/><Relationship Id="rId21" Type="http://schemas.openxmlformats.org/officeDocument/2006/relationships/hyperlink" Target="https://uh.edu/healthcenter/services/medical-services/psychiatry-clinic/" TargetMode="External"/><Relationship Id="rId34" Type="http://schemas.openxmlformats.org/officeDocument/2006/relationships/hyperlink" Target="https://uh.edu/accessibility/" TargetMode="External"/><Relationship Id="rId42" Type="http://schemas.openxmlformats.org/officeDocument/2006/relationships/hyperlink" Target="https://densho.org/"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mailto:jschafer@uh.edu" TargetMode="External"/><Relationship Id="rId2" Type="http://schemas.openxmlformats.org/officeDocument/2006/relationships/styles" Target="styles.xml"/><Relationship Id="rId16" Type="http://schemas.openxmlformats.org/officeDocument/2006/relationships/hyperlink" Target="https://uh.edu/go/" TargetMode="External"/><Relationship Id="rId29" Type="http://schemas.openxmlformats.org/officeDocument/2006/relationships/hyperlink" Target="http://publications.uh.edu/content.php?catoid=50&amp;navoid=19270" TargetMode="External"/><Relationship Id="rId11" Type="http://schemas.openxmlformats.org/officeDocument/2006/relationships/hyperlink" Target="https://www.mheducation.com/highered/support/connect/first-day-of-class/ia-canvas.html" TargetMode="External"/><Relationship Id="rId24" Type="http://schemas.openxmlformats.org/officeDocument/2006/relationships/hyperlink" Target="https://uh.edu/provost/policies-resources/honesty/" TargetMode="External"/><Relationship Id="rId32" Type="http://schemas.openxmlformats.org/officeDocument/2006/relationships/hyperlink" Target="https://www.uh.edu/equal-opportunity/anti-discrimination/policies/" TargetMode="External"/><Relationship Id="rId37" Type="http://schemas.openxmlformats.org/officeDocument/2006/relationships/hyperlink" Target="https://uh.edu/infotech/services/office365/how-to-login/" TargetMode="External"/><Relationship Id="rId40" Type="http://schemas.openxmlformats.org/officeDocument/2006/relationships/hyperlink" Target="https://uh.edu/af-university-services/parking/cougar-rid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uh.edu/coogs-care/" TargetMode="External"/><Relationship Id="rId23" Type="http://schemas.openxmlformats.org/officeDocument/2006/relationships/hyperlink" Target="https://988lifeline.org/" TargetMode="External"/><Relationship Id="rId28" Type="http://schemas.openxmlformats.org/officeDocument/2006/relationships/hyperlink" Target="http://catalog.uh.edu/content.php?catoid=49&amp;navoid=18675" TargetMode="External"/><Relationship Id="rId36" Type="http://schemas.openxmlformats.org/officeDocument/2006/relationships/hyperlink" Target="mailto:uhonline@uh.edu" TargetMode="External"/><Relationship Id="rId49" Type="http://schemas.openxmlformats.org/officeDocument/2006/relationships/fontTable" Target="fontTable.xml"/><Relationship Id="rId10" Type="http://schemas.openxmlformats.org/officeDocument/2006/relationships/hyperlink" Target="https://uh.edu/af-auxiliary-services/ctap/" TargetMode="External"/><Relationship Id="rId19" Type="http://schemas.openxmlformats.org/officeDocument/2006/relationships/hyperlink" Target="https://www.uh.edu/caps/outreach/lets-talk/" TargetMode="External"/><Relationship Id="rId31" Type="http://schemas.openxmlformats.org/officeDocument/2006/relationships/hyperlink" Target="http://publications.uh.edu/content.php?catoid=44&amp;navoid=1569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laromo2@cougarnet.uh.edu" TargetMode="External"/><Relationship Id="rId14" Type="http://schemas.openxmlformats.org/officeDocument/2006/relationships/hyperlink" Target="https://mhedu.force.com/CXG/s/" TargetMode="External"/><Relationship Id="rId22" Type="http://schemas.openxmlformats.org/officeDocument/2006/relationships/hyperlink" Target="tel:988" TargetMode="External"/><Relationship Id="rId27" Type="http://schemas.openxmlformats.org/officeDocument/2006/relationships/hyperlink" Target="mailto:jdcenter@Central.UH.EDU" TargetMode="External"/><Relationship Id="rId30" Type="http://schemas.openxmlformats.org/officeDocument/2006/relationships/hyperlink" Target="http://publications.uh.edu/content.php?catoid=49&amp;navoid=18634" TargetMode="External"/><Relationship Id="rId35" Type="http://schemas.openxmlformats.org/officeDocument/2006/relationships/hyperlink" Target="https://uh.edu/power-on/learning/"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mailto:bstelly2@cougarnet.uh.edu" TargetMode="External"/><Relationship Id="rId3" Type="http://schemas.openxmlformats.org/officeDocument/2006/relationships/settings" Target="settings.xml"/><Relationship Id="rId12" Type="http://schemas.openxmlformats.org/officeDocument/2006/relationships/hyperlink" Target="https://urldefense.com/v3/__https:/www.mheducation.com/highered/support/student/connect.html__;!!LkSTlj0I!H9keh3O6EiZJnDEZ0b-Oj0usfyfs7WnmLy9n97ksHTJmLFCbL8xpM0suea-Zdj6Famfzsnm9JVACauNs89COdr8bAyvbGidv1qiU$" TargetMode="External"/><Relationship Id="rId17" Type="http://schemas.openxmlformats.org/officeDocument/2006/relationships/hyperlink" Target="https://uh.edu/caps/services/" TargetMode="External"/><Relationship Id="rId25" Type="http://schemas.openxmlformats.org/officeDocument/2006/relationships/hyperlink" Target="https://uh.edu/equal-opportunity/title-ix-sexual-misconduct/resources/" TargetMode="External"/><Relationship Id="rId33" Type="http://schemas.openxmlformats.org/officeDocument/2006/relationships/hyperlink" Target="https://uhsystem.edu/compliance-ethics/_docs/sam/01/1d9.pdf" TargetMode="External"/><Relationship Id="rId38" Type="http://schemas.openxmlformats.org/officeDocument/2006/relationships/hyperlink" Target="https://uh.edu/infotech/services/accounts/email/email-faq/" TargetMode="External"/><Relationship Id="rId46" Type="http://schemas.openxmlformats.org/officeDocument/2006/relationships/footer" Target="footer2.xml"/><Relationship Id="rId20" Type="http://schemas.openxmlformats.org/officeDocument/2006/relationships/hyperlink" Target="https://www.uh.edu/caps/outreach/lets-talk/" TargetMode="External"/><Relationship Id="rId41" Type="http://schemas.openxmlformats.org/officeDocument/2006/relationships/hyperlink" Target="http://www.uh.edu/dos/behavior-conduct/student-code-of-conduc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Schafer</dc:creator>
  <cp:keywords/>
  <dc:description/>
  <cp:lastModifiedBy>Schafer, Jimmy</cp:lastModifiedBy>
  <cp:revision>2</cp:revision>
  <cp:lastPrinted>2021-01-18T19:19:00Z</cp:lastPrinted>
  <dcterms:created xsi:type="dcterms:W3CDTF">2023-08-22T13:57:00Z</dcterms:created>
  <dcterms:modified xsi:type="dcterms:W3CDTF">2023-08-22T13:57:00Z</dcterms:modified>
</cp:coreProperties>
</file>