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Default="002A6339" w:rsidP="002A6339">
      <w:pPr>
        <w:jc w:val="center"/>
      </w:pPr>
      <w:r w:rsidRPr="002A6339">
        <w:t>Бонусная система</w:t>
      </w:r>
      <w:r>
        <w:t>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Default="00A25EA7" w:rsidP="00A25EA7">
      <w:pPr>
        <w:pStyle w:val="a3"/>
        <w:numPr>
          <w:ilvl w:val="0"/>
          <w:numId w:val="1"/>
        </w:numPr>
      </w:pPr>
      <w: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Pr="00B6298F" w:rsidRDefault="005A3A4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 xml:space="preserve">Отображение </w:t>
      </w:r>
      <w:r w:rsidR="002E4ACA" w:rsidRPr="00B6298F">
        <w:rPr>
          <w:b/>
        </w:rPr>
        <w:t>названия</w:t>
      </w:r>
      <w:r w:rsidRPr="00B6298F">
        <w:rPr>
          <w:b/>
        </w:rPr>
        <w:t xml:space="preserve"> бонуса.</w:t>
      </w:r>
    </w:p>
    <w:p w:rsidR="009713CE" w:rsidRPr="00E61F87" w:rsidRDefault="00E61F87" w:rsidP="009713CE">
      <w:pPr>
        <w:pStyle w:val="a3"/>
        <w:ind w:left="1080"/>
      </w:pPr>
      <w:r>
        <w:t>Название бонуса можно задать  для любого из доступных языков вашего казино</w:t>
      </w:r>
      <w:r w:rsidR="005E5302">
        <w:t xml:space="preserve"> в полях «</w:t>
      </w:r>
      <w:proofErr w:type="spellStart"/>
      <w:r w:rsidR="005E5302" w:rsidRPr="005E5302">
        <w:t>English</w:t>
      </w:r>
      <w:proofErr w:type="spellEnd"/>
      <w:r w:rsidR="005E5302">
        <w:t xml:space="preserve">, </w:t>
      </w:r>
      <w:r w:rsidR="005E5302">
        <w:rPr>
          <w:lang w:val="en-US"/>
        </w:rPr>
        <w:t>Deutsch</w:t>
      </w:r>
      <w:r w:rsidR="005E5302" w:rsidRPr="005E5302">
        <w:t>,</w:t>
      </w:r>
      <w:r w:rsidR="005E5302">
        <w:t xml:space="preserve"> Русский» и др.</w:t>
      </w:r>
      <w:r>
        <w:t xml:space="preserve"> </w:t>
      </w:r>
      <w:r w:rsidR="005E5302">
        <w:t>Название</w:t>
      </w:r>
      <w:r>
        <w:t xml:space="preserve"> бонуса по умолчанию </w:t>
      </w:r>
      <w:r w:rsidR="005E5302">
        <w:t xml:space="preserve">берется из </w:t>
      </w:r>
      <w:r>
        <w:t>пол</w:t>
      </w:r>
      <w:r w:rsidR="005E5302">
        <w:t>я</w:t>
      </w:r>
      <w:r>
        <w:t xml:space="preserve"> «</w:t>
      </w:r>
      <w:r>
        <w:rPr>
          <w:lang w:val="en-US"/>
        </w:rPr>
        <w:t>En</w:t>
      </w:r>
      <w:r w:rsidR="005E5302">
        <w:rPr>
          <w:lang w:val="en-US"/>
        </w:rPr>
        <w:t>g</w:t>
      </w:r>
      <w:r>
        <w:rPr>
          <w:lang w:val="en-US"/>
        </w:rPr>
        <w:t>lish</w:t>
      </w:r>
      <w:r>
        <w:t>»</w:t>
      </w:r>
      <w:r w:rsidR="005E5302">
        <w:t>, которое</w:t>
      </w:r>
      <w:r>
        <w:t xml:space="preserve"> является обязательным для заполнения</w:t>
      </w:r>
      <w:r w:rsidR="005E5302">
        <w:t>. Таким образом, если названия бонуса не введены в поля, предназначенные для других языков, то,  для игроков, выбравших эти языки</w:t>
      </w:r>
      <w:r w:rsidR="00FD1D58">
        <w:t>,</w:t>
      </w:r>
      <w:r w:rsidR="005E5302">
        <w:t xml:space="preserve"> название автоматически подставится из поля  </w:t>
      </w:r>
      <w:r w:rsidR="005E5302" w:rsidRPr="005E5302">
        <w:t>«</w:t>
      </w:r>
      <w:proofErr w:type="spellStart"/>
      <w:r w:rsidR="005E5302" w:rsidRPr="005E5302">
        <w:t>English</w:t>
      </w:r>
      <w:proofErr w:type="spellEnd"/>
      <w:r w:rsidR="005E5302" w:rsidRPr="005E5302">
        <w:t>»</w:t>
      </w:r>
      <w:r w:rsidR="005E5302">
        <w:t>.</w:t>
      </w:r>
      <w:r w:rsidR="00975A52">
        <w:t xml:space="preserve"> Длина названия бонуса ограничена 35 символами.</w:t>
      </w:r>
    </w:p>
    <w:p w:rsidR="004A77C9" w:rsidRPr="00B6298F" w:rsidRDefault="004A77C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Раздел «Дополнительные данные»</w:t>
      </w:r>
    </w:p>
    <w:p w:rsidR="00E03B00" w:rsidRDefault="00E07A63" w:rsidP="00E03B00">
      <w:pPr>
        <w:pStyle w:val="a3"/>
        <w:ind w:left="1080"/>
      </w:pPr>
      <w:r>
        <w:lastRenderedPageBreak/>
        <w:t xml:space="preserve">В данном разделе можно </w:t>
      </w:r>
      <w:r w:rsidR="00522A2F">
        <w:t>поме</w:t>
      </w:r>
      <w:r>
        <w:t>стить</w:t>
      </w:r>
      <w:r w:rsidR="00E03B00">
        <w:t xml:space="preserve"> </w:t>
      </w:r>
      <w:r w:rsidR="00522A2F">
        <w:t>и</w:t>
      </w:r>
      <w:r w:rsidR="00E03B00">
        <w:t>нформаци</w:t>
      </w:r>
      <w:r>
        <w:t>ю</w:t>
      </w:r>
      <w:r w:rsidR="00B153DC">
        <w:t xml:space="preserve"> об условиях </w:t>
      </w:r>
      <w:r w:rsidR="00E03B00">
        <w:t>бонус</w:t>
      </w:r>
      <w:r w:rsidR="00B153DC">
        <w:t>а</w:t>
      </w:r>
      <w:r>
        <w:t xml:space="preserve">,  загрузить картинку бонуса, а также указать </w:t>
      </w:r>
      <w:r w:rsidR="00522A2F">
        <w:t xml:space="preserve">описание бонуса. </w:t>
      </w:r>
    </w:p>
    <w:p w:rsidR="00522A2F" w:rsidRPr="00522A2F" w:rsidRDefault="00522A2F" w:rsidP="00E03B00">
      <w:pPr>
        <w:pStyle w:val="a3"/>
        <w:ind w:left="1080"/>
      </w:pPr>
      <w:r>
        <w:t>По ссылке «</w:t>
      </w:r>
      <w:r w:rsidRPr="00522A2F">
        <w:t>Дополнительные данные</w:t>
      </w:r>
      <w:r>
        <w:t>» отроется окно</w:t>
      </w:r>
      <w:r w:rsidRPr="00522A2F">
        <w:t>:</w:t>
      </w:r>
    </w:p>
    <w:p w:rsidR="00522A2F" w:rsidRPr="00522A2F" w:rsidRDefault="00DB08FB" w:rsidP="00DB08FB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>
            <wp:extent cx="663122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дополнительны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79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B" w:rsidRDefault="00DB08FB" w:rsidP="006871D5">
      <w:pPr>
        <w:pStyle w:val="a3"/>
        <w:numPr>
          <w:ilvl w:val="0"/>
          <w:numId w:val="2"/>
        </w:numPr>
      </w:pPr>
      <w:r>
        <w:t>Кликая по меткам слева, их можно перенести в окно с условиями бонуса. На картинке они заключены в квадратные скобки</w:t>
      </w:r>
      <w:r w:rsidRPr="00DB08FB">
        <w:t>:  [</w:t>
      </w:r>
      <w:r w:rsidRPr="00DB08FB">
        <w:rPr>
          <w:lang w:val="en-US"/>
        </w:rPr>
        <w:t>Event</w:t>
      </w:r>
      <w:r w:rsidRPr="00DB08FB">
        <w:t>], [</w:t>
      </w:r>
      <w:proofErr w:type="spellStart"/>
      <w:r w:rsidRPr="00DB08FB">
        <w:rPr>
          <w:lang w:val="en-US"/>
        </w:rPr>
        <w:t>BonusTarget</w:t>
      </w:r>
      <w:proofErr w:type="spellEnd"/>
      <w:r w:rsidRPr="00DB08FB">
        <w:t>], [</w:t>
      </w:r>
      <w:r w:rsidRPr="00DB08FB">
        <w:rPr>
          <w:lang w:val="en-US"/>
        </w:rPr>
        <w:t>Wagering</w:t>
      </w:r>
      <w:r w:rsidRPr="00DB08FB">
        <w:t>], [</w:t>
      </w:r>
      <w:proofErr w:type="spellStart"/>
      <w:r w:rsidRPr="00DB08FB">
        <w:t>Expire</w:t>
      </w:r>
      <w:proofErr w:type="spellEnd"/>
      <w:r w:rsidRPr="00DB08FB">
        <w:t xml:space="preserve">]. </w:t>
      </w:r>
      <w:r>
        <w:t>В описании условия бонуса для игроков, метки будут заменены на значения из настроек бонуса.</w:t>
      </w:r>
      <w:r w:rsidR="00B6298F">
        <w:t xml:space="preserve"> Так же как и в названии бонуса, языком по умолчанию, будет английский. Если информация о бонусе не заполнена для закладок «</w:t>
      </w:r>
      <w:r w:rsidR="00B6298F">
        <w:rPr>
          <w:lang w:val="en-US"/>
        </w:rPr>
        <w:t>de</w:t>
      </w:r>
      <w:r w:rsidR="00B6298F">
        <w:t>»</w:t>
      </w:r>
      <w:r w:rsidR="00B6298F" w:rsidRPr="00B6298F">
        <w:t xml:space="preserve"> </w:t>
      </w:r>
      <w:r w:rsidR="00B6298F">
        <w:t>или «</w:t>
      </w:r>
      <w:proofErr w:type="spellStart"/>
      <w:r w:rsidR="00B6298F">
        <w:rPr>
          <w:lang w:val="en-US"/>
        </w:rPr>
        <w:t>ru</w:t>
      </w:r>
      <w:proofErr w:type="spellEnd"/>
      <w:r w:rsidR="00B6298F">
        <w:t>», информация о бонусе для любого языка, будет браться из закладки «</w:t>
      </w:r>
      <w:r w:rsidR="00B6298F">
        <w:rPr>
          <w:lang w:val="en-US"/>
        </w:rPr>
        <w:t>en</w:t>
      </w:r>
      <w:r w:rsidR="00B6298F">
        <w:t xml:space="preserve">» </w:t>
      </w:r>
      <w:r w:rsidR="00B6298F" w:rsidRPr="00B6298F">
        <w:t>.</w:t>
      </w:r>
    </w:p>
    <w:p w:rsidR="00B6298F" w:rsidRDefault="00B6298F" w:rsidP="00DB08FB">
      <w:pPr>
        <w:pStyle w:val="a3"/>
        <w:ind w:left="1080"/>
        <w:rPr>
          <w:color w:val="FF0000"/>
        </w:rPr>
      </w:pPr>
      <w:proofErr w:type="gramStart"/>
      <w:r w:rsidRPr="00393708">
        <w:rPr>
          <w:color w:val="FF0000"/>
        </w:rPr>
        <w:t xml:space="preserve">(Прим. </w:t>
      </w:r>
      <w:r w:rsidR="00393708" w:rsidRPr="00393708">
        <w:rPr>
          <w:color w:val="FF0000"/>
        </w:rPr>
        <w:t>Возможно,</w:t>
      </w:r>
      <w:r w:rsidRPr="00393708">
        <w:rPr>
          <w:color w:val="FF0000"/>
        </w:rPr>
        <w:t xml:space="preserve"> стоит описать ситуацию, когда использование меток необходимо.</w:t>
      </w:r>
      <w:proofErr w:type="gramEnd"/>
      <w:r w:rsidRPr="00393708">
        <w:rPr>
          <w:color w:val="FF0000"/>
        </w:rPr>
        <w:t xml:space="preserve"> </w:t>
      </w:r>
      <w:proofErr w:type="gramStart"/>
      <w:r w:rsidRPr="00393708">
        <w:rPr>
          <w:color w:val="FF0000"/>
        </w:rPr>
        <w:t xml:space="preserve">В чем оно значительно упрощает задачу и почему не проще </w:t>
      </w:r>
      <w:r w:rsidR="00393708" w:rsidRPr="00393708">
        <w:rPr>
          <w:color w:val="FF0000"/>
        </w:rPr>
        <w:t>использовать простой текст</w:t>
      </w:r>
      <w:r w:rsidRPr="00393708">
        <w:rPr>
          <w:color w:val="FF0000"/>
        </w:rPr>
        <w:t>)</w:t>
      </w:r>
      <w:proofErr w:type="gramEnd"/>
    </w:p>
    <w:p w:rsidR="006871D5" w:rsidRPr="006871D5" w:rsidRDefault="000E6E7C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Короткое описание бонуса</w:t>
      </w:r>
      <w:r w:rsidR="006871D5">
        <w:rPr>
          <w:color w:val="000000" w:themeColor="text1"/>
          <w:lang w:val="en-US"/>
        </w:rPr>
        <w:t>?</w:t>
      </w:r>
    </w:p>
    <w:p w:rsidR="006871D5" w:rsidRDefault="006871D5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Картинка</w:t>
      </w:r>
      <w:r>
        <w:rPr>
          <w:color w:val="000000" w:themeColor="text1"/>
          <w:lang w:val="en-US"/>
        </w:rPr>
        <w:t>?</w:t>
      </w:r>
    </w:p>
    <w:p w:rsidR="006871D5" w:rsidRPr="00393708" w:rsidRDefault="006871D5" w:rsidP="00DB08FB">
      <w:pPr>
        <w:pStyle w:val="a3"/>
        <w:ind w:left="1080"/>
        <w:rPr>
          <w:color w:val="FF0000"/>
        </w:rPr>
      </w:pPr>
    </w:p>
    <w:p w:rsidR="00530775" w:rsidRDefault="00530775" w:rsidP="00530775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Промо-коды</w:t>
      </w:r>
    </w:p>
    <w:p w:rsidR="00CA6239" w:rsidRPr="00B72503" w:rsidRDefault="00B72503" w:rsidP="00CA6239">
      <w:pPr>
        <w:pStyle w:val="a3"/>
        <w:ind w:left="1080"/>
      </w:pPr>
      <w:r>
        <w:t xml:space="preserve">Поле предназначено для </w:t>
      </w:r>
      <w:proofErr w:type="gramStart"/>
      <w:r>
        <w:t>ведения</w:t>
      </w:r>
      <w:proofErr w:type="gramEnd"/>
      <w:r>
        <w:t xml:space="preserve"> списка промо-кодов. Получив промо-код, игрок может ввести его название в поиске и подписаться на бонус. Заполненное поле «Промо-коды» автоматически делает бонус невидимым. При необходимости использования более одного промо-кода, их названия необходимо </w:t>
      </w:r>
      <w:r w:rsidR="00480FC6">
        <w:t>разделять</w:t>
      </w:r>
      <w:r>
        <w:t xml:space="preserve"> запятыми. </w:t>
      </w:r>
      <w:r w:rsidR="00BC34B9">
        <w:t>Пробелы в начале названия промо-кода, а также до и после запятой, разделяющей названия кодов, при сохранении бонуса  обрезаются.</w:t>
      </w:r>
      <w:r>
        <w:t xml:space="preserve"> </w:t>
      </w:r>
      <w:r w:rsidR="000B7ED0">
        <w:t>Запрещается использовать буквы кириллицы.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0E6E7C">
        <w:rPr>
          <w:b/>
        </w:rPr>
        <w:t>Отображать в каталоге</w:t>
      </w:r>
    </w:p>
    <w:p w:rsidR="00B72E12" w:rsidRPr="00B72E12" w:rsidRDefault="00B72E12" w:rsidP="00B72E12">
      <w:pPr>
        <w:pStyle w:val="a3"/>
        <w:ind w:left="1080"/>
      </w:pPr>
      <w:r w:rsidRPr="00B72E12">
        <w:t>При необходимости</w:t>
      </w:r>
      <w:r>
        <w:t>, можно принудительно сделать бонус невидимым для игрока.</w:t>
      </w:r>
      <w:r w:rsidR="00D33C5D">
        <w:t xml:space="preserve"> При этом не имеет значения статус самого бонуса (не подписанный, подписанный, активированный)</w:t>
      </w:r>
      <w:r w:rsidR="00BA162C">
        <w:t xml:space="preserve">. Для отмены видимости бонуса необходимо убрать галочку с поля «Отображать в каталоге». </w:t>
      </w:r>
      <w:r w:rsidR="007E4127">
        <w:t xml:space="preserve"> </w:t>
      </w:r>
      <w:r w:rsidR="00D40172">
        <w:t>Действие данного поля не распространяется</w:t>
      </w:r>
      <w:r w:rsidR="00BA162C">
        <w:t xml:space="preserve"> на видимость отыгранных бонусов.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Период</w:t>
      </w:r>
    </w:p>
    <w:p w:rsidR="007E4127" w:rsidRPr="007E4127" w:rsidRDefault="007E4127" w:rsidP="007E4127">
      <w:pPr>
        <w:pStyle w:val="a3"/>
        <w:ind w:left="1080"/>
      </w:pPr>
      <w:r>
        <w:lastRenderedPageBreak/>
        <w:t xml:space="preserve">Поле </w:t>
      </w:r>
      <w:r w:rsidR="00376C81">
        <w:t xml:space="preserve">устанавливает период действия </w:t>
      </w:r>
      <w:r w:rsidR="00B00241">
        <w:t>доступных и подписанных</w:t>
      </w:r>
      <w:r w:rsidR="00376C81">
        <w:t xml:space="preserve"> бонус</w:t>
      </w:r>
      <w:r w:rsidR="00B00241">
        <w:t>ов</w:t>
      </w:r>
      <w:r w:rsidR="00376C81">
        <w:t xml:space="preserve"> и </w:t>
      </w:r>
      <w:r>
        <w:t xml:space="preserve">является обязательным для заполнения. При установке даты начала и конца периода следует учитывать внутреннее время </w:t>
      </w:r>
      <w:proofErr w:type="spellStart"/>
      <w:r>
        <w:rPr>
          <w:lang w:val="en-US"/>
        </w:rPr>
        <w:t>fundist</w:t>
      </w:r>
      <w:proofErr w:type="spellEnd"/>
      <w:r w:rsidRPr="007E4127">
        <w:t>.</w:t>
      </w:r>
      <w:r>
        <w:rPr>
          <w:lang w:val="en-US"/>
        </w:rPr>
        <w:t>org</w:t>
      </w:r>
      <w:r w:rsidR="009073E2">
        <w:t>.</w:t>
      </w:r>
      <w:r>
        <w:t xml:space="preserve"> </w:t>
      </w:r>
      <w:r w:rsidR="009073E2">
        <w:t xml:space="preserve"> </w:t>
      </w:r>
      <w:r>
        <w:t>Например, у кли</w:t>
      </w:r>
      <w:r w:rsidR="009073E2">
        <w:t>ента местное время может быть 22</w:t>
      </w:r>
      <w:r>
        <w:t xml:space="preserve"> часа 9</w:t>
      </w:r>
      <w:r w:rsidR="009073E2">
        <w:t>-е</w:t>
      </w:r>
      <w:r>
        <w:t xml:space="preserve"> </w:t>
      </w:r>
      <w:r w:rsidR="009073E2">
        <w:t>число</w:t>
      </w:r>
      <w:r>
        <w:t xml:space="preserve">, а в </w:t>
      </w:r>
      <w:r w:rsidRPr="007E4127">
        <w:t>fundist.org</w:t>
      </w:r>
      <w:r>
        <w:t xml:space="preserve"> 1 час 10</w:t>
      </w:r>
      <w:r w:rsidR="009073E2">
        <w:t>-е</w:t>
      </w:r>
      <w:r>
        <w:t xml:space="preserve"> число. И если конец периода бонуса установлен 10 числом месяца, то для игрока бонус станет невидимым. То же относится к дате начала</w:t>
      </w:r>
      <w:bookmarkStart w:id="0" w:name="_GoBack"/>
      <w:bookmarkEnd w:id="0"/>
      <w:r>
        <w:t xml:space="preserve">. </w:t>
      </w:r>
      <w:r w:rsidR="008A6D55">
        <w:t xml:space="preserve">Период действия бонуса соответствует периоду действия промо-кодов и ваучеров. </w:t>
      </w:r>
    </w:p>
    <w:p w:rsidR="00C846FE" w:rsidRPr="007E4127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Бюджет</w:t>
      </w:r>
    </w:p>
    <w:p w:rsidR="00C846FE" w:rsidRPr="007E4127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Статус</w:t>
      </w:r>
    </w:p>
    <w:p w:rsidR="00C846FE" w:rsidRPr="007E4127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Назначение кнопок</w:t>
      </w:r>
    </w:p>
    <w:p w:rsidR="002E4ACA" w:rsidRDefault="002E4ACA" w:rsidP="005A3A49">
      <w:pPr>
        <w:pStyle w:val="a3"/>
      </w:pPr>
    </w:p>
    <w:p w:rsidR="002E4ACA" w:rsidRDefault="002E4ACA" w:rsidP="005A3A49">
      <w:pPr>
        <w:pStyle w:val="a3"/>
      </w:pPr>
    </w:p>
    <w:p w:rsidR="005A3A49" w:rsidRDefault="005A3A49" w:rsidP="00A25EA7">
      <w:pPr>
        <w:pStyle w:val="a3"/>
        <w:numPr>
          <w:ilvl w:val="0"/>
          <w:numId w:val="1"/>
        </w:numPr>
      </w:pPr>
      <w:proofErr w:type="spellStart"/>
      <w:r>
        <w:t>ооо</w:t>
      </w:r>
      <w:proofErr w:type="spellEnd"/>
    </w:p>
    <w:sectPr w:rsidR="005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F575E24"/>
    <w:multiLevelType w:val="hybridMultilevel"/>
    <w:tmpl w:val="9AD67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023FCA"/>
    <w:rsid w:val="000B7ED0"/>
    <w:rsid w:val="000E6E7C"/>
    <w:rsid w:val="0017467B"/>
    <w:rsid w:val="002A6339"/>
    <w:rsid w:val="002C0AB6"/>
    <w:rsid w:val="002E4ACA"/>
    <w:rsid w:val="00376C81"/>
    <w:rsid w:val="00393708"/>
    <w:rsid w:val="00480FC6"/>
    <w:rsid w:val="004A77C9"/>
    <w:rsid w:val="005156E3"/>
    <w:rsid w:val="00522A2F"/>
    <w:rsid w:val="00530775"/>
    <w:rsid w:val="005A3A49"/>
    <w:rsid w:val="005E5302"/>
    <w:rsid w:val="005F27B8"/>
    <w:rsid w:val="00644780"/>
    <w:rsid w:val="00684488"/>
    <w:rsid w:val="006871D5"/>
    <w:rsid w:val="007E4127"/>
    <w:rsid w:val="008221BD"/>
    <w:rsid w:val="008736F2"/>
    <w:rsid w:val="008A6D55"/>
    <w:rsid w:val="009073E2"/>
    <w:rsid w:val="009713CE"/>
    <w:rsid w:val="00975A52"/>
    <w:rsid w:val="00A25EA7"/>
    <w:rsid w:val="00B00241"/>
    <w:rsid w:val="00B153DC"/>
    <w:rsid w:val="00B6298F"/>
    <w:rsid w:val="00B72503"/>
    <w:rsid w:val="00B72E12"/>
    <w:rsid w:val="00B871A6"/>
    <w:rsid w:val="00BA162C"/>
    <w:rsid w:val="00BC34B9"/>
    <w:rsid w:val="00C846FE"/>
    <w:rsid w:val="00CA6239"/>
    <w:rsid w:val="00D33C5D"/>
    <w:rsid w:val="00D40172"/>
    <w:rsid w:val="00DB08FB"/>
    <w:rsid w:val="00E03B00"/>
    <w:rsid w:val="00E07A63"/>
    <w:rsid w:val="00E61F87"/>
    <w:rsid w:val="00F018BE"/>
    <w:rsid w:val="00F55422"/>
    <w:rsid w:val="00FB3B40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53</cp:revision>
  <dcterms:created xsi:type="dcterms:W3CDTF">2016-02-08T18:40:00Z</dcterms:created>
  <dcterms:modified xsi:type="dcterms:W3CDTF">2016-02-09T20:05:00Z</dcterms:modified>
</cp:coreProperties>
</file>