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6F2" w:rsidRPr="00160B94" w:rsidRDefault="002A6339" w:rsidP="002A6339">
      <w:pPr>
        <w:jc w:val="center"/>
        <w:rPr>
          <w:b/>
          <w:sz w:val="28"/>
          <w:szCs w:val="28"/>
        </w:rPr>
      </w:pPr>
      <w:r w:rsidRPr="00160B94">
        <w:rPr>
          <w:b/>
          <w:sz w:val="28"/>
          <w:szCs w:val="28"/>
        </w:rPr>
        <w:t>Бонусная система.</w:t>
      </w:r>
    </w:p>
    <w:p w:rsidR="002A6339" w:rsidRDefault="0017467B" w:rsidP="002A6339">
      <w:r w:rsidRPr="0017467B">
        <w:t xml:space="preserve">Бонусная система </w:t>
      </w:r>
      <w:r>
        <w:t xml:space="preserve">- </w:t>
      </w:r>
      <w:r w:rsidRPr="0017467B">
        <w:t>эффективный инструмент</w:t>
      </w:r>
      <w:r>
        <w:t xml:space="preserve"> </w:t>
      </w:r>
      <w:r w:rsidR="005F27B8">
        <w:t>для</w:t>
      </w:r>
      <w:r w:rsidR="005F27B8" w:rsidRPr="005F27B8">
        <w:t xml:space="preserve"> созда</w:t>
      </w:r>
      <w:r w:rsidR="005F27B8">
        <w:t>ния</w:t>
      </w:r>
      <w:r w:rsidR="005F27B8" w:rsidRPr="005F27B8">
        <w:t xml:space="preserve"> </w:t>
      </w:r>
      <w:r w:rsidR="005F27B8">
        <w:t xml:space="preserve">и управления бонусами. </w:t>
      </w:r>
      <w:r w:rsidR="00F018BE">
        <w:t>Сами н</w:t>
      </w:r>
      <w:r w:rsidR="005F27B8" w:rsidRPr="005F27B8">
        <w:t>астройки</w:t>
      </w:r>
      <w:r w:rsidR="002C0AB6">
        <w:t xml:space="preserve"> бонуса охватывают полный спектр условий, ограничений, целей и результатов, необходимых для полноценного функционирования бонусной системы.</w:t>
      </w:r>
    </w:p>
    <w:p w:rsidR="00A25EA7" w:rsidRPr="00160B94" w:rsidRDefault="00A25EA7" w:rsidP="00A25EA7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160B94">
        <w:rPr>
          <w:b/>
          <w:sz w:val="28"/>
          <w:szCs w:val="28"/>
        </w:rPr>
        <w:t xml:space="preserve">Основные настройки. </w:t>
      </w:r>
    </w:p>
    <w:p w:rsidR="005A3A49" w:rsidRDefault="005A3A49" w:rsidP="005A3A4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400000" cy="6161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6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49" w:rsidRPr="00B6298F" w:rsidRDefault="005A3A49" w:rsidP="004A77C9">
      <w:pPr>
        <w:pStyle w:val="a3"/>
        <w:numPr>
          <w:ilvl w:val="1"/>
          <w:numId w:val="1"/>
        </w:numPr>
        <w:rPr>
          <w:b/>
        </w:rPr>
      </w:pPr>
      <w:r w:rsidRPr="00B6298F">
        <w:rPr>
          <w:b/>
        </w:rPr>
        <w:t xml:space="preserve">Отображение </w:t>
      </w:r>
      <w:r w:rsidR="002E4ACA" w:rsidRPr="00B6298F">
        <w:rPr>
          <w:b/>
        </w:rPr>
        <w:t>названия</w:t>
      </w:r>
      <w:r w:rsidRPr="00B6298F">
        <w:rPr>
          <w:b/>
        </w:rPr>
        <w:t xml:space="preserve"> бонуса.</w:t>
      </w:r>
    </w:p>
    <w:p w:rsidR="009713CE" w:rsidRPr="00E61F87" w:rsidRDefault="00E61F87" w:rsidP="009713CE">
      <w:pPr>
        <w:pStyle w:val="a3"/>
        <w:ind w:left="1080"/>
      </w:pPr>
      <w:r>
        <w:t>Название бонуса можно задать  для любого из доступных языков вашего казино</w:t>
      </w:r>
      <w:r w:rsidR="005E5302">
        <w:t xml:space="preserve"> в полях «</w:t>
      </w:r>
      <w:r w:rsidR="005E5302" w:rsidRPr="005E5302">
        <w:t>English</w:t>
      </w:r>
      <w:r w:rsidR="005E5302">
        <w:t xml:space="preserve">, </w:t>
      </w:r>
      <w:r w:rsidR="005E5302">
        <w:rPr>
          <w:lang w:val="en-US"/>
        </w:rPr>
        <w:t>Deutsch</w:t>
      </w:r>
      <w:r w:rsidR="005E5302" w:rsidRPr="005E5302">
        <w:t>,</w:t>
      </w:r>
      <w:r w:rsidR="005E5302">
        <w:t xml:space="preserve"> Русский» и др.</w:t>
      </w:r>
      <w:r>
        <w:t xml:space="preserve"> </w:t>
      </w:r>
      <w:r w:rsidR="005E5302">
        <w:t>Название</w:t>
      </w:r>
      <w:r>
        <w:t xml:space="preserve"> бонуса по умолчанию </w:t>
      </w:r>
      <w:r w:rsidR="005E5302">
        <w:t xml:space="preserve">берется из </w:t>
      </w:r>
      <w:r>
        <w:t>пол</w:t>
      </w:r>
      <w:r w:rsidR="005E5302">
        <w:t>я</w:t>
      </w:r>
      <w:r>
        <w:t xml:space="preserve"> «</w:t>
      </w:r>
      <w:r>
        <w:rPr>
          <w:lang w:val="en-US"/>
        </w:rPr>
        <w:t>En</w:t>
      </w:r>
      <w:r w:rsidR="005E5302">
        <w:rPr>
          <w:lang w:val="en-US"/>
        </w:rPr>
        <w:t>g</w:t>
      </w:r>
      <w:r>
        <w:rPr>
          <w:lang w:val="en-US"/>
        </w:rPr>
        <w:t>lish</w:t>
      </w:r>
      <w:r>
        <w:t>»</w:t>
      </w:r>
      <w:r w:rsidR="005E5302">
        <w:t>, которое</w:t>
      </w:r>
      <w:r>
        <w:t xml:space="preserve"> является обязательным для заполнения</w:t>
      </w:r>
      <w:r w:rsidR="005E5302">
        <w:t>. Таким образом, если названия бонуса не введены в поля, предназначенные для других языков, то,  для игроков, выбравших эти языки</w:t>
      </w:r>
      <w:r w:rsidR="00FD1D58">
        <w:t>,</w:t>
      </w:r>
      <w:r w:rsidR="005E5302">
        <w:t xml:space="preserve"> название автоматически подставится из поля  </w:t>
      </w:r>
      <w:r w:rsidR="005E5302" w:rsidRPr="005E5302">
        <w:t>«English»</w:t>
      </w:r>
      <w:r w:rsidR="005E5302">
        <w:t>.</w:t>
      </w:r>
      <w:r w:rsidR="00975A52">
        <w:t xml:space="preserve"> Длина названия бонуса ограничена 35 символами.</w:t>
      </w:r>
    </w:p>
    <w:p w:rsidR="004A77C9" w:rsidRPr="00B6298F" w:rsidRDefault="004A77C9" w:rsidP="004A77C9">
      <w:pPr>
        <w:pStyle w:val="a3"/>
        <w:numPr>
          <w:ilvl w:val="1"/>
          <w:numId w:val="1"/>
        </w:numPr>
        <w:rPr>
          <w:b/>
        </w:rPr>
      </w:pPr>
      <w:r w:rsidRPr="00B6298F">
        <w:rPr>
          <w:b/>
        </w:rPr>
        <w:t>Раздел «Дополнительные данные»</w:t>
      </w:r>
    </w:p>
    <w:p w:rsidR="00E03B00" w:rsidRDefault="00E07A63" w:rsidP="00E03B00">
      <w:pPr>
        <w:pStyle w:val="a3"/>
        <w:ind w:left="1080"/>
      </w:pPr>
      <w:r>
        <w:lastRenderedPageBreak/>
        <w:t xml:space="preserve">В данном разделе можно </w:t>
      </w:r>
      <w:r w:rsidR="00522A2F">
        <w:t>поме</w:t>
      </w:r>
      <w:r>
        <w:t>стить</w:t>
      </w:r>
      <w:r w:rsidR="00E03B00">
        <w:t xml:space="preserve"> </w:t>
      </w:r>
      <w:r w:rsidR="00522A2F">
        <w:t>и</w:t>
      </w:r>
      <w:r w:rsidR="00E03B00">
        <w:t>нформаци</w:t>
      </w:r>
      <w:r>
        <w:t>ю</w:t>
      </w:r>
      <w:r w:rsidR="00B153DC">
        <w:t xml:space="preserve"> об условиях </w:t>
      </w:r>
      <w:r w:rsidR="00E03B00">
        <w:t>бонус</w:t>
      </w:r>
      <w:r w:rsidR="00B153DC">
        <w:t>а</w:t>
      </w:r>
      <w:r>
        <w:t xml:space="preserve">,  загрузить картинку бонуса, а также указать </w:t>
      </w:r>
      <w:r w:rsidR="00522A2F">
        <w:t xml:space="preserve">описание бонуса. </w:t>
      </w:r>
    </w:p>
    <w:p w:rsidR="00522A2F" w:rsidRPr="00522A2F" w:rsidRDefault="00522A2F" w:rsidP="00E03B00">
      <w:pPr>
        <w:pStyle w:val="a3"/>
        <w:ind w:left="1080"/>
      </w:pPr>
      <w:r>
        <w:t>По ссылке «</w:t>
      </w:r>
      <w:r w:rsidRPr="00522A2F">
        <w:t>Дополнительные данные</w:t>
      </w:r>
      <w:r>
        <w:t>» отроется окно</w:t>
      </w:r>
      <w:r w:rsidRPr="00522A2F">
        <w:t>:</w:t>
      </w:r>
    </w:p>
    <w:p w:rsidR="00522A2F" w:rsidRPr="00522A2F" w:rsidRDefault="00DB08FB" w:rsidP="00DB08FB">
      <w:pPr>
        <w:pStyle w:val="a3"/>
        <w:ind w:left="-851"/>
      </w:pPr>
      <w:r>
        <w:rPr>
          <w:noProof/>
          <w:lang w:eastAsia="ru-RU"/>
        </w:rPr>
        <w:drawing>
          <wp:inline distT="0" distB="0" distL="0" distR="0">
            <wp:extent cx="6631227" cy="3333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дополнительны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279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FB" w:rsidRDefault="00DB08FB" w:rsidP="006871D5">
      <w:pPr>
        <w:pStyle w:val="a3"/>
        <w:numPr>
          <w:ilvl w:val="0"/>
          <w:numId w:val="2"/>
        </w:numPr>
      </w:pPr>
      <w:r>
        <w:t>Кликая по меткам слева, их можно перенести в окно с условиями бонуса. На картинке они заключены в квадратные скобки</w:t>
      </w:r>
      <w:r w:rsidRPr="00DB08FB">
        <w:t>:  [</w:t>
      </w:r>
      <w:r w:rsidRPr="00DB08FB">
        <w:rPr>
          <w:lang w:val="en-US"/>
        </w:rPr>
        <w:t>Event</w:t>
      </w:r>
      <w:r w:rsidRPr="00DB08FB">
        <w:t>], [</w:t>
      </w:r>
      <w:r w:rsidRPr="00DB08FB">
        <w:rPr>
          <w:lang w:val="en-US"/>
        </w:rPr>
        <w:t>BonusTarget</w:t>
      </w:r>
      <w:r w:rsidRPr="00DB08FB">
        <w:t>], [</w:t>
      </w:r>
      <w:r w:rsidRPr="00DB08FB">
        <w:rPr>
          <w:lang w:val="en-US"/>
        </w:rPr>
        <w:t>Wagering</w:t>
      </w:r>
      <w:r w:rsidRPr="00DB08FB">
        <w:t xml:space="preserve">], [Expire]. </w:t>
      </w:r>
      <w:r>
        <w:t>В описании условия бонуса для игроков, метки будут заменены на значения из настроек бонуса.</w:t>
      </w:r>
      <w:r w:rsidR="00B6298F">
        <w:t xml:space="preserve"> Так же как и в названии бонуса, языком по умолчанию, будет английский. Если информация о бонусе не заполнена для закладок «</w:t>
      </w:r>
      <w:r w:rsidR="00B6298F">
        <w:rPr>
          <w:lang w:val="en-US"/>
        </w:rPr>
        <w:t>de</w:t>
      </w:r>
      <w:r w:rsidR="00B6298F">
        <w:t>»</w:t>
      </w:r>
      <w:r w:rsidR="00B6298F" w:rsidRPr="00B6298F">
        <w:t xml:space="preserve"> </w:t>
      </w:r>
      <w:r w:rsidR="00B6298F">
        <w:t>или «</w:t>
      </w:r>
      <w:r w:rsidR="00B6298F">
        <w:rPr>
          <w:lang w:val="en-US"/>
        </w:rPr>
        <w:t>ru</w:t>
      </w:r>
      <w:r w:rsidR="00B6298F">
        <w:t>», информация о бонусе для любого языка, будет браться из закладки «</w:t>
      </w:r>
      <w:r w:rsidR="00B6298F">
        <w:rPr>
          <w:lang w:val="en-US"/>
        </w:rPr>
        <w:t>en</w:t>
      </w:r>
      <w:r w:rsidR="00B6298F">
        <w:t xml:space="preserve">» </w:t>
      </w:r>
      <w:r w:rsidR="00B6298F" w:rsidRPr="00B6298F">
        <w:t>.</w:t>
      </w:r>
    </w:p>
    <w:p w:rsidR="00B6298F" w:rsidRDefault="00B6298F" w:rsidP="00DB08FB">
      <w:pPr>
        <w:pStyle w:val="a3"/>
        <w:ind w:left="1080"/>
        <w:rPr>
          <w:color w:val="FF0000"/>
        </w:rPr>
      </w:pPr>
      <w:r w:rsidRPr="00393708">
        <w:rPr>
          <w:color w:val="FF0000"/>
        </w:rPr>
        <w:t xml:space="preserve">(Прим. </w:t>
      </w:r>
      <w:r w:rsidR="00393708" w:rsidRPr="00393708">
        <w:rPr>
          <w:color w:val="FF0000"/>
        </w:rPr>
        <w:t>Возможно,</w:t>
      </w:r>
      <w:r w:rsidRPr="00393708">
        <w:rPr>
          <w:color w:val="FF0000"/>
        </w:rPr>
        <w:t xml:space="preserve"> стоит описать ситуацию, когда использование меток необходимо. В чем оно значительно упрощает задачу и почему не проще </w:t>
      </w:r>
      <w:r w:rsidR="00393708" w:rsidRPr="00393708">
        <w:rPr>
          <w:color w:val="FF0000"/>
        </w:rPr>
        <w:t>использовать простой текст</w:t>
      </w:r>
      <w:r w:rsidRPr="00393708">
        <w:rPr>
          <w:color w:val="FF0000"/>
        </w:rPr>
        <w:t>)</w:t>
      </w:r>
    </w:p>
    <w:p w:rsidR="006871D5" w:rsidRPr="006871D5" w:rsidRDefault="000E6E7C" w:rsidP="006871D5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Короткое описание бонуса</w:t>
      </w:r>
      <w:r w:rsidR="006871D5">
        <w:rPr>
          <w:color w:val="000000" w:themeColor="text1"/>
          <w:lang w:val="en-US"/>
        </w:rPr>
        <w:t>?</w:t>
      </w:r>
    </w:p>
    <w:p w:rsidR="006871D5" w:rsidRDefault="006871D5" w:rsidP="006871D5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Картинка</w:t>
      </w:r>
      <w:r>
        <w:rPr>
          <w:color w:val="000000" w:themeColor="text1"/>
          <w:lang w:val="en-US"/>
        </w:rPr>
        <w:t>?</w:t>
      </w:r>
    </w:p>
    <w:p w:rsidR="006871D5" w:rsidRPr="00393708" w:rsidRDefault="006871D5" w:rsidP="00DB08FB">
      <w:pPr>
        <w:pStyle w:val="a3"/>
        <w:ind w:left="1080"/>
        <w:rPr>
          <w:color w:val="FF0000"/>
        </w:rPr>
      </w:pPr>
    </w:p>
    <w:p w:rsidR="00530775" w:rsidRDefault="00530775" w:rsidP="00530775">
      <w:pPr>
        <w:pStyle w:val="a3"/>
        <w:numPr>
          <w:ilvl w:val="1"/>
          <w:numId w:val="1"/>
        </w:numPr>
        <w:rPr>
          <w:b/>
        </w:rPr>
      </w:pPr>
      <w:r w:rsidRPr="00B6298F">
        <w:rPr>
          <w:b/>
        </w:rPr>
        <w:t>Промо-коды</w:t>
      </w:r>
    </w:p>
    <w:p w:rsidR="009F4683" w:rsidRDefault="00B72503" w:rsidP="00CA6239">
      <w:pPr>
        <w:pStyle w:val="a3"/>
        <w:ind w:left="1080"/>
      </w:pPr>
      <w:r>
        <w:t>Поле предназначено для ведения списка промо-кодов</w:t>
      </w:r>
      <w:r w:rsidR="009F4683">
        <w:t xml:space="preserve"> для данного бонуса</w:t>
      </w:r>
      <w:r>
        <w:t>.</w:t>
      </w:r>
      <w:r w:rsidR="009F4683">
        <w:t xml:space="preserve"> Названия промо-кодов является универсальным  для всех бонусов. Таким образом, если будет введен промо-код с уже существующим названием из какого-либо другого бонуса,</w:t>
      </w:r>
      <w:r w:rsidR="00D609A8">
        <w:t xml:space="preserve"> будет выдано предупреждение «</w:t>
      </w:r>
      <w:proofErr w:type="spellStart"/>
      <w:r w:rsidR="00D609A8">
        <w:t>Following</w:t>
      </w:r>
      <w:proofErr w:type="spellEnd"/>
      <w:r w:rsidR="00D609A8">
        <w:t xml:space="preserve"> </w:t>
      </w:r>
      <w:proofErr w:type="spellStart"/>
      <w:r w:rsidR="00D609A8">
        <w:t>codes</w:t>
      </w:r>
      <w:proofErr w:type="spellEnd"/>
      <w:r w:rsidR="00D609A8">
        <w:t xml:space="preserve"> </w:t>
      </w:r>
      <w:proofErr w:type="spellStart"/>
      <w:r w:rsidR="00D609A8">
        <w:t>are</w:t>
      </w:r>
      <w:proofErr w:type="spellEnd"/>
      <w:r w:rsidR="00D609A8">
        <w:t xml:space="preserve"> </w:t>
      </w:r>
      <w:proofErr w:type="spellStart"/>
      <w:r w:rsidR="00D609A8">
        <w:t>duplicated</w:t>
      </w:r>
      <w:proofErr w:type="spellEnd"/>
      <w:r w:rsidR="00D609A8" w:rsidRPr="00D609A8">
        <w:t>:</w:t>
      </w:r>
      <w:r w:rsidR="00D609A8">
        <w:t>…» (Следующие коды дублируются</w:t>
      </w:r>
      <w:r w:rsidR="00D609A8" w:rsidRPr="00D609A8">
        <w:t xml:space="preserve">: </w:t>
      </w:r>
      <w:r w:rsidR="00D609A8">
        <w:t xml:space="preserve">«тут будет список </w:t>
      </w:r>
      <w:proofErr w:type="spellStart"/>
      <w:r w:rsidR="00D609A8">
        <w:t>дублирующихся</w:t>
      </w:r>
      <w:proofErr w:type="spellEnd"/>
      <w:r w:rsidR="00D609A8">
        <w:t xml:space="preserve"> кодов»)</w:t>
      </w:r>
      <w:r w:rsidR="00D609A8" w:rsidRPr="00D609A8">
        <w:t xml:space="preserve"> </w:t>
      </w:r>
      <w:r w:rsidR="00D609A8">
        <w:t xml:space="preserve">и бонус </w:t>
      </w:r>
      <w:proofErr w:type="gramStart"/>
      <w:r w:rsidR="00D609A8">
        <w:t>с</w:t>
      </w:r>
      <w:proofErr w:type="gramEnd"/>
      <w:r w:rsidR="009F4683">
        <w:t xml:space="preserve"> </w:t>
      </w:r>
      <w:r w:rsidR="00D609A8">
        <w:t>повторяющимся</w:t>
      </w:r>
      <w:r w:rsidR="009F4683">
        <w:t xml:space="preserve"> промо-код</w:t>
      </w:r>
      <w:r w:rsidR="00D609A8">
        <w:t>ом</w:t>
      </w:r>
      <w:r w:rsidR="009F4683">
        <w:t xml:space="preserve"> записан не будет.</w:t>
      </w:r>
      <w:r>
        <w:t xml:space="preserve"> </w:t>
      </w:r>
    </w:p>
    <w:p w:rsidR="00CA6239" w:rsidRPr="00B72503" w:rsidRDefault="00B72503" w:rsidP="00CA6239">
      <w:pPr>
        <w:pStyle w:val="a3"/>
        <w:ind w:left="1080"/>
      </w:pPr>
      <w:r>
        <w:t xml:space="preserve">Получив промо-код, игрок может ввести его название в поиске и подписаться на бонус. Заполненное поле «Промо-коды» автоматически делает бонус невидимым. При необходимости использования более одного промо-кода, их названия необходимо </w:t>
      </w:r>
      <w:r w:rsidR="00480FC6">
        <w:t>разделять</w:t>
      </w:r>
      <w:r>
        <w:t xml:space="preserve"> запятыми. </w:t>
      </w:r>
      <w:r w:rsidR="00BC34B9">
        <w:t>Пробелы в начале названия промо-кода, а также до и после запятой, разделяющей названия кодов, при сохранении бонуса  обрезаются.</w:t>
      </w:r>
      <w:r>
        <w:t xml:space="preserve"> </w:t>
      </w:r>
      <w:r w:rsidR="000B7ED0">
        <w:t>Запрещае</w:t>
      </w:r>
      <w:r w:rsidR="009F4683">
        <w:t>тся использовать буквы не латинского алфавита</w:t>
      </w:r>
      <w:r w:rsidR="000B7ED0">
        <w:t>.</w:t>
      </w:r>
    </w:p>
    <w:p w:rsidR="00C846FE" w:rsidRDefault="00C846FE" w:rsidP="00C846FE">
      <w:pPr>
        <w:pStyle w:val="a3"/>
        <w:numPr>
          <w:ilvl w:val="1"/>
          <w:numId w:val="1"/>
        </w:numPr>
        <w:rPr>
          <w:b/>
        </w:rPr>
      </w:pPr>
      <w:r w:rsidRPr="000E6E7C">
        <w:rPr>
          <w:b/>
        </w:rPr>
        <w:t>Отображать в каталоге</w:t>
      </w:r>
    </w:p>
    <w:p w:rsidR="00B72E12" w:rsidRDefault="00B72E12" w:rsidP="00B72E12">
      <w:pPr>
        <w:pStyle w:val="a3"/>
        <w:ind w:left="1080"/>
        <w:rPr>
          <w:lang w:val="en-US"/>
        </w:rPr>
      </w:pPr>
      <w:r w:rsidRPr="00B72E12">
        <w:lastRenderedPageBreak/>
        <w:t>При необходимости</w:t>
      </w:r>
      <w:r>
        <w:t>, можно принудительно сделать бонус невидимым для игрока.</w:t>
      </w:r>
      <w:r w:rsidR="00D33C5D">
        <w:t xml:space="preserve"> При этом не имеет значения статус самого бонуса (не подписанный, подписанный, активированный)</w:t>
      </w:r>
      <w:r w:rsidR="00BA162C">
        <w:t xml:space="preserve">. Для отмены видимости бонуса необходимо убрать галочку с поля «Отображать в каталоге». </w:t>
      </w:r>
      <w:r w:rsidR="007E4127">
        <w:t xml:space="preserve"> </w:t>
      </w:r>
      <w:r w:rsidR="00D40172">
        <w:t>Действие данного поля не распространяется</w:t>
      </w:r>
      <w:r w:rsidR="00BA162C">
        <w:t xml:space="preserve"> на видимость отыгранных бонусов.</w:t>
      </w:r>
    </w:p>
    <w:p w:rsidR="002F61EC" w:rsidRPr="002F61EC" w:rsidRDefault="002F61EC" w:rsidP="00B72E12">
      <w:pPr>
        <w:pStyle w:val="a3"/>
        <w:ind w:left="1080"/>
        <w:rPr>
          <w:lang w:val="en-US"/>
        </w:rPr>
      </w:pPr>
    </w:p>
    <w:p w:rsidR="00C846FE" w:rsidRDefault="00C846FE" w:rsidP="00C846FE">
      <w:pPr>
        <w:pStyle w:val="a3"/>
        <w:numPr>
          <w:ilvl w:val="1"/>
          <w:numId w:val="1"/>
        </w:numPr>
        <w:rPr>
          <w:b/>
        </w:rPr>
      </w:pPr>
      <w:r w:rsidRPr="007E4127">
        <w:rPr>
          <w:b/>
        </w:rPr>
        <w:t>Период</w:t>
      </w:r>
    </w:p>
    <w:p w:rsidR="007E4127" w:rsidRPr="007E4127" w:rsidRDefault="007E4127" w:rsidP="007E4127">
      <w:pPr>
        <w:pStyle w:val="a3"/>
        <w:ind w:left="1080"/>
      </w:pPr>
      <w:r>
        <w:t xml:space="preserve">Поле </w:t>
      </w:r>
      <w:r w:rsidR="00376C81">
        <w:t xml:space="preserve">устанавливает период действия </w:t>
      </w:r>
      <w:r w:rsidR="00B00241">
        <w:t>доступных и подписанных</w:t>
      </w:r>
      <w:r w:rsidR="00376C81">
        <w:t xml:space="preserve"> бонус</w:t>
      </w:r>
      <w:r w:rsidR="00B00241">
        <w:t>ов</w:t>
      </w:r>
      <w:r w:rsidR="00376C81">
        <w:t xml:space="preserve"> и </w:t>
      </w:r>
      <w:r>
        <w:t xml:space="preserve">является обязательным для заполнения. При установке даты начала и конца периода следует учитывать внутреннее время </w:t>
      </w:r>
      <w:r>
        <w:rPr>
          <w:lang w:val="en-US"/>
        </w:rPr>
        <w:t>fundist</w:t>
      </w:r>
      <w:r w:rsidRPr="007E4127">
        <w:t>.</w:t>
      </w:r>
      <w:r>
        <w:rPr>
          <w:lang w:val="en-US"/>
        </w:rPr>
        <w:t>org</w:t>
      </w:r>
      <w:r w:rsidR="009073E2">
        <w:t>.</w:t>
      </w:r>
      <w:r>
        <w:t xml:space="preserve"> </w:t>
      </w:r>
      <w:r w:rsidR="009073E2">
        <w:t xml:space="preserve"> </w:t>
      </w:r>
      <w:r>
        <w:t xml:space="preserve">Например, у </w:t>
      </w:r>
      <w:r w:rsidR="008A34EB">
        <w:t>игрока</w:t>
      </w:r>
      <w:r w:rsidR="009073E2">
        <w:t xml:space="preserve"> местное время может быть 22</w:t>
      </w:r>
      <w:r>
        <w:t xml:space="preserve"> часа 9</w:t>
      </w:r>
      <w:r w:rsidR="009073E2">
        <w:t>-е</w:t>
      </w:r>
      <w:r>
        <w:t xml:space="preserve"> </w:t>
      </w:r>
      <w:r w:rsidR="009073E2">
        <w:t>число</w:t>
      </w:r>
      <w:r>
        <w:t xml:space="preserve">, а в </w:t>
      </w:r>
      <w:r w:rsidRPr="007E4127">
        <w:t>fundist.org</w:t>
      </w:r>
      <w:r>
        <w:t xml:space="preserve"> 1 час 10</w:t>
      </w:r>
      <w:r w:rsidR="009073E2">
        <w:t>-е</w:t>
      </w:r>
      <w:r>
        <w:t xml:space="preserve"> число. И если конец периода бонуса установлен 10 числом месяца, то для игрока бонус станет невидимым. То же относится к дате начала. </w:t>
      </w:r>
      <w:r w:rsidR="008A6D55">
        <w:t xml:space="preserve">Период действия бонуса соответствует периоду действия промо-кодов и ваучеров. </w:t>
      </w:r>
    </w:p>
    <w:p w:rsidR="00C846FE" w:rsidRDefault="00C846FE" w:rsidP="00C846FE">
      <w:pPr>
        <w:pStyle w:val="a3"/>
        <w:numPr>
          <w:ilvl w:val="1"/>
          <w:numId w:val="1"/>
        </w:numPr>
        <w:rPr>
          <w:b/>
        </w:rPr>
      </w:pPr>
      <w:r w:rsidRPr="007E4127">
        <w:rPr>
          <w:b/>
        </w:rPr>
        <w:t>Бюджет</w:t>
      </w:r>
    </w:p>
    <w:p w:rsidR="00AF4231" w:rsidRDefault="003E374F" w:rsidP="00AF4231">
      <w:pPr>
        <w:pStyle w:val="a3"/>
        <w:ind w:left="1080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552381" cy="1028571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южет ру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C1" w:rsidRDefault="008D6107" w:rsidP="00AF4231">
      <w:pPr>
        <w:pStyle w:val="a3"/>
        <w:ind w:left="1080"/>
      </w:pPr>
      <w:r w:rsidRPr="008D6107">
        <w:t xml:space="preserve">- </w:t>
      </w:r>
      <w:r w:rsidR="00F50CCC" w:rsidRPr="00F50CCC">
        <w:t xml:space="preserve">Для каждого бонуса предусмотрен </w:t>
      </w:r>
      <w:r w:rsidR="000759BF">
        <w:t>размер его</w:t>
      </w:r>
      <w:r w:rsidR="00F50CCC" w:rsidRPr="00F50CCC">
        <w:t xml:space="preserve"> бюджет</w:t>
      </w:r>
      <w:r w:rsidR="000759BF">
        <w:t>а, который заносится в поле «Бюджет». Поле является обязательным для заполнения.</w:t>
      </w:r>
      <w:r w:rsidR="007374ED">
        <w:t xml:space="preserve"> По мере активирования бонусов игроками, бюджет бонуса будет расходоваться. </w:t>
      </w:r>
    </w:p>
    <w:p w:rsidR="00004BC1" w:rsidRDefault="008D6107" w:rsidP="00AF4231">
      <w:pPr>
        <w:pStyle w:val="a3"/>
        <w:ind w:left="1080"/>
      </w:pPr>
      <w:r w:rsidRPr="008D6107">
        <w:t xml:space="preserve">- </w:t>
      </w:r>
      <w:r w:rsidR="007374ED">
        <w:t xml:space="preserve">Сумма израсходованных средств на цели бонуса автоматически высчитывается и отображается в поле «Начислено». Так же, эта сумма списывается с баланса киоска. </w:t>
      </w:r>
    </w:p>
    <w:p w:rsidR="001A0636" w:rsidRPr="008D6107" w:rsidRDefault="008D6107" w:rsidP="00AF4231">
      <w:pPr>
        <w:pStyle w:val="a3"/>
        <w:ind w:left="1080"/>
      </w:pPr>
      <w:r w:rsidRPr="008D6107">
        <w:t xml:space="preserve">- </w:t>
      </w:r>
      <w:r w:rsidR="007374ED">
        <w:t>Поле «Доступно кредита» высчитывается как разница между суммой бюджета бонуса и суммой начисленной за активированные бонусы, т.е. полем «Начислено».</w:t>
      </w:r>
      <w:r w:rsidR="00004BC1">
        <w:t xml:space="preserve"> Поле не редактируемое.</w:t>
      </w:r>
    </w:p>
    <w:p w:rsidR="00C7694A" w:rsidRDefault="008D6107" w:rsidP="00AF4231">
      <w:pPr>
        <w:pStyle w:val="a3"/>
        <w:ind w:left="1080"/>
        <w:rPr>
          <w:color w:val="FF0000"/>
        </w:rPr>
      </w:pPr>
      <w:r w:rsidRPr="008D6107">
        <w:t xml:space="preserve">- </w:t>
      </w:r>
      <w:r w:rsidRPr="008D6107">
        <w:rPr>
          <w:color w:val="FF0000"/>
        </w:rPr>
        <w:t xml:space="preserve">Тут будет описание того, почему поля бюджет и </w:t>
      </w:r>
      <w:proofErr w:type="gramStart"/>
      <w:r w:rsidRPr="008D6107">
        <w:rPr>
          <w:color w:val="FF0000"/>
        </w:rPr>
        <w:t>начислено</w:t>
      </w:r>
      <w:proofErr w:type="gramEnd"/>
      <w:r w:rsidRPr="008D6107">
        <w:rPr>
          <w:color w:val="FF0000"/>
        </w:rPr>
        <w:t xml:space="preserve"> доступны для редактирования</w:t>
      </w:r>
    </w:p>
    <w:p w:rsidR="008D6107" w:rsidRPr="008D6107" w:rsidRDefault="008D6107" w:rsidP="00AF4231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>
            <wp:extent cx="2952381" cy="1133333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бюджет ру 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C1" w:rsidRPr="00F50CCC" w:rsidRDefault="008D6107" w:rsidP="00AF4231">
      <w:pPr>
        <w:pStyle w:val="a3"/>
        <w:ind w:left="1080"/>
      </w:pPr>
      <w:r>
        <w:t xml:space="preserve">- </w:t>
      </w:r>
      <w:r w:rsidRPr="008D6107">
        <w:rPr>
          <w:color w:val="FF0000"/>
        </w:rPr>
        <w:t>Тут описание того каким образом очки лояльности, опыта и свободные раунды влияют на бюджет бонуса</w:t>
      </w:r>
    </w:p>
    <w:p w:rsidR="00F50CCC" w:rsidRPr="007E4127" w:rsidRDefault="00F50CCC" w:rsidP="00AF4231">
      <w:pPr>
        <w:pStyle w:val="a3"/>
        <w:ind w:left="1080"/>
        <w:rPr>
          <w:b/>
        </w:rPr>
      </w:pPr>
    </w:p>
    <w:p w:rsidR="00AF4231" w:rsidRDefault="00C846FE" w:rsidP="00C846FE">
      <w:pPr>
        <w:pStyle w:val="a3"/>
        <w:numPr>
          <w:ilvl w:val="1"/>
          <w:numId w:val="1"/>
        </w:numPr>
        <w:rPr>
          <w:b/>
        </w:rPr>
      </w:pPr>
      <w:r w:rsidRPr="00AF4231">
        <w:rPr>
          <w:b/>
        </w:rPr>
        <w:t>Статус</w:t>
      </w:r>
    </w:p>
    <w:p w:rsidR="00AF4231" w:rsidRDefault="00AF4231" w:rsidP="00AF4231">
      <w:pPr>
        <w:pStyle w:val="a3"/>
        <w:ind w:left="1080"/>
      </w:pPr>
      <w:r w:rsidRPr="00AF4231">
        <w:t>Статус бонуса представлен выпадающим меню</w:t>
      </w:r>
      <w:r>
        <w:t xml:space="preserve"> содержащим два элемента для выбора «Активен» или «Отключен». При создании нового бонуса, статус по умолчанию устанавливается в «Активен». </w:t>
      </w:r>
      <w:r w:rsidR="00C65958">
        <w:t xml:space="preserve">Если независимо от периода действия бонуса, возникла необходимость отключить бонус, то для этого необходимо установить </w:t>
      </w:r>
      <w:r w:rsidR="007A4D7F">
        <w:t xml:space="preserve">элемент меню </w:t>
      </w:r>
      <w:r w:rsidR="00C65958">
        <w:t xml:space="preserve">меню в </w:t>
      </w:r>
      <w:r w:rsidR="00AD66E0">
        <w:t xml:space="preserve">положение </w:t>
      </w:r>
      <w:r w:rsidR="00C65958">
        <w:t xml:space="preserve"> «Отключен». При этом доступные, подписанные, а так же и активированные  бонусы исчезают из списка бонусов игрока.</w:t>
      </w:r>
      <w:r w:rsidR="007725B3">
        <w:t xml:space="preserve"> При необходимости, </w:t>
      </w:r>
      <w:r w:rsidR="007A4D7F">
        <w:lastRenderedPageBreak/>
        <w:t xml:space="preserve">можно вернуть бонус в список, для этого необходимо </w:t>
      </w:r>
      <w:r w:rsidR="007725B3">
        <w:t xml:space="preserve">установить элемент меню </w:t>
      </w:r>
      <w:r w:rsidR="007A4D7F">
        <w:t xml:space="preserve"> </w:t>
      </w:r>
      <w:r w:rsidR="00AD66E0">
        <w:t xml:space="preserve">в положение </w:t>
      </w:r>
      <w:r w:rsidR="007725B3">
        <w:t>«</w:t>
      </w:r>
      <w:r w:rsidR="007A4D7F">
        <w:t>Активен</w:t>
      </w:r>
      <w:r w:rsidR="007725B3">
        <w:t>»</w:t>
      </w:r>
      <w:r w:rsidR="007A4D7F">
        <w:t>.</w:t>
      </w:r>
    </w:p>
    <w:p w:rsidR="00FE6E10" w:rsidRDefault="00FE6E10" w:rsidP="00AF4231">
      <w:pPr>
        <w:pStyle w:val="a3"/>
        <w:ind w:left="1080"/>
      </w:pPr>
      <w:r>
        <w:t>Если у бонуса со статусом  «Активен» закончился  бюджет, бонусная система автоматически переведет состояние бонуса в положение «Отключен».</w:t>
      </w:r>
      <w:r w:rsidR="00A73DAB">
        <w:t xml:space="preserve"> Соответственно, для всех игроков</w:t>
      </w:r>
      <w:r w:rsidR="00AF59FE">
        <w:t>, у которых данный бонус был в списке бонусов, независимо от того подписан бонус или активен и отыгрывается, бонус исчезнет из списка.</w:t>
      </w:r>
    </w:p>
    <w:p w:rsidR="00AF4231" w:rsidRPr="00160B94" w:rsidRDefault="00AF59FE" w:rsidP="00AF4231">
      <w:pPr>
        <w:pStyle w:val="a3"/>
        <w:ind w:left="1080"/>
      </w:pPr>
      <w:r>
        <w:t>(</w:t>
      </w:r>
      <w:r w:rsidRPr="00AF59FE">
        <w:rPr>
          <w:color w:val="FF0000"/>
        </w:rPr>
        <w:t>Так быть не должно, хотя бы потому, что когда бонус активирован, из бюджета, а так же с баланса киоска</w:t>
      </w:r>
      <w:r>
        <w:rPr>
          <w:color w:val="FF0000"/>
        </w:rPr>
        <w:t>,</w:t>
      </w:r>
      <w:r w:rsidRPr="00AF59FE">
        <w:rPr>
          <w:color w:val="FF0000"/>
        </w:rPr>
        <w:t xml:space="preserve">  уже списана сумма бонуса и то</w:t>
      </w:r>
      <w:r>
        <w:rPr>
          <w:color w:val="FF0000"/>
        </w:rPr>
        <w:t>,</w:t>
      </w:r>
      <w:r w:rsidRPr="00AF59FE">
        <w:rPr>
          <w:color w:val="FF0000"/>
        </w:rPr>
        <w:t xml:space="preserve"> что закончился бюджет для подписанных бонусов никак не должно влиять на </w:t>
      </w:r>
      <w:r w:rsidR="00FB34DB" w:rsidRPr="00AF59FE">
        <w:rPr>
          <w:color w:val="FF0000"/>
        </w:rPr>
        <w:t>бонусы,</w:t>
      </w:r>
      <w:r w:rsidRPr="00AF59FE">
        <w:rPr>
          <w:color w:val="FF0000"/>
        </w:rPr>
        <w:t xml:space="preserve"> которые отыгрываются игроками</w:t>
      </w:r>
      <w:r>
        <w:t>)</w:t>
      </w:r>
    </w:p>
    <w:p w:rsidR="003710E6" w:rsidRDefault="003710E6" w:rsidP="00AF4231">
      <w:pPr>
        <w:pStyle w:val="a3"/>
        <w:ind w:left="1080"/>
      </w:pPr>
      <w:r>
        <w:t>Информация о статусах существующих бонусов отображается в меню «Редактировать»</w:t>
      </w:r>
    </w:p>
    <w:p w:rsidR="003710E6" w:rsidRDefault="003710E6" w:rsidP="003710E6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3929C7D7" wp14:editId="12E443FF">
            <wp:extent cx="3304762" cy="300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рус статус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E6" w:rsidRPr="003710E6" w:rsidRDefault="003710E6" w:rsidP="003710E6">
      <w:pPr>
        <w:pStyle w:val="a3"/>
        <w:ind w:left="1080"/>
      </w:pPr>
    </w:p>
    <w:p w:rsidR="0044366A" w:rsidRPr="00B3396F" w:rsidRDefault="0044366A" w:rsidP="0044366A">
      <w:pPr>
        <w:pStyle w:val="a3"/>
        <w:numPr>
          <w:ilvl w:val="1"/>
          <w:numId w:val="1"/>
        </w:numPr>
        <w:rPr>
          <w:b/>
        </w:rPr>
      </w:pPr>
      <w:r w:rsidRPr="0044366A">
        <w:rPr>
          <w:b/>
        </w:rPr>
        <w:t>Событие</w:t>
      </w:r>
    </w:p>
    <w:p w:rsidR="00B3396F" w:rsidRPr="00B3396F" w:rsidRDefault="00B3396F" w:rsidP="00B3396F">
      <w:pPr>
        <w:pStyle w:val="a3"/>
        <w:ind w:left="1080"/>
      </w:pPr>
      <w:r w:rsidRPr="00B3396F">
        <w:t xml:space="preserve">Активация </w:t>
      </w:r>
      <w:r>
        <w:t xml:space="preserve">подписанного </w:t>
      </w:r>
      <w:r w:rsidRPr="00B3396F">
        <w:t xml:space="preserve">бонуса происходит в момент </w:t>
      </w:r>
      <w:r>
        <w:t>наступления события, в</w:t>
      </w:r>
      <w:r w:rsidR="007F6555">
        <w:t>ид которого</w:t>
      </w:r>
      <w:r>
        <w:t xml:space="preserve"> </w:t>
      </w:r>
      <w:r w:rsidR="007F6555">
        <w:t xml:space="preserve">устанавливается в </w:t>
      </w:r>
      <w:r>
        <w:t>меню «Событие»</w:t>
      </w:r>
      <w:proofErr w:type="gramStart"/>
      <w:r w:rsidR="00CE7524">
        <w:t>.</w:t>
      </w:r>
      <w:proofErr w:type="gramEnd"/>
      <w:r w:rsidR="00CE7524">
        <w:t xml:space="preserve"> </w:t>
      </w:r>
      <w:r w:rsidR="007F6555">
        <w:t xml:space="preserve"> </w:t>
      </w:r>
      <w:r w:rsidR="00CE7524">
        <w:t>П</w:t>
      </w:r>
      <w:r w:rsidR="007F6555">
        <w:t xml:space="preserve">ри </w:t>
      </w:r>
      <w:r w:rsidR="00CE7524">
        <w:t>этом</w:t>
      </w:r>
      <w:proofErr w:type="gramStart"/>
      <w:r w:rsidR="00CE7524">
        <w:t>,</w:t>
      </w:r>
      <w:proofErr w:type="gramEnd"/>
      <w:r w:rsidR="00CE7524">
        <w:t xml:space="preserve">  должны быть соблюдены</w:t>
      </w:r>
      <w:r w:rsidR="007F6555">
        <w:t xml:space="preserve"> все </w:t>
      </w:r>
      <w:r w:rsidR="00CE7524">
        <w:t>условия</w:t>
      </w:r>
      <w:r w:rsidR="007F6555">
        <w:t xml:space="preserve"> бонуса, определяемых в </w:t>
      </w:r>
      <w:r w:rsidR="00CE7524">
        <w:t xml:space="preserve">его </w:t>
      </w:r>
      <w:r w:rsidR="007F6555">
        <w:t>настройках</w:t>
      </w:r>
      <w:r w:rsidR="001D5B03">
        <w:t xml:space="preserve"> (раздел «Условия»)</w:t>
      </w:r>
      <w:r w:rsidR="007F6555">
        <w:t>.</w:t>
      </w:r>
    </w:p>
    <w:p w:rsidR="00872007" w:rsidRDefault="00872007" w:rsidP="00872007">
      <w:pPr>
        <w:pStyle w:val="a3"/>
        <w:ind w:left="1080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866667" cy="1942857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событие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78" w:rsidRPr="00B3396F" w:rsidRDefault="00B3396F" w:rsidP="00872007">
      <w:pPr>
        <w:pStyle w:val="a3"/>
        <w:ind w:left="1080"/>
      </w:pPr>
      <w:r w:rsidRPr="00B3396F">
        <w:t>В бонусной системе доступны для выбора следующие виды событий:</w:t>
      </w:r>
    </w:p>
    <w:p w:rsidR="0044366A" w:rsidRDefault="00034AC8" w:rsidP="00872007">
      <w:pPr>
        <w:pStyle w:val="a3"/>
        <w:numPr>
          <w:ilvl w:val="0"/>
          <w:numId w:val="4"/>
        </w:numPr>
      </w:pPr>
      <w:r>
        <w:t>Первый депозит</w:t>
      </w:r>
    </w:p>
    <w:p w:rsidR="00B11478" w:rsidRDefault="00B54786" w:rsidP="00B11478">
      <w:pPr>
        <w:pStyle w:val="a3"/>
        <w:ind w:left="1800"/>
      </w:pPr>
      <w:r w:rsidRPr="00B54786">
        <w:t xml:space="preserve">Подписаться на такой бонус могут игроки </w:t>
      </w:r>
      <w:r>
        <w:t>ни разу не пополнявшие баланс своего аккаунта</w:t>
      </w:r>
      <w:r w:rsidRPr="00B54786">
        <w:t xml:space="preserve">. </w:t>
      </w:r>
      <w:r>
        <w:t>Б</w:t>
      </w:r>
      <w:r w:rsidR="00B3396F">
        <w:t>онус</w:t>
      </w:r>
      <w:r w:rsidR="00B11478">
        <w:t xml:space="preserve"> </w:t>
      </w:r>
      <w:r>
        <w:t xml:space="preserve">активируется </w:t>
      </w:r>
      <w:r w:rsidR="00B3396F">
        <w:t xml:space="preserve">после того, как </w:t>
      </w:r>
      <w:r w:rsidR="00B11478">
        <w:t xml:space="preserve"> </w:t>
      </w:r>
      <w:r>
        <w:t xml:space="preserve">такой </w:t>
      </w:r>
      <w:r w:rsidR="00B11478">
        <w:t>игрок пополнил баланс</w:t>
      </w:r>
      <w:r>
        <w:t>.</w:t>
      </w:r>
      <w:r w:rsidR="00D50220">
        <w:t xml:space="preserve"> По умолчанию, бонус должен быть доступен не более одного раза</w:t>
      </w:r>
      <w:r w:rsidR="000E7664">
        <w:t xml:space="preserve">. </w:t>
      </w:r>
    </w:p>
    <w:p w:rsidR="00872007" w:rsidRPr="00143ADF" w:rsidRDefault="00034AC8" w:rsidP="00872007">
      <w:pPr>
        <w:pStyle w:val="a3"/>
        <w:numPr>
          <w:ilvl w:val="0"/>
          <w:numId w:val="4"/>
        </w:numPr>
        <w:rPr>
          <w:b/>
        </w:rPr>
      </w:pPr>
      <w:r w:rsidRPr="00143ADF">
        <w:rPr>
          <w:b/>
        </w:rPr>
        <w:lastRenderedPageBreak/>
        <w:t>Повторный депозит</w:t>
      </w:r>
    </w:p>
    <w:p w:rsidR="00B11478" w:rsidRPr="00E112A3" w:rsidRDefault="00E112A3" w:rsidP="00B11478">
      <w:pPr>
        <w:pStyle w:val="a3"/>
        <w:ind w:left="1800"/>
        <w:rPr>
          <w:color w:val="FF0000"/>
        </w:rPr>
      </w:pPr>
      <w:r>
        <w:rPr>
          <w:color w:val="FF0000"/>
        </w:rPr>
        <w:t xml:space="preserve">Не понятно назначение этого бонуса. По идее, он должен быть доступен </w:t>
      </w:r>
      <w:r w:rsidR="00075FC1">
        <w:rPr>
          <w:color w:val="FF0000"/>
        </w:rPr>
        <w:t>для игрока, пополнившего баланс один раз и не доступен игроку пополнившего баланс два и более раза. Логичным видится вариант, когда бонусная система отслеживает тех игроков, которые пополнили баланс один раз, делая этот бонус доступным для подписки.</w:t>
      </w:r>
    </w:p>
    <w:p w:rsidR="00034AC8" w:rsidRPr="00143ADF" w:rsidRDefault="00034AC8" w:rsidP="00872007">
      <w:pPr>
        <w:pStyle w:val="a3"/>
        <w:numPr>
          <w:ilvl w:val="0"/>
          <w:numId w:val="4"/>
        </w:numPr>
        <w:rPr>
          <w:b/>
        </w:rPr>
      </w:pPr>
      <w:r w:rsidRPr="00143ADF">
        <w:rPr>
          <w:b/>
        </w:rPr>
        <w:t>Регистрация</w:t>
      </w:r>
    </w:p>
    <w:p w:rsidR="00B3396F" w:rsidRPr="00075FC1" w:rsidRDefault="00075FC1" w:rsidP="00B3396F">
      <w:pPr>
        <w:pStyle w:val="a3"/>
        <w:ind w:left="1800"/>
        <w:rPr>
          <w:color w:val="FF0000"/>
        </w:rPr>
      </w:pPr>
      <w:r w:rsidRPr="00075FC1">
        <w:rPr>
          <w:color w:val="FF0000"/>
        </w:rPr>
        <w:t>По логике должен быть активным сразу после регистрации, то есть клиент на него должен подписываться на этапе регистрации.</w:t>
      </w:r>
    </w:p>
    <w:p w:rsidR="00034AC8" w:rsidRPr="00143ADF" w:rsidRDefault="00034AC8" w:rsidP="00872007">
      <w:pPr>
        <w:pStyle w:val="a3"/>
        <w:numPr>
          <w:ilvl w:val="0"/>
          <w:numId w:val="4"/>
        </w:numPr>
        <w:rPr>
          <w:b/>
        </w:rPr>
      </w:pPr>
      <w:r w:rsidRPr="00143ADF">
        <w:rPr>
          <w:b/>
        </w:rPr>
        <w:t>Депозит</w:t>
      </w:r>
    </w:p>
    <w:p w:rsidR="00B3396F" w:rsidRPr="00B3396F" w:rsidRDefault="003155F2" w:rsidP="00B3396F">
      <w:pPr>
        <w:pStyle w:val="a3"/>
        <w:ind w:left="1800"/>
      </w:pPr>
      <w:r>
        <w:t>Активирует бонус при пополнении игроком своего баланса.</w:t>
      </w:r>
      <w:r w:rsidR="008116B2">
        <w:t xml:space="preserve"> Размер депозита регулируется настройками бонуса. </w:t>
      </w:r>
      <w:r w:rsidR="008116B2" w:rsidRPr="008116B2">
        <w:t xml:space="preserve">По умолчанию, бонус активируется </w:t>
      </w:r>
      <w:r w:rsidR="008116B2">
        <w:t>депозитом на любую сумму</w:t>
      </w:r>
      <w:r w:rsidR="008116B2" w:rsidRPr="008116B2">
        <w:t>.</w:t>
      </w:r>
    </w:p>
    <w:p w:rsidR="00B3396F" w:rsidRPr="00143ADF" w:rsidRDefault="00B3396F" w:rsidP="00B3396F">
      <w:pPr>
        <w:pStyle w:val="a3"/>
        <w:numPr>
          <w:ilvl w:val="0"/>
          <w:numId w:val="4"/>
        </w:numPr>
        <w:rPr>
          <w:b/>
        </w:rPr>
      </w:pPr>
      <w:r w:rsidRPr="00143ADF">
        <w:rPr>
          <w:b/>
        </w:rPr>
        <w:t>Сумма депозитов</w:t>
      </w:r>
    </w:p>
    <w:p w:rsidR="003155F2" w:rsidRPr="00B3396F" w:rsidRDefault="008116B2" w:rsidP="003155F2">
      <w:pPr>
        <w:pStyle w:val="a3"/>
        <w:ind w:left="1800"/>
      </w:pPr>
      <w:r w:rsidRPr="008116B2">
        <w:t>Функционально с</w:t>
      </w:r>
      <w:r>
        <w:t>оответствует событию «Депозит».</w:t>
      </w:r>
      <w:r w:rsidRPr="008116B2">
        <w:t xml:space="preserve"> </w:t>
      </w:r>
      <w:r w:rsidR="003155F2">
        <w:t xml:space="preserve">Активирует бонус </w:t>
      </w:r>
      <w:r w:rsidR="0060460A">
        <w:t>в тот момент, когда сумма депозитов, которые сделал игрок, достигнет суммы указанной в условиях бонуса. Суммирование депозитов начинается с момента подписки на такой бонус</w:t>
      </w:r>
      <w:proofErr w:type="gramStart"/>
      <w:r w:rsidR="0060460A">
        <w:t>.</w:t>
      </w:r>
      <w:proofErr w:type="gramEnd"/>
      <w:r w:rsidR="0060460A">
        <w:t xml:space="preserve"> </w:t>
      </w:r>
      <w:r w:rsidR="00627EAC">
        <w:t xml:space="preserve">Игрок может активировать </w:t>
      </w:r>
      <w:r w:rsidR="00143ADF">
        <w:t>бонус,</w:t>
      </w:r>
      <w:r w:rsidR="00627EAC">
        <w:t xml:space="preserve"> сделав один депозит, но на сумму, необходимую для активации бонуса.</w:t>
      </w:r>
    </w:p>
    <w:p w:rsidR="00B3396F" w:rsidRPr="00143ADF" w:rsidRDefault="00B3396F" w:rsidP="00B3396F">
      <w:pPr>
        <w:pStyle w:val="a3"/>
        <w:numPr>
          <w:ilvl w:val="0"/>
          <w:numId w:val="4"/>
        </w:numPr>
        <w:rPr>
          <w:b/>
        </w:rPr>
      </w:pPr>
      <w:r w:rsidRPr="00143ADF">
        <w:rPr>
          <w:b/>
        </w:rPr>
        <w:t>Ставка</w:t>
      </w:r>
    </w:p>
    <w:p w:rsidR="00627EAC" w:rsidRPr="00B3396F" w:rsidRDefault="007F0EE9" w:rsidP="00627EAC">
      <w:pPr>
        <w:pStyle w:val="a3"/>
        <w:ind w:left="1800"/>
      </w:pPr>
      <w:r>
        <w:t xml:space="preserve">Для активации бонуса игроку необходимо сделать ставку в игре. Игры, ставки в которых </w:t>
      </w:r>
      <w:r w:rsidR="001B718A">
        <w:t>становятся</w:t>
      </w:r>
      <w:r>
        <w:t xml:space="preserve"> событием активирующим бонус, а так же</w:t>
      </w:r>
      <w:r w:rsidR="001B718A">
        <w:t>,</w:t>
      </w:r>
      <w:r>
        <w:t xml:space="preserve"> необходимая сумма ставки</w:t>
      </w:r>
      <w:r w:rsidR="001B718A">
        <w:t>,</w:t>
      </w:r>
      <w:r>
        <w:t xml:space="preserve">  определяются  настройками бонуса.</w:t>
      </w:r>
      <w:r w:rsidR="0066420C">
        <w:t xml:space="preserve"> По умолчанию, бонус активируется любой ставкой в любой игре.</w:t>
      </w:r>
    </w:p>
    <w:p w:rsidR="00034AC8" w:rsidRPr="00143ADF" w:rsidRDefault="00034AC8" w:rsidP="00872007">
      <w:pPr>
        <w:pStyle w:val="a3"/>
        <w:numPr>
          <w:ilvl w:val="0"/>
          <w:numId w:val="4"/>
        </w:numPr>
        <w:rPr>
          <w:b/>
        </w:rPr>
      </w:pPr>
      <w:r w:rsidRPr="00143ADF">
        <w:rPr>
          <w:b/>
        </w:rPr>
        <w:t>Сумма ставок</w:t>
      </w:r>
    </w:p>
    <w:p w:rsidR="00034AC8" w:rsidRDefault="007F0EE9" w:rsidP="00034AC8">
      <w:pPr>
        <w:pStyle w:val="a3"/>
        <w:ind w:left="1800"/>
      </w:pPr>
      <w:r>
        <w:t xml:space="preserve">Функционально соответствует событию «Ставка», за исключением того, что для активации бонуса, игроку необходимо будет сделать </w:t>
      </w:r>
      <w:r w:rsidR="00912162">
        <w:t xml:space="preserve">количество </w:t>
      </w:r>
      <w:r>
        <w:t>ставок</w:t>
      </w:r>
      <w:r w:rsidR="00912162">
        <w:t xml:space="preserve">, </w:t>
      </w:r>
      <w:r>
        <w:t xml:space="preserve">сумма </w:t>
      </w:r>
      <w:r w:rsidR="00912162">
        <w:t>которых должна быть не меньше</w:t>
      </w:r>
      <w:r>
        <w:t xml:space="preserve">  суммы указанной в настройках бонуса.</w:t>
      </w:r>
      <w:r w:rsidR="009A5A91" w:rsidRPr="009A5A91">
        <w:t xml:space="preserve"> Суммирование </w:t>
      </w:r>
      <w:r w:rsidR="009A5A91">
        <w:t>ставок</w:t>
      </w:r>
      <w:r w:rsidR="009A5A91" w:rsidRPr="009A5A91">
        <w:t xml:space="preserve"> начинается с момента подписки на такой бонус.</w:t>
      </w:r>
    </w:p>
    <w:p w:rsidR="007F0EE9" w:rsidRPr="0044366A" w:rsidRDefault="007F0EE9" w:rsidP="00034AC8">
      <w:pPr>
        <w:pStyle w:val="a3"/>
        <w:ind w:left="1800"/>
      </w:pPr>
    </w:p>
    <w:p w:rsidR="0044366A" w:rsidRDefault="0044366A" w:rsidP="0044366A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Повторения</w:t>
      </w:r>
    </w:p>
    <w:p w:rsidR="008857DE" w:rsidRDefault="005B44DE" w:rsidP="008857DE">
      <w:pPr>
        <w:pStyle w:val="a3"/>
        <w:ind w:left="1080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038095" cy="971429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повторения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754" w:rsidRDefault="005F1754" w:rsidP="008857DE">
      <w:pPr>
        <w:pStyle w:val="a3"/>
        <w:ind w:left="1080"/>
      </w:pPr>
      <w:r w:rsidRPr="005F1754">
        <w:t>Данная настройка бонуса</w:t>
      </w:r>
      <w:r>
        <w:t xml:space="preserve"> определяет </w:t>
      </w:r>
      <w:r w:rsidR="00AD4D79">
        <w:t>периодичность,</w:t>
      </w:r>
      <w:r>
        <w:t xml:space="preserve"> с которой игроку будет доступен бонус для новой подписки, при условии,  что этот бонус является </w:t>
      </w:r>
      <w:r w:rsidR="00701A08">
        <w:t>завершенным</w:t>
      </w:r>
      <w:r w:rsidR="00AD4D79">
        <w:t>. То есть, активированный игроком или оператором киоска бонус был</w:t>
      </w:r>
      <w:r>
        <w:t xml:space="preserve"> отыгран</w:t>
      </w:r>
      <w:r w:rsidR="00AD4D79">
        <w:t>, отменен</w:t>
      </w:r>
      <w:r>
        <w:t xml:space="preserve"> или истек срок </w:t>
      </w:r>
      <w:r w:rsidR="00AD4D79">
        <w:t xml:space="preserve">его </w:t>
      </w:r>
      <w:r>
        <w:t>дей</w:t>
      </w:r>
      <w:r w:rsidR="00AD4D79">
        <w:t>ствия</w:t>
      </w:r>
      <w:r>
        <w:t>.</w:t>
      </w:r>
    </w:p>
    <w:p w:rsidR="00AD4D79" w:rsidRDefault="00AD4D79" w:rsidP="00AD4D79">
      <w:pPr>
        <w:pStyle w:val="a3"/>
        <w:numPr>
          <w:ilvl w:val="0"/>
          <w:numId w:val="5"/>
        </w:numPr>
      </w:pPr>
      <w:r>
        <w:t xml:space="preserve">Одноразовый – бонус доступен для подписки один раз. Если </w:t>
      </w:r>
      <w:r w:rsidR="00DD6870">
        <w:t xml:space="preserve">такой </w:t>
      </w:r>
      <w:r>
        <w:t xml:space="preserve">бонус </w:t>
      </w:r>
      <w:r w:rsidR="00DD6870">
        <w:t xml:space="preserve">получает статус </w:t>
      </w:r>
      <w:r>
        <w:t xml:space="preserve"> завершенн</w:t>
      </w:r>
      <w:r w:rsidR="00DD6870">
        <w:t>ого</w:t>
      </w:r>
      <w:r w:rsidR="00701A08">
        <w:t xml:space="preserve">, </w:t>
      </w:r>
      <w:r w:rsidR="00DD6870">
        <w:t xml:space="preserve">этот бонус </w:t>
      </w:r>
      <w:r w:rsidR="00701A08">
        <w:t>больше не будет доступен для подписки.</w:t>
      </w:r>
    </w:p>
    <w:p w:rsidR="00DD6870" w:rsidRPr="00221D20" w:rsidRDefault="0006798D" w:rsidP="0006798D">
      <w:pPr>
        <w:pStyle w:val="a3"/>
        <w:numPr>
          <w:ilvl w:val="0"/>
          <w:numId w:val="5"/>
        </w:numPr>
      </w:pPr>
      <w:r>
        <w:t xml:space="preserve">Раз в сутки - </w:t>
      </w:r>
      <w:r w:rsidRPr="0006798D">
        <w:t>бонус доступен для подписки раз</w:t>
      </w:r>
      <w:r>
        <w:t xml:space="preserve"> в сутки</w:t>
      </w:r>
      <w:r w:rsidRPr="0006798D">
        <w:t>.</w:t>
      </w:r>
      <w:r w:rsidR="00456E19">
        <w:t xml:space="preserve"> Ставший завершенным бонус, становится доступным для подписки  с момента начала </w:t>
      </w:r>
      <w:r w:rsidR="002D6186">
        <w:t xml:space="preserve">новых суток по времени </w:t>
      </w:r>
      <w:proofErr w:type="spellStart"/>
      <w:r w:rsidR="002D6186">
        <w:rPr>
          <w:lang w:val="en-US"/>
        </w:rPr>
        <w:t>fundist</w:t>
      </w:r>
      <w:proofErr w:type="spellEnd"/>
      <w:r w:rsidR="002D6186" w:rsidRPr="002D6186">
        <w:t>.</w:t>
      </w:r>
      <w:r w:rsidR="002D6186">
        <w:rPr>
          <w:lang w:val="en-US"/>
        </w:rPr>
        <w:t>org</w:t>
      </w:r>
    </w:p>
    <w:p w:rsidR="00221D20" w:rsidRPr="005F1754" w:rsidRDefault="00221D20" w:rsidP="0006798D">
      <w:pPr>
        <w:pStyle w:val="a3"/>
        <w:numPr>
          <w:ilvl w:val="0"/>
          <w:numId w:val="5"/>
        </w:numPr>
      </w:pPr>
      <w:r>
        <w:lastRenderedPageBreak/>
        <w:t xml:space="preserve">Раз в неделю, раз в месяц – функциональность аналогична периоду повторения «Раз в сутки» </w:t>
      </w:r>
    </w:p>
    <w:p w:rsidR="0044366A" w:rsidRPr="0044366A" w:rsidRDefault="0044366A" w:rsidP="0044366A">
      <w:pPr>
        <w:pStyle w:val="a3"/>
        <w:ind w:left="1080"/>
        <w:rPr>
          <w:b/>
        </w:rPr>
      </w:pPr>
    </w:p>
    <w:p w:rsidR="00C846FE" w:rsidRPr="00AF4231" w:rsidRDefault="00C846FE" w:rsidP="00C846FE">
      <w:pPr>
        <w:pStyle w:val="a3"/>
        <w:numPr>
          <w:ilvl w:val="1"/>
          <w:numId w:val="1"/>
        </w:numPr>
        <w:rPr>
          <w:b/>
        </w:rPr>
      </w:pPr>
      <w:r w:rsidRPr="00AF4231">
        <w:rPr>
          <w:b/>
        </w:rPr>
        <w:t>Назначение кнопок</w:t>
      </w:r>
    </w:p>
    <w:p w:rsidR="002E4ACA" w:rsidRDefault="00E2044B" w:rsidP="00E2044B">
      <w:pPr>
        <w:pStyle w:val="a3"/>
        <w:numPr>
          <w:ilvl w:val="0"/>
          <w:numId w:val="3"/>
        </w:numPr>
      </w:pPr>
      <w:r>
        <w:t>Кнопка «Сохранить» - сохраняет текущие настройки бонуса, при условии,  что заполнены все обязательные поля.</w:t>
      </w:r>
    </w:p>
    <w:p w:rsidR="002E4ACA" w:rsidRDefault="00E2044B" w:rsidP="005A3A49">
      <w:pPr>
        <w:pStyle w:val="a3"/>
        <w:numPr>
          <w:ilvl w:val="0"/>
          <w:numId w:val="3"/>
        </w:numPr>
      </w:pPr>
      <w:r w:rsidRPr="00E2044B">
        <w:t>Кнопка «Сохранить</w:t>
      </w:r>
      <w:r>
        <w:t xml:space="preserve"> как</w:t>
      </w:r>
      <w:proofErr w:type="gramStart"/>
      <w:r>
        <w:t>..</w:t>
      </w:r>
      <w:r w:rsidRPr="00E2044B">
        <w:t>»</w:t>
      </w:r>
      <w:r>
        <w:t xml:space="preserve"> </w:t>
      </w:r>
      <w:proofErr w:type="gramEnd"/>
      <w:r>
        <w:t>запрашивает название для нового бонуса, который будет  копией настроек текущего бонуса.</w:t>
      </w:r>
    </w:p>
    <w:p w:rsidR="00E2044B" w:rsidRDefault="00CC36A8" w:rsidP="00CC36A8">
      <w:pPr>
        <w:pStyle w:val="a3"/>
        <w:numPr>
          <w:ilvl w:val="0"/>
          <w:numId w:val="3"/>
        </w:numPr>
      </w:pPr>
      <w:r>
        <w:t>Кнопка «Удалить</w:t>
      </w:r>
      <w:r w:rsidRPr="00CC36A8">
        <w:t>»</w:t>
      </w:r>
      <w:r>
        <w:t xml:space="preserve"> - удаляет бонус из списка бонусов </w:t>
      </w:r>
      <w:proofErr w:type="spellStart"/>
      <w:r>
        <w:rPr>
          <w:lang w:val="en-US"/>
        </w:rPr>
        <w:t>fundist</w:t>
      </w:r>
      <w:proofErr w:type="spellEnd"/>
      <w:r w:rsidRPr="00CC36A8">
        <w:t>.</w:t>
      </w:r>
      <w:r>
        <w:rPr>
          <w:lang w:val="en-US"/>
        </w:rPr>
        <w:t>org</w:t>
      </w:r>
      <w:r>
        <w:t xml:space="preserve"> </w:t>
      </w:r>
      <w:r w:rsidR="00CB78F1">
        <w:t xml:space="preserve">при </w:t>
      </w:r>
      <w:r>
        <w:t>условии, что у игроков нет ни одного активированного бонуса. Если такие есть, то будет выдано предупреждение «</w:t>
      </w:r>
      <w:r w:rsidRPr="00CC36A8">
        <w:t>Есть активные бонусы</w:t>
      </w:r>
      <w:r>
        <w:t>» и бонус удален не будет.</w:t>
      </w:r>
    </w:p>
    <w:p w:rsidR="00CC36A8" w:rsidRDefault="00CC36A8" w:rsidP="00CC36A8">
      <w:pPr>
        <w:pStyle w:val="a3"/>
        <w:ind w:left="1440"/>
      </w:pPr>
      <w:r>
        <w:t>При необходимости удаления бонуса, имеющего активацию в аккаунте игрока, необходимо установить флажок в поле «</w:t>
      </w:r>
      <w:r w:rsidRPr="00CC36A8">
        <w:t>Удалить активные бонусы</w:t>
      </w:r>
      <w:r>
        <w:t>» и нажать на кнопку «Удалить»</w:t>
      </w:r>
    </w:p>
    <w:p w:rsidR="0044366A" w:rsidRDefault="0044366A" w:rsidP="0044366A">
      <w:pPr>
        <w:pStyle w:val="a3"/>
      </w:pPr>
    </w:p>
    <w:p w:rsidR="00FF2B05" w:rsidRDefault="00FF2B05" w:rsidP="0044366A">
      <w:pPr>
        <w:pStyle w:val="a3"/>
      </w:pPr>
    </w:p>
    <w:p w:rsidR="00FF2B05" w:rsidRDefault="00FF2B05" w:rsidP="0044366A">
      <w:pPr>
        <w:pStyle w:val="a3"/>
      </w:pPr>
    </w:p>
    <w:p w:rsidR="005A3A49" w:rsidRDefault="009428E4" w:rsidP="00A25EA7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Настройки р</w:t>
      </w:r>
      <w:r w:rsidR="00456177">
        <w:rPr>
          <w:b/>
          <w:sz w:val="28"/>
          <w:szCs w:val="28"/>
        </w:rPr>
        <w:t>аздел</w:t>
      </w:r>
      <w:r>
        <w:rPr>
          <w:b/>
          <w:sz w:val="28"/>
          <w:szCs w:val="28"/>
        </w:rPr>
        <w:t>а</w:t>
      </w:r>
      <w:r w:rsidR="00456177">
        <w:rPr>
          <w:b/>
          <w:sz w:val="28"/>
          <w:szCs w:val="28"/>
        </w:rPr>
        <w:t xml:space="preserve"> результат</w:t>
      </w:r>
      <w:proofErr w:type="gramEnd"/>
    </w:p>
    <w:p w:rsidR="0062534D" w:rsidRDefault="0062534D" w:rsidP="009428E4">
      <w:pPr>
        <w:pStyle w:val="a3"/>
      </w:pPr>
      <w:r>
        <w:t>Настройки раздела</w:t>
      </w:r>
      <w:r w:rsidR="007F3029">
        <w:t xml:space="preserve"> </w:t>
      </w:r>
      <w:r>
        <w:t>определяю</w:t>
      </w:r>
      <w:r w:rsidR="007F3029">
        <w:t>т</w:t>
      </w:r>
      <w:r w:rsidR="00DA4D2C">
        <w:t xml:space="preserve"> цель, </w:t>
      </w:r>
      <w:r>
        <w:t xml:space="preserve"> </w:t>
      </w:r>
      <w:r w:rsidR="00DA4D2C">
        <w:t>конечный результат и варианты отыгрыша бонуса.</w:t>
      </w:r>
    </w:p>
    <w:p w:rsidR="00DA4D2C" w:rsidRDefault="00DA4D2C" w:rsidP="009428E4">
      <w:pPr>
        <w:pStyle w:val="a3"/>
      </w:pPr>
    </w:p>
    <w:p w:rsidR="009428E4" w:rsidRDefault="004F34BF" w:rsidP="009428E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095238" cy="24095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результат рус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017" w:rsidRDefault="00A57017" w:rsidP="009428E4">
      <w:pPr>
        <w:pStyle w:val="a3"/>
      </w:pPr>
      <w:r>
        <w:t>Для любой из выбранных целей бонуса настраиваются два поля «Тип отыгрыша» и «Отыгрыш». Тип отыгрыша «Относительный» подразумевает проставление в поле «Отыгрыш» множителя, который впоследствии определят  сумму отыгрыша. А т</w:t>
      </w:r>
      <w:r w:rsidRPr="00A57017">
        <w:t>ип отыгрыша «</w:t>
      </w:r>
      <w:r>
        <w:t>Абсолютный</w:t>
      </w:r>
      <w:r w:rsidRPr="00A57017">
        <w:t>» подразумевает простав</w:t>
      </w:r>
      <w:r>
        <w:t xml:space="preserve">ление в поле «Отыгрыш» </w:t>
      </w:r>
      <w:r w:rsidR="00F607A5">
        <w:t xml:space="preserve">самой </w:t>
      </w:r>
      <w:r>
        <w:t>суммы отыгрыша.</w:t>
      </w:r>
    </w:p>
    <w:p w:rsidR="00A57017" w:rsidRDefault="00F607A5" w:rsidP="009428E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085714" cy="771429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результат абс рус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70" w:rsidRPr="002C3838" w:rsidRDefault="00393070" w:rsidP="009428E4">
      <w:pPr>
        <w:pStyle w:val="a3"/>
        <w:rPr>
          <w:color w:val="FF0000"/>
        </w:rPr>
      </w:pPr>
      <w:r w:rsidRPr="002C3838">
        <w:rPr>
          <w:color w:val="FF0000"/>
        </w:rPr>
        <w:t>Примечание</w:t>
      </w:r>
      <w:r w:rsidR="00DD7488">
        <w:rPr>
          <w:color w:val="FF0000"/>
        </w:rPr>
        <w:t xml:space="preserve"> к последнему абзацу</w:t>
      </w:r>
      <w:r w:rsidRPr="002C3838">
        <w:rPr>
          <w:color w:val="FF0000"/>
        </w:rPr>
        <w:t xml:space="preserve">: </w:t>
      </w:r>
      <w:r w:rsidR="002C3838" w:rsidRPr="002C3838">
        <w:rPr>
          <w:color w:val="FF0000"/>
        </w:rPr>
        <w:t xml:space="preserve">Не ясно для чего </w:t>
      </w:r>
      <w:r w:rsidR="002C3838">
        <w:rPr>
          <w:color w:val="FF0000"/>
        </w:rPr>
        <w:t>у</w:t>
      </w:r>
      <w:r w:rsidR="00DD7488">
        <w:rPr>
          <w:color w:val="FF0000"/>
        </w:rPr>
        <w:t xml:space="preserve"> целей бонуса очки опыта, </w:t>
      </w:r>
      <w:r w:rsidR="002C3838" w:rsidRPr="002C3838">
        <w:rPr>
          <w:color w:val="FF0000"/>
        </w:rPr>
        <w:t>очки лояльности</w:t>
      </w:r>
      <w:r w:rsidR="00DD7488">
        <w:rPr>
          <w:color w:val="FF0000"/>
        </w:rPr>
        <w:t xml:space="preserve"> </w:t>
      </w:r>
      <w:r w:rsidR="002C3838" w:rsidRPr="002C3838">
        <w:rPr>
          <w:color w:val="FF0000"/>
        </w:rPr>
        <w:t>разрешено выбирать тип отыгрыша «Относительный», позволяющий  выбрать множитель. Как оператор киоска будет высчитывать размер отыгрыша при таких настройках?</w:t>
      </w:r>
      <w:r w:rsidR="00DD7488">
        <w:rPr>
          <w:color w:val="FF0000"/>
        </w:rPr>
        <w:t xml:space="preserve"> Может быть, целесообразно при выборе этих целей устанавливать по умолчанию тип отыгрыша «Абсолютный» и делать это поле недоступным для изменения. </w:t>
      </w:r>
    </w:p>
    <w:p w:rsidR="009428E4" w:rsidRDefault="0062534D" w:rsidP="009428E4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lastRenderedPageBreak/>
        <w:t>Цель бонуса</w:t>
      </w:r>
    </w:p>
    <w:p w:rsidR="006114F2" w:rsidRDefault="0056527D" w:rsidP="006114F2">
      <w:pPr>
        <w:pStyle w:val="a3"/>
        <w:ind w:left="1080"/>
      </w:pPr>
      <w:r>
        <w:t xml:space="preserve">Для каждой цели бонуса  </w:t>
      </w:r>
      <w:r w:rsidR="005D1419">
        <w:t xml:space="preserve">обязательным </w:t>
      </w:r>
      <w:r w:rsidR="00ED04FB">
        <w:t xml:space="preserve">атрибутом является </w:t>
      </w:r>
      <w:r>
        <w:t>тип отыгрыш</w:t>
      </w:r>
      <w:r w:rsidR="00ED04FB">
        <w:t>а. Он бывает двух видов</w:t>
      </w:r>
      <w:r w:rsidR="00ED04FB" w:rsidRPr="00ED04FB">
        <w:t xml:space="preserve">: </w:t>
      </w:r>
      <w:r w:rsidR="00ED04FB">
        <w:t>абсолютный и относительный. Абсолютный подразумевает, что сумма отыгрыша неизменна и указывается в поле «Отыгрыш». Относительный тип отыгрыша, указывает на то, что конечная сумма отыгрыша</w:t>
      </w:r>
      <w:r w:rsidR="006B68AA">
        <w:t xml:space="preserve"> зависит от множителя, который так же указывается в поле «Отыгрыш».</w:t>
      </w:r>
    </w:p>
    <w:p w:rsidR="006B68AA" w:rsidRPr="006B68AA" w:rsidRDefault="006B68AA" w:rsidP="006114F2">
      <w:pPr>
        <w:pStyle w:val="a3"/>
        <w:ind w:left="1080"/>
        <w:rPr>
          <w:lang w:val="en-US"/>
        </w:rPr>
      </w:pPr>
      <w:r>
        <w:t>Доступные цели бонуса</w:t>
      </w:r>
      <w:r>
        <w:rPr>
          <w:lang w:val="en-US"/>
        </w:rPr>
        <w:t>:</w:t>
      </w:r>
    </w:p>
    <w:p w:rsidR="00DA4D2C" w:rsidRPr="006B68AA" w:rsidRDefault="00A57017" w:rsidP="00A57017">
      <w:pPr>
        <w:pStyle w:val="a3"/>
        <w:numPr>
          <w:ilvl w:val="0"/>
          <w:numId w:val="6"/>
        </w:numPr>
        <w:rPr>
          <w:b/>
        </w:rPr>
      </w:pPr>
      <w:r w:rsidRPr="006B68AA">
        <w:rPr>
          <w:b/>
        </w:rPr>
        <w:t>Бесплатные раунды</w:t>
      </w:r>
    </w:p>
    <w:p w:rsidR="00ED2146" w:rsidRDefault="00ED2146" w:rsidP="00ED2146">
      <w:pPr>
        <w:pStyle w:val="a3"/>
        <w:ind w:left="1800"/>
      </w:pPr>
      <w:r>
        <w:rPr>
          <w:noProof/>
          <w:lang w:eastAsia="ru-RU"/>
        </w:rPr>
        <w:drawing>
          <wp:inline distT="0" distB="0" distL="0" distR="0" wp14:anchorId="58641585" wp14:editId="129A6B8E">
            <wp:extent cx="3057143" cy="1866667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спины рус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46" w:rsidRDefault="00ED2146" w:rsidP="00ED2146">
      <w:pPr>
        <w:pStyle w:val="a3"/>
        <w:ind w:left="1800"/>
      </w:pPr>
      <w:r w:rsidRPr="00ED2146">
        <w:t xml:space="preserve">Настройка означает, что  </w:t>
      </w:r>
      <w:r>
        <w:t xml:space="preserve">игроку предоставлено 10 бесплатных раундов, а </w:t>
      </w:r>
      <w:r w:rsidRPr="00ED2146">
        <w:t xml:space="preserve">сумма отыгрыша </w:t>
      </w:r>
      <w:r>
        <w:t xml:space="preserve"> </w:t>
      </w:r>
      <w:r w:rsidRPr="00ED2146">
        <w:t xml:space="preserve">будет </w:t>
      </w:r>
      <w:r>
        <w:t>равна сумме, взятой из</w:t>
      </w:r>
      <w:r w:rsidRPr="00ED2146">
        <w:t xml:space="preserve"> поля «Отыгрыш»</w:t>
      </w:r>
    </w:p>
    <w:p w:rsidR="005C536A" w:rsidRDefault="00F95789" w:rsidP="005C536A">
      <w:pPr>
        <w:pStyle w:val="a3"/>
        <w:ind w:left="1800"/>
      </w:pPr>
      <w:r>
        <w:rPr>
          <w:noProof/>
          <w:lang w:eastAsia="ru-RU"/>
        </w:rPr>
        <w:drawing>
          <wp:inline distT="0" distB="0" distL="0" distR="0">
            <wp:extent cx="3057143" cy="17238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спины рус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89" w:rsidRDefault="00F95789" w:rsidP="005C536A">
      <w:pPr>
        <w:pStyle w:val="a3"/>
        <w:ind w:left="1800"/>
      </w:pPr>
      <w:r>
        <w:t xml:space="preserve">Настройка означает, что  сумма отыгрыша бонуса будет рассчитываться исходя из суммы, которую выиграл </w:t>
      </w:r>
      <w:r w:rsidR="00FF2B05">
        <w:t xml:space="preserve">игрок в процессе </w:t>
      </w:r>
      <w:r>
        <w:t>использ</w:t>
      </w:r>
      <w:r w:rsidR="00FF2B05">
        <w:t>ования</w:t>
      </w:r>
      <w:r w:rsidR="00ED2146">
        <w:t xml:space="preserve"> 25</w:t>
      </w:r>
      <w:r>
        <w:t xml:space="preserve"> бесплатны</w:t>
      </w:r>
      <w:r w:rsidR="00ED2146">
        <w:t>х</w:t>
      </w:r>
      <w:r>
        <w:t xml:space="preserve"> раунд</w:t>
      </w:r>
      <w:r w:rsidR="00ED2146">
        <w:t>ов</w:t>
      </w:r>
      <w:r w:rsidR="002B2E77">
        <w:t>,</w:t>
      </w:r>
      <w:r>
        <w:t xml:space="preserve"> умноженной на </w:t>
      </w:r>
      <w:r w:rsidR="002B2E77">
        <w:t>величину</w:t>
      </w:r>
      <w:r>
        <w:t xml:space="preserve"> поля «Отыгрыш»</w:t>
      </w:r>
    </w:p>
    <w:p w:rsidR="00ED2146" w:rsidRDefault="00ED2146" w:rsidP="005C536A">
      <w:pPr>
        <w:pStyle w:val="a3"/>
        <w:ind w:left="1800"/>
        <w:rPr>
          <w:lang w:val="en-US"/>
        </w:rPr>
      </w:pPr>
    </w:p>
    <w:p w:rsidR="008D6A9F" w:rsidRPr="008D6A9F" w:rsidRDefault="008D6A9F" w:rsidP="005D1419">
      <w:pPr>
        <w:pStyle w:val="a3"/>
        <w:ind w:left="1416"/>
      </w:pPr>
    </w:p>
    <w:p w:rsidR="00A57017" w:rsidRPr="006B68AA" w:rsidRDefault="00A57017" w:rsidP="00A57017">
      <w:pPr>
        <w:pStyle w:val="a3"/>
        <w:numPr>
          <w:ilvl w:val="0"/>
          <w:numId w:val="6"/>
        </w:numPr>
        <w:rPr>
          <w:b/>
        </w:rPr>
      </w:pPr>
      <w:r w:rsidRPr="006B68AA">
        <w:rPr>
          <w:b/>
        </w:rPr>
        <w:t>Очки опыта, очки лояльности</w:t>
      </w:r>
    </w:p>
    <w:p w:rsidR="00E074D7" w:rsidRPr="009C5A03" w:rsidRDefault="009C5A03" w:rsidP="00E074D7">
      <w:pPr>
        <w:pStyle w:val="a3"/>
        <w:ind w:left="1800"/>
        <w:rPr>
          <w:i/>
        </w:rPr>
      </w:pPr>
      <w:r w:rsidRPr="009C5A03">
        <w:rPr>
          <w:i/>
        </w:rPr>
        <w:t xml:space="preserve">Для  целей бонуса  «Очки опыта», «Очки лояльности», «Баланс»  необходимым атрибутом является тип кредитования, который может быть двух типов: Абсолютный и Относительный. В данном случае, Абсолютный подразумевает, что сумма или количество очков в бонусе </w:t>
      </w:r>
      <w:proofErr w:type="gramStart"/>
      <w:r w:rsidRPr="009C5A03">
        <w:rPr>
          <w:i/>
        </w:rPr>
        <w:t>неизменны</w:t>
      </w:r>
      <w:proofErr w:type="gramEnd"/>
      <w:r w:rsidRPr="009C5A03">
        <w:rPr>
          <w:i/>
        </w:rPr>
        <w:t xml:space="preserve"> и указывается в поле «Размер бонуса».</w:t>
      </w:r>
    </w:p>
    <w:p w:rsidR="009C5A03" w:rsidRPr="004D3B35" w:rsidRDefault="00A57017" w:rsidP="004D3B35">
      <w:pPr>
        <w:pStyle w:val="a3"/>
        <w:numPr>
          <w:ilvl w:val="0"/>
          <w:numId w:val="6"/>
        </w:numPr>
        <w:rPr>
          <w:b/>
        </w:rPr>
      </w:pPr>
      <w:r w:rsidRPr="006B68AA">
        <w:rPr>
          <w:b/>
        </w:rPr>
        <w:t>Баланс</w:t>
      </w:r>
    </w:p>
    <w:p w:rsidR="009C5A03" w:rsidRPr="009C5A03" w:rsidRDefault="009C5A03" w:rsidP="009C5A03">
      <w:pPr>
        <w:pStyle w:val="a3"/>
        <w:ind w:left="1800"/>
      </w:pPr>
      <w:r w:rsidRPr="009C5A03">
        <w:t xml:space="preserve">Для  </w:t>
      </w:r>
      <w:r>
        <w:t xml:space="preserve">цели бонуса </w:t>
      </w:r>
      <w:r w:rsidRPr="009C5A03">
        <w:t xml:space="preserve">«Баланс»  необходимым атрибутом </w:t>
      </w:r>
      <w:r>
        <w:t xml:space="preserve">так же </w:t>
      </w:r>
      <w:r w:rsidRPr="009C5A03">
        <w:t>является тип кредитования. В данном случае,</w:t>
      </w:r>
      <w:r w:rsidR="004D3B35">
        <w:t xml:space="preserve"> а</w:t>
      </w:r>
      <w:r w:rsidRPr="009C5A03">
        <w:t xml:space="preserve">бсолютный подразумевает, что сумма </w:t>
      </w:r>
      <w:r w:rsidR="004D3B35">
        <w:t xml:space="preserve">бонуса, зачисляемая на баланс игрока,  </w:t>
      </w:r>
      <w:r w:rsidRPr="009C5A03">
        <w:t>неизменн</w:t>
      </w:r>
      <w:r w:rsidR="004D3B35">
        <w:t xml:space="preserve">а и проставляется в евро </w:t>
      </w:r>
      <w:r w:rsidRPr="009C5A03">
        <w:t>в поле «Размер бонуса».</w:t>
      </w:r>
      <w:r w:rsidR="004D3B35">
        <w:t xml:space="preserve"> </w:t>
      </w:r>
      <w:r w:rsidR="004D3B35" w:rsidRPr="004D3B35">
        <w:t xml:space="preserve">Относительный тип </w:t>
      </w:r>
      <w:r w:rsidR="004D3B35">
        <w:t xml:space="preserve">кредитования, указывает на то, что </w:t>
      </w:r>
      <w:r w:rsidR="004D3B35" w:rsidRPr="004D3B35">
        <w:t xml:space="preserve">сумма </w:t>
      </w:r>
      <w:r w:rsidR="004D3B35">
        <w:t>бонуса, зачисляемая на баланс игрока,  зависит от суммы события</w:t>
      </w:r>
      <w:r w:rsidR="004D3B35" w:rsidRPr="004D3B35">
        <w:t>,</w:t>
      </w:r>
      <w:r w:rsidR="004D3B35">
        <w:t xml:space="preserve"> </w:t>
      </w:r>
      <w:r w:rsidR="004D3B35">
        <w:lastRenderedPageBreak/>
        <w:t>ставшего причиной активации бонуса</w:t>
      </w:r>
      <w:proofErr w:type="gramStart"/>
      <w:r w:rsidR="004D3B35">
        <w:t>.</w:t>
      </w:r>
      <w:proofErr w:type="gramEnd"/>
      <w:r w:rsidR="004D3B35" w:rsidRPr="004D3B35">
        <w:t xml:space="preserve"> </w:t>
      </w:r>
      <w:r w:rsidR="004D3B35">
        <w:t xml:space="preserve"> Поэтому,</w:t>
      </w:r>
      <w:r w:rsidR="004D3B35" w:rsidRPr="004D3B35">
        <w:t xml:space="preserve"> в поле «Размер бонуса»</w:t>
      </w:r>
      <w:r w:rsidR="004D3B35">
        <w:t xml:space="preserve"> у</w:t>
      </w:r>
      <w:r w:rsidR="004D3B35" w:rsidRPr="004D3B35">
        <w:t>казыва</w:t>
      </w:r>
      <w:r w:rsidR="004D3B35">
        <w:t>ют</w:t>
      </w:r>
      <w:r w:rsidR="004D3B35" w:rsidRPr="004D3B35">
        <w:t xml:space="preserve">ся </w:t>
      </w:r>
      <w:r w:rsidR="004D3B35">
        <w:t>проценты</w:t>
      </w:r>
      <w:r w:rsidR="004D3B35" w:rsidRPr="004D3B35">
        <w:t>.</w:t>
      </w:r>
      <w:bookmarkStart w:id="0" w:name="_GoBack"/>
      <w:bookmarkEnd w:id="0"/>
    </w:p>
    <w:p w:rsidR="0056527D" w:rsidRDefault="0056527D" w:rsidP="0056527D">
      <w:pPr>
        <w:pStyle w:val="a3"/>
      </w:pPr>
    </w:p>
    <w:p w:rsidR="009428E4" w:rsidRPr="009428E4" w:rsidRDefault="00FA641E" w:rsidP="009428E4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Выравнивание валют</w:t>
      </w:r>
    </w:p>
    <w:p w:rsidR="009428E4" w:rsidRPr="00456177" w:rsidRDefault="009428E4" w:rsidP="00A25EA7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Настройки</w:t>
      </w:r>
    </w:p>
    <w:sectPr w:rsidR="009428E4" w:rsidRPr="00456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C2033"/>
    <w:multiLevelType w:val="hybridMultilevel"/>
    <w:tmpl w:val="0DD2B4F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1B436C3"/>
    <w:multiLevelType w:val="hybridMultilevel"/>
    <w:tmpl w:val="082267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8766F1"/>
    <w:multiLevelType w:val="multilevel"/>
    <w:tmpl w:val="26B0B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4EE27F87"/>
    <w:multiLevelType w:val="hybridMultilevel"/>
    <w:tmpl w:val="747AD89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F575E24"/>
    <w:multiLevelType w:val="hybridMultilevel"/>
    <w:tmpl w:val="9AD671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81D008A"/>
    <w:multiLevelType w:val="hybridMultilevel"/>
    <w:tmpl w:val="B532D9C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1BD"/>
    <w:rsid w:val="00004BC1"/>
    <w:rsid w:val="00023FCA"/>
    <w:rsid w:val="00034AC8"/>
    <w:rsid w:val="0006798D"/>
    <w:rsid w:val="000759BF"/>
    <w:rsid w:val="00075FC1"/>
    <w:rsid w:val="000908C9"/>
    <w:rsid w:val="000B7ED0"/>
    <w:rsid w:val="000E6E7C"/>
    <w:rsid w:val="000E7664"/>
    <w:rsid w:val="00127C47"/>
    <w:rsid w:val="00143ADF"/>
    <w:rsid w:val="00160B94"/>
    <w:rsid w:val="0017467B"/>
    <w:rsid w:val="001A0636"/>
    <w:rsid w:val="001B4424"/>
    <w:rsid w:val="001B718A"/>
    <w:rsid w:val="001D5B03"/>
    <w:rsid w:val="00221D20"/>
    <w:rsid w:val="002972B0"/>
    <w:rsid w:val="002A6339"/>
    <w:rsid w:val="002B2E77"/>
    <w:rsid w:val="002C0AB6"/>
    <w:rsid w:val="002C3838"/>
    <w:rsid w:val="002D6186"/>
    <w:rsid w:val="002E4ACA"/>
    <w:rsid w:val="002F61EC"/>
    <w:rsid w:val="003155F2"/>
    <w:rsid w:val="0031646A"/>
    <w:rsid w:val="003710E6"/>
    <w:rsid w:val="00376C81"/>
    <w:rsid w:val="00393070"/>
    <w:rsid w:val="00393708"/>
    <w:rsid w:val="003E374F"/>
    <w:rsid w:val="004130BA"/>
    <w:rsid w:val="00413C6E"/>
    <w:rsid w:val="0044366A"/>
    <w:rsid w:val="00456177"/>
    <w:rsid w:val="00456E19"/>
    <w:rsid w:val="00480FC6"/>
    <w:rsid w:val="004A77C9"/>
    <w:rsid w:val="004D3B35"/>
    <w:rsid w:val="004F34BF"/>
    <w:rsid w:val="005156E3"/>
    <w:rsid w:val="00522A2F"/>
    <w:rsid w:val="00530775"/>
    <w:rsid w:val="005361FD"/>
    <w:rsid w:val="00562FF6"/>
    <w:rsid w:val="0056527D"/>
    <w:rsid w:val="005A3A49"/>
    <w:rsid w:val="005B44DE"/>
    <w:rsid w:val="005C536A"/>
    <w:rsid w:val="005D1419"/>
    <w:rsid w:val="005E5302"/>
    <w:rsid w:val="005F1754"/>
    <w:rsid w:val="005F27B8"/>
    <w:rsid w:val="0060460A"/>
    <w:rsid w:val="006114F2"/>
    <w:rsid w:val="0062534D"/>
    <w:rsid w:val="00627EAC"/>
    <w:rsid w:val="00644780"/>
    <w:rsid w:val="0066420C"/>
    <w:rsid w:val="00684488"/>
    <w:rsid w:val="006871D5"/>
    <w:rsid w:val="006B68AA"/>
    <w:rsid w:val="006F7419"/>
    <w:rsid w:val="00701A08"/>
    <w:rsid w:val="007374ED"/>
    <w:rsid w:val="007725B3"/>
    <w:rsid w:val="007A4D7F"/>
    <w:rsid w:val="007E4127"/>
    <w:rsid w:val="007E5766"/>
    <w:rsid w:val="007F0EE9"/>
    <w:rsid w:val="007F3029"/>
    <w:rsid w:val="007F6555"/>
    <w:rsid w:val="008116B2"/>
    <w:rsid w:val="008221BD"/>
    <w:rsid w:val="00872007"/>
    <w:rsid w:val="008736F2"/>
    <w:rsid w:val="008857DE"/>
    <w:rsid w:val="008A34EB"/>
    <w:rsid w:val="008A6D55"/>
    <w:rsid w:val="008D6107"/>
    <w:rsid w:val="008D6A9F"/>
    <w:rsid w:val="009073E2"/>
    <w:rsid w:val="00912162"/>
    <w:rsid w:val="009428E4"/>
    <w:rsid w:val="009713CE"/>
    <w:rsid w:val="00975A52"/>
    <w:rsid w:val="009A5A91"/>
    <w:rsid w:val="009C5A03"/>
    <w:rsid w:val="009F4683"/>
    <w:rsid w:val="00A25EA7"/>
    <w:rsid w:val="00A54A38"/>
    <w:rsid w:val="00A57017"/>
    <w:rsid w:val="00A73DAB"/>
    <w:rsid w:val="00AD4D79"/>
    <w:rsid w:val="00AD66E0"/>
    <w:rsid w:val="00AF4231"/>
    <w:rsid w:val="00AF59FE"/>
    <w:rsid w:val="00B00241"/>
    <w:rsid w:val="00B11478"/>
    <w:rsid w:val="00B153DC"/>
    <w:rsid w:val="00B22D9F"/>
    <w:rsid w:val="00B3396F"/>
    <w:rsid w:val="00B54786"/>
    <w:rsid w:val="00B6298F"/>
    <w:rsid w:val="00B72503"/>
    <w:rsid w:val="00B72E12"/>
    <w:rsid w:val="00B871A6"/>
    <w:rsid w:val="00BA162C"/>
    <w:rsid w:val="00BC34B9"/>
    <w:rsid w:val="00C34A7E"/>
    <w:rsid w:val="00C65958"/>
    <w:rsid w:val="00C7694A"/>
    <w:rsid w:val="00C846FE"/>
    <w:rsid w:val="00CA6239"/>
    <w:rsid w:val="00CB78F1"/>
    <w:rsid w:val="00CC36A8"/>
    <w:rsid w:val="00CC3E40"/>
    <w:rsid w:val="00CE46E3"/>
    <w:rsid w:val="00CE7524"/>
    <w:rsid w:val="00D33C5D"/>
    <w:rsid w:val="00D40172"/>
    <w:rsid w:val="00D50220"/>
    <w:rsid w:val="00D609A8"/>
    <w:rsid w:val="00DA4D2C"/>
    <w:rsid w:val="00DB08FB"/>
    <w:rsid w:val="00DD6870"/>
    <w:rsid w:val="00DD7488"/>
    <w:rsid w:val="00E03B00"/>
    <w:rsid w:val="00E074D7"/>
    <w:rsid w:val="00E07A63"/>
    <w:rsid w:val="00E112A3"/>
    <w:rsid w:val="00E2044B"/>
    <w:rsid w:val="00E61F87"/>
    <w:rsid w:val="00E937B9"/>
    <w:rsid w:val="00ED04FB"/>
    <w:rsid w:val="00ED2146"/>
    <w:rsid w:val="00F018BE"/>
    <w:rsid w:val="00F50CCC"/>
    <w:rsid w:val="00F52448"/>
    <w:rsid w:val="00F55422"/>
    <w:rsid w:val="00F607A5"/>
    <w:rsid w:val="00F95789"/>
    <w:rsid w:val="00FA641E"/>
    <w:rsid w:val="00FB34DB"/>
    <w:rsid w:val="00FB3B40"/>
    <w:rsid w:val="00FD1D58"/>
    <w:rsid w:val="00FE6E10"/>
    <w:rsid w:val="00FF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EA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3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3A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EA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3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3A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8</Pages>
  <Words>1652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178</cp:revision>
  <dcterms:created xsi:type="dcterms:W3CDTF">2016-02-08T18:40:00Z</dcterms:created>
  <dcterms:modified xsi:type="dcterms:W3CDTF">2016-02-16T19:29:00Z</dcterms:modified>
</cp:coreProperties>
</file>