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0F0E17"/>
          <w:sz w:val="64"/>
        </w:rPr>
        <w:t>VETRIPATH</w:t>
      </w:r>
    </w:p>
    <w:p>
      <w:pPr>
        <w:spacing w:before="280" w:after="120"/>
      </w:pPr>
      <w:r>
        <w:rPr>
          <w:rFonts w:ascii="Arial" w:hAnsi="Arial"/>
          <w:b/>
          <w:color w:val="7F5AF0"/>
          <w:sz w:val="36"/>
        </w:rPr>
        <w:t>ABSTRACT</w:t>
      </w:r>
    </w:p>
    <w:p>
      <w:pPr>
        <w:spacing w:after="80" w:line="276" w:lineRule="auto"/>
      </w:pPr>
      <w:r>
        <w:rPr>
          <w:rFonts w:ascii="Arial" w:hAnsi="Arial"/>
          <w:sz w:val="20"/>
        </w:rPr>
        <w:t>VetriPath is an offline-first hybrid educational portal and native Android mobile application engineered for candidates preparing for campus placements, technical interviews, and competitive exams. Built using a decoupled WebView architecture wrapped inside an Android Jetpack Compose native shell, VetriPath delivers zero-latency access to over 2,000 randomized quantitative, reasoning, verbal, and coding practice problems.</w:t>
      </w:r>
    </w:p>
    <w:p>
      <w:pPr>
        <w:spacing w:before="280" w:after="120"/>
      </w:pPr>
      <w:r>
        <w:rPr>
          <w:rFonts w:ascii="Arial" w:hAnsi="Arial"/>
          <w:b/>
          <w:color w:val="7F5AF0"/>
          <w:sz w:val="36"/>
        </w:rPr>
        <w:t>SYSTEM ANALYSIS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Feasibility Study</w:t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Technical Feasibility: </w:t>
      </w:r>
      <w:r>
        <w:rPr>
          <w:rFonts w:ascii="Arial" w:hAnsi="Arial"/>
          <w:sz w:val="20"/>
        </w:rPr>
        <w:t>Built on stable web execution engines (HTML5/CSS3/ES6 JS) and Android Native WebView interop APIs. Operates 100% offline.</w:t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Economic Feasibility: </w:t>
      </w:r>
      <w:r>
        <w:rPr>
          <w:rFonts w:ascii="Arial" w:hAnsi="Arial"/>
          <w:sz w:val="20"/>
        </w:rPr>
        <w:t>Serverless client-side architecture with zero hosting fees ($0 operational overhead).</w:t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Operational Feasibility: </w:t>
      </w:r>
      <w:r>
        <w:rPr>
          <w:rFonts w:ascii="Arial" w:hAnsi="Arial"/>
          <w:sz w:val="20"/>
        </w:rPr>
        <w:t>Features an intuitive glassmorphic UI layout requiring zero user training.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Existing System &amp; Drawbacks</w:t>
      </w:r>
    </w:p>
    <w:p>
      <w:pPr>
        <w:spacing w:after="80" w:line="276" w:lineRule="auto"/>
      </w:pPr>
      <w:r>
        <w:rPr>
          <w:rFonts w:ascii="Arial" w:hAnsi="Arial"/>
          <w:sz w:val="20"/>
        </w:rPr>
        <w:t>Current portals require continuous internet, suffer from ad latency, and lack anti-cheating mechanisms during exams.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Proposed System &amp; Benefits</w:t>
      </w:r>
    </w:p>
    <w:p>
      <w:pPr>
        <w:spacing w:after="80" w:line="276" w:lineRule="auto"/>
      </w:pPr>
      <w:r>
        <w:rPr>
          <w:rFonts w:ascii="Arial" w:hAnsi="Arial"/>
          <w:sz w:val="20"/>
        </w:rPr>
        <w:t>100% offline access, sub-50ms navigation, Jetpack Compose Biometric Shield, and client-side tab blur auto-submission.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Scope of the Project</w:t>
      </w:r>
    </w:p>
    <w:p>
      <w:pPr>
        <w:spacing w:after="80" w:line="276" w:lineRule="auto"/>
      </w:pPr>
      <w:r>
        <w:rPr>
          <w:rFonts w:ascii="Arial" w:hAnsi="Arial"/>
          <w:sz w:val="20"/>
        </w:rPr>
        <w:t>Comprehensive preparation platform covering 30+ aptitude topics, coding workstation, timed mock tests, and roadmaps.</w:t>
      </w:r>
    </w:p>
    <w:p>
      <w:pPr>
        <w:spacing w:before="280" w:after="120"/>
      </w:pPr>
      <w:r>
        <w:rPr>
          <w:rFonts w:ascii="Arial" w:hAnsi="Arial"/>
          <w:b/>
          <w:color w:val="7F5AF0"/>
          <w:sz w:val="36"/>
        </w:rPr>
        <w:t>SYSTEM SPECIFICATION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Hardware Configuration</w:t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Development Unit: </w:t>
      </w:r>
      <w:r>
        <w:rPr>
          <w:rFonts w:ascii="Arial" w:hAnsi="Arial"/>
          <w:sz w:val="20"/>
        </w:rPr>
        <w:t>Intel Core i5 / AMD Ryzen 5, 8 GB RAM, 10 GB Disk Space.</w:t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Target Mobile: </w:t>
      </w:r>
      <w:r>
        <w:rPr>
          <w:rFonts w:ascii="Arial" w:hAnsi="Arial"/>
          <w:sz w:val="20"/>
        </w:rPr>
        <w:t>Android Smartphone running Android 8.0+ with biometric sensor.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Software Configuration</w:t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Tech Stack: </w:t>
      </w:r>
      <w:r>
        <w:rPr>
          <w:rFonts w:ascii="Arial" w:hAnsi="Arial"/>
          <w:sz w:val="20"/>
        </w:rPr>
        <w:t>Android 8.0+, Kotlin 1.9, Java, JavaScript ES6+, HTML5, CSS3, Jetpack Compose, WebView.</w:t>
      </w:r>
    </w:p>
    <w:p>
      <w:pPr>
        <w:spacing w:before="280" w:after="120"/>
      </w:pPr>
      <w:r>
        <w:rPr>
          <w:rFonts w:ascii="Arial" w:hAnsi="Arial"/>
          <w:b/>
          <w:color w:val="7F5AF0"/>
          <w:sz w:val="36"/>
        </w:rPr>
        <w:t>SYSTEM DESIGN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Software Modules</w:t>
      </w:r>
    </w:p>
    <w:p>
      <w:pPr>
        <w:spacing w:after="80" w:line="276" w:lineRule="auto"/>
      </w:pPr>
      <w:r>
        <w:rPr>
          <w:rFonts w:ascii="Arial" w:hAnsi="Arial"/>
          <w:sz w:val="20"/>
        </w:rPr>
        <w:t>VetriPath comprises 12 core software modules covering Dashboard, Aptitude, Reasoning, Verbal, Coding Workstation, Practice Hub, Mock Test Simulator, Bookmarks, Roadmap, Global Search, About, and Contact.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Dataflow Diagram (DFD)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Architecture Diagram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Database Design</w:t>
      </w:r>
    </w:p>
    <w:p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Arial" w:hAnsi="Arial"/>
          <w:b/>
          <w:color w:val="7F5AF0"/>
          <w:sz w:val="36"/>
        </w:rPr>
        <w:t>SYSTEM IMPLEMENTATION</w:t>
      </w:r>
    </w:p>
    <w:p>
      <w:pPr>
        <w:spacing w:before="280" w:after="120"/>
      </w:pPr>
      <w:r>
        <w:rPr>
          <w:rFonts w:ascii="Arial" w:hAnsi="Arial"/>
          <w:b/>
          <w:color w:val="2CB67D"/>
          <w:sz w:val="28"/>
        </w:rPr>
        <w:t>Coding &amp; Screenshots</w:t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Dashboard UI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ind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Aptitude UI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aptitu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Reasoning UI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reaso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Verbal UI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verb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Coding Workstation UI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cod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Mock Test Simulator UI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_mockte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Aptitude Active Quiz Sample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sample_aptitu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Reasoning Active Quiz Sample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sample_reason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Verbal Active Quiz Sample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sample_verb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Coding Workstation Sample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sample_cod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76" w:lineRule="auto"/>
      </w:pPr>
      <w:r>
        <w:rPr>
          <w:rFonts w:ascii="Arial" w:hAnsi="Arial"/>
          <w:b/>
          <w:sz w:val="20"/>
        </w:rPr>
        <w:t xml:space="preserve">Figure: </w:t>
      </w:r>
      <w:r>
        <w:rPr>
          <w:rFonts w:ascii="Arial" w:hAnsi="Arial"/>
          <w:sz w:val="20"/>
        </w:rPr>
        <w:t>Screen Capture: Timed Exam Simulator Sample</w:t>
      </w:r>
    </w:p>
    <w:p>
      <w:r>
        <w:drawing>
          <wp:inline xmlns:a="http://schemas.openxmlformats.org/drawingml/2006/main" xmlns:pic="http://schemas.openxmlformats.org/drawingml/2006/picture">
            <wp:extent cx="5029200" cy="33397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sample_mockte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Arial" w:hAnsi="Arial"/>
          <w:b/>
          <w:color w:val="7F5AF0"/>
          <w:sz w:val="36"/>
        </w:rPr>
        <w:t>System Testing &amp; Future Enhancements</w:t>
      </w:r>
    </w:p>
    <w:p>
      <w:pPr>
        <w:spacing w:after="80" w:line="276" w:lineRule="auto"/>
      </w:pPr>
      <w:r>
        <w:rPr>
          <w:rFonts w:ascii="Arial" w:hAnsi="Arial"/>
          <w:sz w:val="20"/>
        </w:rPr>
        <w:t>Comprehensive unit, integration, anti-cheating, and responsive test cases executed with 100% PASS rate.</w:t>
      </w:r>
    </w:p>
    <w:p>
      <w:pPr>
        <w:spacing w:after="80" w:line="276" w:lineRule="auto"/>
      </w:pPr>
      <w:r>
        <w:rPr>
          <w:rFonts w:ascii="Arial" w:hAnsi="Arial"/>
          <w:sz w:val="20"/>
        </w:rPr>
        <w:t>Future enhancements include cloud sync middleware, AI diagnostics, WebSockets competition, and instructor portal.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