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9:00pm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Some section and parts of personalize section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Section options, parts of personalize sections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Learn about responsive design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Learn about imageset element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 architecture documentation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Adding further features to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implementation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