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All.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1: Implement website interactivity: 5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4:  Write  architecture documentation: 5 points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ones were rejected and moved back to the product backlog to be assigned to a future sprint at a future Spring Planning meeting: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user stories were rejected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