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36930779"/>
        <w:docPartObj>
          <w:docPartGallery w:val="Table of Contents"/>
          <w:docPartUnique/>
        </w:docPartObj>
      </w:sdtPr>
      <w:sdtEndPr>
        <w:rPr>
          <w:b/>
          <w:bCs/>
          <w:noProof/>
        </w:rPr>
      </w:sdtEndPr>
      <w:sdtContent>
        <w:p w:rsidR="00F71A5E" w:rsidRDefault="00F71A5E" w:rsidP="00820EE1">
          <w:pPr>
            <w:pStyle w:val="TOCHeading"/>
            <w:spacing w:line="360" w:lineRule="auto"/>
            <w:jc w:val="both"/>
          </w:pPr>
          <w:r>
            <w:t>Table of Contents</w:t>
          </w:r>
        </w:p>
        <w:p w:rsidR="009A4D80" w:rsidRDefault="00F71A5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874770" w:history="1">
            <w:r w:rsidR="009A4D80" w:rsidRPr="00195551">
              <w:rPr>
                <w:rStyle w:val="Hyperlink"/>
                <w:noProof/>
              </w:rPr>
              <w:t>CHAPTER 1: INTRODUCTION</w:t>
            </w:r>
            <w:r w:rsidR="009A4D80">
              <w:rPr>
                <w:noProof/>
                <w:webHidden/>
              </w:rPr>
              <w:tab/>
            </w:r>
            <w:r w:rsidR="009A4D80">
              <w:rPr>
                <w:noProof/>
                <w:webHidden/>
              </w:rPr>
              <w:fldChar w:fldCharType="begin"/>
            </w:r>
            <w:r w:rsidR="009A4D80">
              <w:rPr>
                <w:noProof/>
                <w:webHidden/>
              </w:rPr>
              <w:instrText xml:space="preserve"> PAGEREF _Toc39874770 \h </w:instrText>
            </w:r>
            <w:r w:rsidR="009A4D80">
              <w:rPr>
                <w:noProof/>
                <w:webHidden/>
              </w:rPr>
            </w:r>
            <w:r w:rsidR="009A4D80">
              <w:rPr>
                <w:noProof/>
                <w:webHidden/>
              </w:rPr>
              <w:fldChar w:fldCharType="separate"/>
            </w:r>
            <w:r w:rsidR="009A4D80">
              <w:rPr>
                <w:noProof/>
                <w:webHidden/>
              </w:rPr>
              <w:t>2</w:t>
            </w:r>
            <w:r w:rsidR="009A4D80">
              <w:rPr>
                <w:noProof/>
                <w:webHidden/>
              </w:rPr>
              <w:fldChar w:fldCharType="end"/>
            </w:r>
          </w:hyperlink>
        </w:p>
        <w:p w:rsidR="009A4D80" w:rsidRDefault="009A4D80">
          <w:pPr>
            <w:pStyle w:val="TOC1"/>
            <w:tabs>
              <w:tab w:val="right" w:leader="dot" w:pos="9350"/>
            </w:tabs>
            <w:rPr>
              <w:rFonts w:eastAsiaTheme="minorEastAsia"/>
              <w:noProof/>
            </w:rPr>
          </w:pPr>
          <w:hyperlink w:anchor="_Toc39874771" w:history="1">
            <w:r w:rsidRPr="00195551">
              <w:rPr>
                <w:rStyle w:val="Hyperlink"/>
                <w:noProof/>
              </w:rPr>
              <w:t>Problem Statement</w:t>
            </w:r>
            <w:r>
              <w:rPr>
                <w:noProof/>
                <w:webHidden/>
              </w:rPr>
              <w:tab/>
            </w:r>
            <w:r>
              <w:rPr>
                <w:noProof/>
                <w:webHidden/>
              </w:rPr>
              <w:fldChar w:fldCharType="begin"/>
            </w:r>
            <w:r>
              <w:rPr>
                <w:noProof/>
                <w:webHidden/>
              </w:rPr>
              <w:instrText xml:space="preserve"> PAGEREF _Toc39874771 \h </w:instrText>
            </w:r>
            <w:r>
              <w:rPr>
                <w:noProof/>
                <w:webHidden/>
              </w:rPr>
            </w:r>
            <w:r>
              <w:rPr>
                <w:noProof/>
                <w:webHidden/>
              </w:rPr>
              <w:fldChar w:fldCharType="separate"/>
            </w:r>
            <w:r>
              <w:rPr>
                <w:noProof/>
                <w:webHidden/>
              </w:rPr>
              <w:t>2</w:t>
            </w:r>
            <w:r>
              <w:rPr>
                <w:noProof/>
                <w:webHidden/>
              </w:rPr>
              <w:fldChar w:fldCharType="end"/>
            </w:r>
          </w:hyperlink>
        </w:p>
        <w:p w:rsidR="009A4D80" w:rsidRDefault="009A4D80">
          <w:pPr>
            <w:pStyle w:val="TOC1"/>
            <w:tabs>
              <w:tab w:val="right" w:leader="dot" w:pos="9350"/>
            </w:tabs>
            <w:rPr>
              <w:rFonts w:eastAsiaTheme="minorEastAsia"/>
              <w:noProof/>
            </w:rPr>
          </w:pPr>
          <w:hyperlink w:anchor="_Toc39874772" w:history="1">
            <w:r w:rsidRPr="00195551">
              <w:rPr>
                <w:rStyle w:val="Hyperlink"/>
                <w:noProof/>
              </w:rPr>
              <w:t>Research Question</w:t>
            </w:r>
            <w:r>
              <w:rPr>
                <w:noProof/>
                <w:webHidden/>
              </w:rPr>
              <w:tab/>
            </w:r>
            <w:r>
              <w:rPr>
                <w:noProof/>
                <w:webHidden/>
              </w:rPr>
              <w:fldChar w:fldCharType="begin"/>
            </w:r>
            <w:r>
              <w:rPr>
                <w:noProof/>
                <w:webHidden/>
              </w:rPr>
              <w:instrText xml:space="preserve"> PAGEREF _Toc39874772 \h </w:instrText>
            </w:r>
            <w:r>
              <w:rPr>
                <w:noProof/>
                <w:webHidden/>
              </w:rPr>
            </w:r>
            <w:r>
              <w:rPr>
                <w:noProof/>
                <w:webHidden/>
              </w:rPr>
              <w:fldChar w:fldCharType="separate"/>
            </w:r>
            <w:r>
              <w:rPr>
                <w:noProof/>
                <w:webHidden/>
              </w:rPr>
              <w:t>3</w:t>
            </w:r>
            <w:r>
              <w:rPr>
                <w:noProof/>
                <w:webHidden/>
              </w:rPr>
              <w:fldChar w:fldCharType="end"/>
            </w:r>
          </w:hyperlink>
        </w:p>
        <w:p w:rsidR="009A4D80" w:rsidRDefault="009A4D80">
          <w:pPr>
            <w:pStyle w:val="TOC1"/>
            <w:tabs>
              <w:tab w:val="right" w:leader="dot" w:pos="9350"/>
            </w:tabs>
            <w:rPr>
              <w:rFonts w:eastAsiaTheme="minorEastAsia"/>
              <w:noProof/>
            </w:rPr>
          </w:pPr>
          <w:hyperlink w:anchor="_Toc39874773" w:history="1">
            <w:r w:rsidRPr="00195551">
              <w:rPr>
                <w:rStyle w:val="Hyperlink"/>
                <w:noProof/>
              </w:rPr>
              <w:t>Research Objective</w:t>
            </w:r>
            <w:r>
              <w:rPr>
                <w:noProof/>
                <w:webHidden/>
              </w:rPr>
              <w:tab/>
            </w:r>
            <w:r>
              <w:rPr>
                <w:noProof/>
                <w:webHidden/>
              </w:rPr>
              <w:fldChar w:fldCharType="begin"/>
            </w:r>
            <w:r>
              <w:rPr>
                <w:noProof/>
                <w:webHidden/>
              </w:rPr>
              <w:instrText xml:space="preserve"> PAGEREF _Toc39874773 \h </w:instrText>
            </w:r>
            <w:r>
              <w:rPr>
                <w:noProof/>
                <w:webHidden/>
              </w:rPr>
            </w:r>
            <w:r>
              <w:rPr>
                <w:noProof/>
                <w:webHidden/>
              </w:rPr>
              <w:fldChar w:fldCharType="separate"/>
            </w:r>
            <w:r>
              <w:rPr>
                <w:noProof/>
                <w:webHidden/>
              </w:rPr>
              <w:t>4</w:t>
            </w:r>
            <w:r>
              <w:rPr>
                <w:noProof/>
                <w:webHidden/>
              </w:rPr>
              <w:fldChar w:fldCharType="end"/>
            </w:r>
          </w:hyperlink>
        </w:p>
        <w:p w:rsidR="002C47AF" w:rsidRDefault="00F71A5E" w:rsidP="00820EE1">
          <w:pPr>
            <w:spacing w:line="360" w:lineRule="auto"/>
            <w:jc w:val="both"/>
            <w:rPr>
              <w:b/>
              <w:bCs/>
              <w:noProof/>
            </w:rPr>
          </w:pPr>
          <w:r>
            <w:rPr>
              <w:b/>
              <w:bCs/>
              <w:noProof/>
            </w:rPr>
            <w:fldChar w:fldCharType="end"/>
          </w: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Default="002C47AF" w:rsidP="00820EE1">
          <w:pPr>
            <w:spacing w:line="360" w:lineRule="auto"/>
            <w:jc w:val="both"/>
            <w:rPr>
              <w:b/>
              <w:bCs/>
              <w:noProof/>
            </w:rPr>
          </w:pPr>
        </w:p>
        <w:p w:rsidR="002C47AF" w:rsidRPr="002C47AF" w:rsidRDefault="00181D4D" w:rsidP="00820EE1">
          <w:pPr>
            <w:spacing w:line="360" w:lineRule="auto"/>
            <w:jc w:val="both"/>
            <w:rPr>
              <w:b/>
              <w:bCs/>
              <w:noProof/>
            </w:rPr>
          </w:pPr>
        </w:p>
      </w:sdtContent>
    </w:sdt>
    <w:p w:rsidR="00CF6085" w:rsidRDefault="00820EE1" w:rsidP="00820EE1">
      <w:pPr>
        <w:pStyle w:val="Heading1"/>
        <w:spacing w:line="360" w:lineRule="auto"/>
        <w:jc w:val="both"/>
      </w:pPr>
      <w:bookmarkStart w:id="0" w:name="_Toc39874770"/>
      <w:r>
        <w:lastRenderedPageBreak/>
        <w:t>CHAP</w:t>
      </w:r>
      <w:r w:rsidR="00A67840">
        <w:t xml:space="preserve">TER </w:t>
      </w:r>
      <w:r w:rsidR="00E94A46">
        <w:t>1:</w:t>
      </w:r>
      <w:r w:rsidR="00A67840">
        <w:t xml:space="preserve"> INTRODUCTION</w:t>
      </w:r>
      <w:bookmarkEnd w:id="0"/>
    </w:p>
    <w:p w:rsidR="00F71A5E" w:rsidRDefault="00F71A5E" w:rsidP="00820EE1">
      <w:pPr>
        <w:spacing w:line="360" w:lineRule="auto"/>
        <w:jc w:val="both"/>
      </w:pPr>
    </w:p>
    <w:p w:rsidR="00F71A5E" w:rsidRDefault="00B82D94" w:rsidP="00820EE1">
      <w:pPr>
        <w:pStyle w:val="Heading1"/>
        <w:spacing w:line="360" w:lineRule="auto"/>
        <w:jc w:val="both"/>
      </w:pPr>
      <w:r>
        <w:t>Background</w:t>
      </w:r>
    </w:p>
    <w:p w:rsidR="00F06CA9" w:rsidRPr="00D0308E" w:rsidRDefault="00F06CA9" w:rsidP="00820EE1">
      <w:pPr>
        <w:spacing w:line="360" w:lineRule="auto"/>
        <w:jc w:val="both"/>
        <w:rPr>
          <w:sz w:val="24"/>
          <w:szCs w:val="24"/>
        </w:rPr>
      </w:pPr>
      <w:r w:rsidRPr="00D0308E">
        <w:rPr>
          <w:sz w:val="24"/>
          <w:szCs w:val="24"/>
        </w:rPr>
        <w:t xml:space="preserve">Determining the optimal internal grouping based on unlabeled points is </w:t>
      </w:r>
      <w:r w:rsidR="00FB5016" w:rsidRPr="00D0308E">
        <w:rPr>
          <w:sz w:val="24"/>
          <w:szCs w:val="24"/>
        </w:rPr>
        <w:t>a huge challenge due to the ambiguity</w:t>
      </w:r>
      <w:r w:rsidRPr="00D0308E">
        <w:rPr>
          <w:sz w:val="24"/>
          <w:szCs w:val="24"/>
        </w:rPr>
        <w:t xml:space="preserve"> </w:t>
      </w:r>
      <w:r w:rsidR="00FB5016" w:rsidRPr="00D0308E">
        <w:rPr>
          <w:sz w:val="24"/>
          <w:szCs w:val="24"/>
        </w:rPr>
        <w:t>of</w:t>
      </w:r>
      <w:r w:rsidR="00B907AC" w:rsidRPr="00D0308E">
        <w:rPr>
          <w:sz w:val="24"/>
          <w:szCs w:val="24"/>
        </w:rPr>
        <w:t xml:space="preserve"> the </w:t>
      </w:r>
      <w:r w:rsidRPr="00D0308E">
        <w:rPr>
          <w:sz w:val="24"/>
          <w:szCs w:val="24"/>
        </w:rPr>
        <w:t xml:space="preserve">absolute </w:t>
      </w:r>
      <w:r w:rsidR="00B907AC" w:rsidRPr="00D0308E">
        <w:rPr>
          <w:sz w:val="24"/>
          <w:szCs w:val="24"/>
        </w:rPr>
        <w:t>‘</w:t>
      </w:r>
      <w:r w:rsidRPr="00D0308E">
        <w:rPr>
          <w:sz w:val="24"/>
          <w:szCs w:val="24"/>
        </w:rPr>
        <w:t>best</w:t>
      </w:r>
      <w:r w:rsidR="00B907AC" w:rsidRPr="00D0308E">
        <w:rPr>
          <w:sz w:val="24"/>
          <w:szCs w:val="24"/>
        </w:rPr>
        <w:t>’</w:t>
      </w:r>
      <w:r w:rsidR="00FB5016" w:rsidRPr="00D0308E">
        <w:rPr>
          <w:sz w:val="24"/>
          <w:szCs w:val="24"/>
        </w:rPr>
        <w:t xml:space="preserve"> criterion </w:t>
      </w:r>
      <w:r w:rsidR="00B907AC" w:rsidRPr="00D0308E">
        <w:rPr>
          <w:sz w:val="24"/>
          <w:szCs w:val="24"/>
        </w:rPr>
        <w:t>independent of the final goal. Th</w:t>
      </w:r>
      <w:r w:rsidR="00FB5016" w:rsidRPr="00D0308E">
        <w:rPr>
          <w:sz w:val="24"/>
          <w:szCs w:val="24"/>
        </w:rPr>
        <w:t>ese</w:t>
      </w:r>
      <w:r w:rsidR="00B907AC" w:rsidRPr="00D0308E">
        <w:rPr>
          <w:sz w:val="24"/>
          <w:szCs w:val="24"/>
        </w:rPr>
        <w:t xml:space="preserve"> type</w:t>
      </w:r>
      <w:r w:rsidR="00FB5016" w:rsidRPr="00D0308E">
        <w:rPr>
          <w:sz w:val="24"/>
          <w:szCs w:val="24"/>
        </w:rPr>
        <w:t>s</w:t>
      </w:r>
      <w:r w:rsidR="00B907AC" w:rsidRPr="00D0308E">
        <w:rPr>
          <w:sz w:val="24"/>
          <w:szCs w:val="24"/>
        </w:rPr>
        <w:t xml:space="preserve"> of problem</w:t>
      </w:r>
      <w:r w:rsidR="00FB5016" w:rsidRPr="00D0308E">
        <w:rPr>
          <w:sz w:val="24"/>
          <w:szCs w:val="24"/>
        </w:rPr>
        <w:t>s</w:t>
      </w:r>
      <w:r w:rsidR="00B907AC" w:rsidRPr="00D0308E">
        <w:rPr>
          <w:sz w:val="24"/>
          <w:szCs w:val="24"/>
        </w:rPr>
        <w:t xml:space="preserve"> are commonly known as </w:t>
      </w:r>
      <w:r w:rsidR="00FB5016" w:rsidRPr="00D0308E">
        <w:rPr>
          <w:sz w:val="24"/>
          <w:szCs w:val="24"/>
        </w:rPr>
        <w:t>an NP-H</w:t>
      </w:r>
      <w:r w:rsidR="00B907AC" w:rsidRPr="00D0308E">
        <w:rPr>
          <w:sz w:val="24"/>
          <w:szCs w:val="24"/>
        </w:rPr>
        <w:t>ard</w:t>
      </w:r>
      <w:r w:rsidR="00FB5016" w:rsidRPr="00D0308E">
        <w:rPr>
          <w:sz w:val="24"/>
          <w:szCs w:val="24"/>
        </w:rPr>
        <w:t xml:space="preserve"> problem </w:t>
      </w:r>
      <w:r w:rsidR="00A92D2D" w:rsidRPr="00D0308E">
        <w:rPr>
          <w:sz w:val="24"/>
          <w:szCs w:val="24"/>
        </w:rPr>
        <w:t>which</w:t>
      </w:r>
      <w:r w:rsidR="00B907AC" w:rsidRPr="00D0308E">
        <w:rPr>
          <w:sz w:val="24"/>
          <w:szCs w:val="24"/>
        </w:rPr>
        <w:t xml:space="preserve"> involve</w:t>
      </w:r>
      <w:r w:rsidR="00A92D2D" w:rsidRPr="00D0308E">
        <w:rPr>
          <w:sz w:val="24"/>
          <w:szCs w:val="24"/>
        </w:rPr>
        <w:t>s</w:t>
      </w:r>
      <w:r w:rsidR="00B907AC" w:rsidRPr="00D0308E">
        <w:rPr>
          <w:sz w:val="24"/>
          <w:szCs w:val="24"/>
        </w:rPr>
        <w:t xml:space="preserve"> a tradeoff of computation time versus accuracy</w:t>
      </w:r>
      <w:r w:rsidR="00FB5016" w:rsidRPr="00D0308E">
        <w:rPr>
          <w:sz w:val="24"/>
          <w:szCs w:val="24"/>
        </w:rPr>
        <w:t xml:space="preserve"> to approximate</w:t>
      </w:r>
      <w:r w:rsidR="00B907AC" w:rsidRPr="00D0308E">
        <w:rPr>
          <w:sz w:val="24"/>
          <w:szCs w:val="24"/>
        </w:rPr>
        <w:t xml:space="preserve">. </w:t>
      </w:r>
      <w:r w:rsidR="00A92D2D" w:rsidRPr="00D0308E">
        <w:rPr>
          <w:sz w:val="24"/>
          <w:szCs w:val="24"/>
        </w:rPr>
        <w:t>The goal here is to find an optimum point to achieve a sufficient accuracy in a reasonable amount of time.</w:t>
      </w:r>
      <w:r w:rsidR="00FB5016" w:rsidRPr="00D0308E">
        <w:rPr>
          <w:sz w:val="24"/>
          <w:szCs w:val="24"/>
        </w:rPr>
        <w:t xml:space="preserve"> A classic example of an NP-Hard problem</w:t>
      </w:r>
      <w:r w:rsidR="00CE5F5F" w:rsidRPr="00D0308E">
        <w:rPr>
          <w:sz w:val="24"/>
          <w:szCs w:val="24"/>
        </w:rPr>
        <w:t xml:space="preserve"> would be k-m</w:t>
      </w:r>
      <w:r w:rsidR="00FB5016" w:rsidRPr="00D0308E">
        <w:rPr>
          <w:sz w:val="24"/>
          <w:szCs w:val="24"/>
        </w:rPr>
        <w:t>eans clustering</w:t>
      </w:r>
      <w:sdt>
        <w:sdtPr>
          <w:rPr>
            <w:sz w:val="24"/>
            <w:szCs w:val="24"/>
          </w:rPr>
          <w:id w:val="-1562163592"/>
          <w:citation/>
        </w:sdtPr>
        <w:sdtContent>
          <w:r w:rsidR="00EF767B" w:rsidRPr="00D0308E">
            <w:rPr>
              <w:sz w:val="24"/>
              <w:szCs w:val="24"/>
            </w:rPr>
            <w:fldChar w:fldCharType="begin"/>
          </w:r>
          <w:r w:rsidR="00EF767B" w:rsidRPr="00D0308E">
            <w:rPr>
              <w:sz w:val="24"/>
              <w:szCs w:val="24"/>
            </w:rPr>
            <w:instrText xml:space="preserve"> CITATION MMa09 \l 1033 </w:instrText>
          </w:r>
          <w:r w:rsidR="00EF767B" w:rsidRPr="00D0308E">
            <w:rPr>
              <w:sz w:val="24"/>
              <w:szCs w:val="24"/>
            </w:rPr>
            <w:fldChar w:fldCharType="separate"/>
          </w:r>
          <w:r w:rsidR="006B6BF3" w:rsidRPr="00D0308E">
            <w:rPr>
              <w:noProof/>
              <w:sz w:val="24"/>
              <w:szCs w:val="24"/>
            </w:rPr>
            <w:t xml:space="preserve"> [1]</w:t>
          </w:r>
          <w:r w:rsidR="00EF767B" w:rsidRPr="00D0308E">
            <w:rPr>
              <w:sz w:val="24"/>
              <w:szCs w:val="24"/>
            </w:rPr>
            <w:fldChar w:fldCharType="end"/>
          </w:r>
        </w:sdtContent>
      </w:sdt>
      <w:r w:rsidR="00FB5016" w:rsidRPr="00D0308E">
        <w:rPr>
          <w:sz w:val="24"/>
          <w:szCs w:val="24"/>
        </w:rPr>
        <w:t xml:space="preserve">. </w:t>
      </w:r>
      <w:r w:rsidR="00CE5F5F" w:rsidRPr="00D0308E">
        <w:rPr>
          <w:sz w:val="24"/>
          <w:szCs w:val="24"/>
        </w:rPr>
        <w:t>Given a finite number of points, the k-means algorithm is tasked to find k number of centers to minimize the distance of each point</w:t>
      </w:r>
      <w:r w:rsidR="00FA512D" w:rsidRPr="00D0308E">
        <w:rPr>
          <w:sz w:val="24"/>
          <w:szCs w:val="24"/>
        </w:rPr>
        <w:t xml:space="preserve"> to each of those centers. Logically, we would like the distance between the different centers to be as far away from each other as possible. This would uncover underlying patterns that form these clusters based on their distance.</w:t>
      </w:r>
      <w:r w:rsidR="002D28AA" w:rsidRPr="00D0308E">
        <w:rPr>
          <w:sz w:val="24"/>
          <w:szCs w:val="24"/>
        </w:rPr>
        <w:t xml:space="preserve"> Being an unsupervised algorithm, there are no labels associated to the and therefore </w:t>
      </w:r>
      <w:r w:rsidR="004975D3" w:rsidRPr="00D0308E">
        <w:rPr>
          <w:sz w:val="24"/>
          <w:szCs w:val="24"/>
        </w:rPr>
        <w:t>learn</w:t>
      </w:r>
      <w:r w:rsidR="002D28AA" w:rsidRPr="00D0308E">
        <w:rPr>
          <w:sz w:val="24"/>
          <w:szCs w:val="24"/>
        </w:rPr>
        <w:t xml:space="preserve"> only from</w:t>
      </w:r>
      <w:r w:rsidR="004975D3" w:rsidRPr="00D0308E">
        <w:rPr>
          <w:sz w:val="24"/>
          <w:szCs w:val="24"/>
        </w:rPr>
        <w:t xml:space="preserve"> its</w:t>
      </w:r>
      <w:r w:rsidR="002D28AA" w:rsidRPr="00D0308E">
        <w:rPr>
          <w:sz w:val="24"/>
          <w:szCs w:val="24"/>
        </w:rPr>
        <w:t xml:space="preserve"> features. </w:t>
      </w:r>
    </w:p>
    <w:p w:rsidR="00411086" w:rsidRPr="00D0308E" w:rsidRDefault="004975D3" w:rsidP="00820EE1">
      <w:pPr>
        <w:spacing w:line="360" w:lineRule="auto"/>
        <w:jc w:val="both"/>
        <w:rPr>
          <w:sz w:val="24"/>
          <w:szCs w:val="24"/>
        </w:rPr>
      </w:pPr>
      <w:r w:rsidRPr="00D0308E">
        <w:rPr>
          <w:sz w:val="24"/>
          <w:szCs w:val="24"/>
        </w:rPr>
        <w:t xml:space="preserve">There are various assumptions that </w:t>
      </w:r>
      <w:r w:rsidR="00574CE6" w:rsidRPr="00D0308E">
        <w:rPr>
          <w:sz w:val="24"/>
          <w:szCs w:val="24"/>
        </w:rPr>
        <w:t xml:space="preserve">are required to be made when operationalizing the k-means algorithm namely, the clusters are assumed to be spherical in nature.  A spherical dataset is a dataset that </w:t>
      </w:r>
      <w:r w:rsidR="00411086" w:rsidRPr="00D0308E">
        <w:rPr>
          <w:sz w:val="24"/>
          <w:szCs w:val="24"/>
        </w:rPr>
        <w:t>is roughly round in a sample space.</w:t>
      </w:r>
      <w:r w:rsidR="00EA6BDA" w:rsidRPr="00D0308E">
        <w:rPr>
          <w:sz w:val="24"/>
          <w:szCs w:val="24"/>
        </w:rPr>
        <w:t xml:space="preserve"> This means that the algorithm always try to construct a nice spherical shape around the centroid.</w:t>
      </w:r>
      <w:r w:rsidR="00411086" w:rsidRPr="00D0308E">
        <w:rPr>
          <w:sz w:val="24"/>
          <w:szCs w:val="24"/>
        </w:rPr>
        <w:t xml:space="preserve"> Besides that, another assumption is that the data points are almost equally distributed among the clusters.</w:t>
      </w:r>
      <w:r w:rsidR="00820EE1" w:rsidRPr="00D0308E">
        <w:rPr>
          <w:sz w:val="24"/>
          <w:szCs w:val="24"/>
        </w:rPr>
        <w:t xml:space="preserve"> The k-means algorithm also requires that the k which is the number of clusters to be </w:t>
      </w:r>
      <w:r w:rsidR="000D0F4F" w:rsidRPr="00D0308E">
        <w:rPr>
          <w:sz w:val="24"/>
          <w:szCs w:val="24"/>
        </w:rPr>
        <w:t>approximated</w:t>
      </w:r>
      <w:r w:rsidR="00820EE1" w:rsidRPr="00D0308E">
        <w:rPr>
          <w:sz w:val="24"/>
          <w:szCs w:val="24"/>
        </w:rPr>
        <w:t xml:space="preserve"> apriori.</w:t>
      </w:r>
    </w:p>
    <w:p w:rsidR="00CF50A8" w:rsidRPr="00D0308E" w:rsidRDefault="003E4E03" w:rsidP="00820EE1">
      <w:pPr>
        <w:spacing w:line="360" w:lineRule="auto"/>
        <w:jc w:val="both"/>
        <w:rPr>
          <w:sz w:val="24"/>
          <w:szCs w:val="24"/>
        </w:rPr>
      </w:pPr>
      <w:r w:rsidRPr="00D0308E">
        <w:rPr>
          <w:sz w:val="24"/>
          <w:szCs w:val="24"/>
        </w:rPr>
        <w:t>The k-means algorithm is evaluated based on a metric called the Dunn Index</w:t>
      </w:r>
      <w:sdt>
        <w:sdtPr>
          <w:rPr>
            <w:sz w:val="24"/>
            <w:szCs w:val="24"/>
          </w:rPr>
          <w:id w:val="-243575251"/>
          <w:citation/>
        </w:sdtPr>
        <w:sdtContent>
          <w:r w:rsidR="006B6BF3" w:rsidRPr="00D0308E">
            <w:rPr>
              <w:sz w:val="24"/>
              <w:szCs w:val="24"/>
            </w:rPr>
            <w:fldChar w:fldCharType="begin"/>
          </w:r>
          <w:r w:rsidR="006B6BF3" w:rsidRPr="00D0308E">
            <w:rPr>
              <w:sz w:val="24"/>
              <w:szCs w:val="24"/>
            </w:rPr>
            <w:instrText xml:space="preserve"> CITATION SHA191 \l 1033 </w:instrText>
          </w:r>
          <w:r w:rsidR="006B6BF3" w:rsidRPr="00D0308E">
            <w:rPr>
              <w:sz w:val="24"/>
              <w:szCs w:val="24"/>
            </w:rPr>
            <w:fldChar w:fldCharType="separate"/>
          </w:r>
          <w:r w:rsidR="006B6BF3" w:rsidRPr="00D0308E">
            <w:rPr>
              <w:noProof/>
              <w:sz w:val="24"/>
              <w:szCs w:val="24"/>
            </w:rPr>
            <w:t xml:space="preserve"> [2]</w:t>
          </w:r>
          <w:r w:rsidR="006B6BF3" w:rsidRPr="00D0308E">
            <w:rPr>
              <w:sz w:val="24"/>
              <w:szCs w:val="24"/>
            </w:rPr>
            <w:fldChar w:fldCharType="end"/>
          </w:r>
        </w:sdtContent>
      </w:sdt>
      <w:r w:rsidRPr="00D0308E">
        <w:rPr>
          <w:sz w:val="24"/>
          <w:szCs w:val="24"/>
        </w:rPr>
        <w:t xml:space="preserve">. The Dunn index measures two things which are the intra-cluster distance which is the sum of distances between all the points to the centroid as well as the inter-cluster distance of the centroids. Ideally, intra-cluster distance should be low as possible creating compact clusters whereas the inter-cluster distance should be higher to show better separation between clusters. Therefore </w:t>
      </w:r>
      <w:r w:rsidR="00DE21FF" w:rsidRPr="00D0308E">
        <w:rPr>
          <w:sz w:val="24"/>
          <w:szCs w:val="24"/>
        </w:rPr>
        <w:t xml:space="preserve">the Dunn index is defined as the ratio of the </w:t>
      </w:r>
      <w:r w:rsidR="00AF7E59" w:rsidRPr="00D0308E">
        <w:rPr>
          <w:sz w:val="24"/>
          <w:szCs w:val="24"/>
        </w:rPr>
        <w:t xml:space="preserve">minimum of inter-cluster distances and maximum of intra-cluster </w:t>
      </w:r>
      <w:r w:rsidR="00AF7E59" w:rsidRPr="00D0308E">
        <w:rPr>
          <w:sz w:val="24"/>
          <w:szCs w:val="24"/>
        </w:rPr>
        <w:lastRenderedPageBreak/>
        <w:t>distances. So we need to maximize the Dunn index and this may be contributed by centroid which maximizes the inter-cluster distance or minimizes the intra-cluster distance</w:t>
      </w:r>
    </w:p>
    <w:p w:rsidR="00A47BA2" w:rsidRPr="00D0308E" w:rsidRDefault="001C2572" w:rsidP="00820EE1">
      <w:pPr>
        <w:spacing w:line="360" w:lineRule="auto"/>
        <w:jc w:val="both"/>
        <w:rPr>
          <w:sz w:val="24"/>
          <w:szCs w:val="24"/>
        </w:rPr>
      </w:pPr>
      <w:r w:rsidRPr="00D0308E">
        <w:rPr>
          <w:sz w:val="24"/>
          <w:szCs w:val="24"/>
        </w:rPr>
        <w:t>The process k-means undergoes is relatively simple that is to assign a centroid in the sample space of the data and compute the distance between every single data point to the centroid. It then assigns the data to the centroid with the lower distance.</w:t>
      </w:r>
      <w:r w:rsidR="000C2DEB" w:rsidRPr="00D0308E">
        <w:rPr>
          <w:sz w:val="24"/>
          <w:szCs w:val="24"/>
        </w:rPr>
        <w:t xml:space="preserve"> </w:t>
      </w:r>
      <w:r w:rsidR="00A47BA2" w:rsidRPr="00D0308E">
        <w:rPr>
          <w:sz w:val="24"/>
          <w:szCs w:val="24"/>
        </w:rPr>
        <w:t>Since all the data points belong to a cluster, the mean of each cluster is computed and the centroid is shifted to the new mean. The entire</w:t>
      </w:r>
      <w:r w:rsidR="00952B16" w:rsidRPr="00D0308E">
        <w:rPr>
          <w:sz w:val="24"/>
          <w:szCs w:val="24"/>
        </w:rPr>
        <w:t xml:space="preserve"> process is repeated until the n</w:t>
      </w:r>
      <w:r w:rsidR="00A47BA2" w:rsidRPr="00D0308E">
        <w:rPr>
          <w:sz w:val="24"/>
          <w:szCs w:val="24"/>
        </w:rPr>
        <w:t xml:space="preserve">ew mean of the centroid doesn’t change. For data with a clear separation boundary, the k-means will converge very quickly. </w:t>
      </w:r>
      <w:r w:rsidR="00952B16" w:rsidRPr="00D0308E">
        <w:rPr>
          <w:sz w:val="24"/>
          <w:szCs w:val="24"/>
        </w:rPr>
        <w:t xml:space="preserve">However, for data with </w:t>
      </w:r>
      <w:r w:rsidR="00C40DA0" w:rsidRPr="00D0308E">
        <w:rPr>
          <w:sz w:val="24"/>
          <w:szCs w:val="24"/>
        </w:rPr>
        <w:t xml:space="preserve">high dimensionality the boundaries are usually very unclear and the k-means algorithm goes on to attempt to find better centroids indefinitely </w:t>
      </w:r>
    </w:p>
    <w:p w:rsidR="005C0A2A" w:rsidRPr="00D0308E" w:rsidRDefault="009908EF" w:rsidP="00820EE1">
      <w:pPr>
        <w:spacing w:line="360" w:lineRule="auto"/>
        <w:jc w:val="both"/>
        <w:rPr>
          <w:sz w:val="24"/>
          <w:szCs w:val="24"/>
        </w:rPr>
      </w:pPr>
      <w:r w:rsidRPr="00D0308E">
        <w:rPr>
          <w:sz w:val="24"/>
          <w:szCs w:val="24"/>
        </w:rPr>
        <w:t>Due to advantages of the k-means algorithm, it is applied to many use cases predominantly for clustering and anomaly detection</w:t>
      </w:r>
      <w:r w:rsidR="00F41B8F" w:rsidRPr="00D0308E">
        <w:rPr>
          <w:sz w:val="24"/>
          <w:szCs w:val="24"/>
        </w:rPr>
        <w:t xml:space="preserve">. This study tries to use K-means clustering to assign moving points to clusters and then predict the direction and speed of the various clusters. This framework can be extended to predict a possible bottleneck scenarios as well as identifying safety hazards of having a large group of people in a confined space. </w:t>
      </w:r>
      <w:r w:rsidR="00D733FA" w:rsidRPr="00D0308E">
        <w:rPr>
          <w:sz w:val="24"/>
          <w:szCs w:val="24"/>
        </w:rPr>
        <w:t xml:space="preserve">The ability to correctly predict changes in direction of clusters </w:t>
      </w:r>
      <w:r w:rsidR="00F41B8F" w:rsidRPr="00D0308E">
        <w:rPr>
          <w:sz w:val="24"/>
          <w:szCs w:val="24"/>
        </w:rPr>
        <w:t>with</w:t>
      </w:r>
      <w:r w:rsidR="00D733FA" w:rsidRPr="00D0308E">
        <w:rPr>
          <w:sz w:val="24"/>
          <w:szCs w:val="24"/>
        </w:rPr>
        <w:t xml:space="preserve"> moving points as well as the speed at which it moves</w:t>
      </w:r>
      <w:r w:rsidR="0025097E" w:rsidRPr="00D0308E">
        <w:rPr>
          <w:sz w:val="24"/>
          <w:szCs w:val="24"/>
        </w:rPr>
        <w:t xml:space="preserve"> brings a huge amount of benefits as it is able to be applied t</w:t>
      </w:r>
      <w:r w:rsidR="005E6FC9" w:rsidRPr="00D0308E">
        <w:rPr>
          <w:sz w:val="24"/>
          <w:szCs w:val="24"/>
        </w:rPr>
        <w:t>o predict movements of crowd in a large area and possible safety issues that it might bring.</w:t>
      </w:r>
    </w:p>
    <w:p w:rsidR="00BF1F7E" w:rsidRPr="00D0308E" w:rsidRDefault="00BF1F7E" w:rsidP="00820EE1">
      <w:pPr>
        <w:spacing w:line="360" w:lineRule="auto"/>
        <w:jc w:val="both"/>
        <w:rPr>
          <w:sz w:val="24"/>
          <w:szCs w:val="24"/>
        </w:rPr>
      </w:pPr>
    </w:p>
    <w:p w:rsidR="005C0A2A" w:rsidRPr="00D0308E" w:rsidRDefault="005C0A2A" w:rsidP="00820EE1">
      <w:pPr>
        <w:spacing w:line="360" w:lineRule="auto"/>
        <w:jc w:val="both"/>
        <w:rPr>
          <w:sz w:val="24"/>
          <w:szCs w:val="24"/>
        </w:rPr>
      </w:pPr>
      <w:r w:rsidRPr="00D0308E">
        <w:rPr>
          <w:sz w:val="24"/>
          <w:szCs w:val="24"/>
        </w:rPr>
        <w:t xml:space="preserve">This study tries to use K-means clustering to </w:t>
      </w:r>
      <w:r w:rsidR="00F41B8F" w:rsidRPr="00D0308E">
        <w:rPr>
          <w:sz w:val="24"/>
          <w:szCs w:val="24"/>
        </w:rPr>
        <w:t>assign</w:t>
      </w:r>
      <w:r w:rsidRPr="00D0308E">
        <w:rPr>
          <w:sz w:val="24"/>
          <w:szCs w:val="24"/>
        </w:rPr>
        <w:t xml:space="preserve"> </w:t>
      </w:r>
      <w:r w:rsidR="00F41B8F" w:rsidRPr="00D0308E">
        <w:rPr>
          <w:sz w:val="24"/>
          <w:szCs w:val="24"/>
        </w:rPr>
        <w:t>moving points</w:t>
      </w:r>
      <w:r w:rsidRPr="00D0308E">
        <w:rPr>
          <w:sz w:val="24"/>
          <w:szCs w:val="24"/>
        </w:rPr>
        <w:t xml:space="preserve"> to </w:t>
      </w:r>
      <w:r w:rsidR="00F41B8F" w:rsidRPr="00D0308E">
        <w:rPr>
          <w:sz w:val="24"/>
          <w:szCs w:val="24"/>
        </w:rPr>
        <w:t>clusters and then</w:t>
      </w:r>
      <w:r w:rsidRPr="00D0308E">
        <w:rPr>
          <w:sz w:val="24"/>
          <w:szCs w:val="24"/>
        </w:rPr>
        <w:t xml:space="preserve"> predict the direction and speed of </w:t>
      </w:r>
      <w:r w:rsidR="00203DD8" w:rsidRPr="00D0308E">
        <w:rPr>
          <w:sz w:val="24"/>
          <w:szCs w:val="24"/>
        </w:rPr>
        <w:t xml:space="preserve">the </w:t>
      </w:r>
      <w:r w:rsidRPr="00D0308E">
        <w:rPr>
          <w:sz w:val="24"/>
          <w:szCs w:val="24"/>
        </w:rPr>
        <w:t>various clusters. This framework can be extended to predict a possible bottleneck scenario</w:t>
      </w:r>
      <w:r w:rsidR="00F41B8F" w:rsidRPr="00D0308E">
        <w:rPr>
          <w:sz w:val="24"/>
          <w:szCs w:val="24"/>
        </w:rPr>
        <w:t>s</w:t>
      </w:r>
      <w:r w:rsidRPr="00D0308E">
        <w:rPr>
          <w:sz w:val="24"/>
          <w:szCs w:val="24"/>
        </w:rPr>
        <w:t xml:space="preserve"> which could be </w:t>
      </w:r>
      <w:r w:rsidR="00B054C9" w:rsidRPr="00D0308E">
        <w:rPr>
          <w:sz w:val="24"/>
          <w:szCs w:val="24"/>
        </w:rPr>
        <w:t>disastrous</w:t>
      </w:r>
      <w:r w:rsidRPr="00D0308E">
        <w:rPr>
          <w:sz w:val="24"/>
          <w:szCs w:val="24"/>
        </w:rPr>
        <w:t>.</w:t>
      </w:r>
    </w:p>
    <w:p w:rsidR="007E6A72" w:rsidRDefault="007E6A72" w:rsidP="00820EE1">
      <w:pPr>
        <w:spacing w:line="360" w:lineRule="auto"/>
        <w:jc w:val="both"/>
      </w:pPr>
    </w:p>
    <w:p w:rsidR="007E6A72" w:rsidRDefault="007E6A72" w:rsidP="00820EE1">
      <w:pPr>
        <w:spacing w:line="360" w:lineRule="auto"/>
        <w:jc w:val="both"/>
      </w:pPr>
    </w:p>
    <w:p w:rsidR="007E6A72" w:rsidRDefault="007E6A72" w:rsidP="00820EE1">
      <w:pPr>
        <w:spacing w:line="360" w:lineRule="auto"/>
        <w:jc w:val="both"/>
      </w:pPr>
    </w:p>
    <w:p w:rsidR="007E6A72" w:rsidRDefault="007E6A72" w:rsidP="007E6A72">
      <w:pPr>
        <w:spacing w:line="360" w:lineRule="auto"/>
        <w:jc w:val="both"/>
      </w:pPr>
    </w:p>
    <w:p w:rsidR="007E6A72" w:rsidRDefault="007E6A72" w:rsidP="007E6A72">
      <w:pPr>
        <w:pStyle w:val="Heading1"/>
        <w:spacing w:line="360" w:lineRule="auto"/>
        <w:jc w:val="both"/>
      </w:pPr>
      <w:r>
        <w:lastRenderedPageBreak/>
        <w:t>Problem statement</w:t>
      </w:r>
    </w:p>
    <w:p w:rsidR="00C769BB" w:rsidRDefault="00C769BB" w:rsidP="00D0308E">
      <w:pPr>
        <w:spacing w:line="360" w:lineRule="auto"/>
        <w:jc w:val="both"/>
        <w:rPr>
          <w:sz w:val="24"/>
          <w:szCs w:val="24"/>
        </w:rPr>
      </w:pPr>
      <w:r w:rsidRPr="00D0308E">
        <w:rPr>
          <w:sz w:val="24"/>
          <w:szCs w:val="24"/>
        </w:rPr>
        <w:t>In this study we focus on a couple of areas namely to cluster points that are moving using the k-means algorithm</w:t>
      </w:r>
      <w:r w:rsidR="00924166">
        <w:rPr>
          <w:sz w:val="24"/>
          <w:szCs w:val="24"/>
        </w:rPr>
        <w:t>. T</w:t>
      </w:r>
      <w:r w:rsidR="00102EBB" w:rsidRPr="00D0308E">
        <w:rPr>
          <w:sz w:val="24"/>
          <w:szCs w:val="24"/>
        </w:rPr>
        <w:t>he challenge here is due to the fact that the points are constantly moving which makes presents a challenge</w:t>
      </w:r>
      <w:r w:rsidR="00924166">
        <w:rPr>
          <w:sz w:val="24"/>
          <w:szCs w:val="24"/>
        </w:rPr>
        <w:t xml:space="preserve"> in the realm of clustering</w:t>
      </w:r>
      <w:r w:rsidR="00102EBB" w:rsidRPr="00D0308E">
        <w:rPr>
          <w:sz w:val="24"/>
          <w:szCs w:val="24"/>
        </w:rPr>
        <w:t>. In order to be able to do this</w:t>
      </w:r>
      <w:r w:rsidR="00924166">
        <w:rPr>
          <w:sz w:val="24"/>
          <w:szCs w:val="24"/>
        </w:rPr>
        <w:t>,</w:t>
      </w:r>
      <w:r w:rsidR="00102EBB" w:rsidRPr="00D0308E">
        <w:rPr>
          <w:sz w:val="24"/>
          <w:szCs w:val="24"/>
        </w:rPr>
        <w:t xml:space="preserve"> an optimal strategy for applying k-means is used in order to reduce computation time while still mainta</w:t>
      </w:r>
      <w:bookmarkStart w:id="1" w:name="_GoBack"/>
      <w:bookmarkEnd w:id="1"/>
      <w:r w:rsidR="00102EBB" w:rsidRPr="00D0308E">
        <w:rPr>
          <w:sz w:val="24"/>
          <w:szCs w:val="24"/>
        </w:rPr>
        <w:t>ining accuracy.</w:t>
      </w:r>
    </w:p>
    <w:p w:rsidR="00924166" w:rsidRPr="00D0308E" w:rsidRDefault="00924166" w:rsidP="00D0308E">
      <w:pPr>
        <w:spacing w:line="360" w:lineRule="auto"/>
        <w:jc w:val="both"/>
        <w:rPr>
          <w:sz w:val="24"/>
          <w:szCs w:val="24"/>
        </w:rPr>
      </w:pPr>
      <w:r>
        <w:rPr>
          <w:sz w:val="24"/>
          <w:szCs w:val="24"/>
        </w:rPr>
        <w:t xml:space="preserve">Next, the direction and velocity of which the clusters are moving is also an interesting problem to </w:t>
      </w:r>
      <w:r w:rsidR="00BA6AB2">
        <w:rPr>
          <w:sz w:val="24"/>
          <w:szCs w:val="24"/>
        </w:rPr>
        <w:t xml:space="preserve">solve. With the ability to get the direction of the crowd cluster movements </w:t>
      </w:r>
    </w:p>
    <w:p w:rsidR="007E6A72" w:rsidRDefault="007E6A72" w:rsidP="00820EE1">
      <w:pPr>
        <w:spacing w:line="360" w:lineRule="auto"/>
        <w:jc w:val="both"/>
      </w:pPr>
    </w:p>
    <w:p w:rsidR="00225059" w:rsidRDefault="00225059" w:rsidP="00820EE1">
      <w:pPr>
        <w:pBdr>
          <w:bottom w:val="single" w:sz="6" w:space="1" w:color="auto"/>
        </w:pBdr>
        <w:spacing w:line="360" w:lineRule="auto"/>
        <w:jc w:val="both"/>
      </w:pPr>
    </w:p>
    <w:p w:rsidR="00225059" w:rsidRDefault="00225059" w:rsidP="00820EE1">
      <w:pPr>
        <w:spacing w:line="360" w:lineRule="auto"/>
        <w:jc w:val="both"/>
      </w:pPr>
    </w:p>
    <w:p w:rsidR="00225059" w:rsidRDefault="00225059" w:rsidP="00820EE1">
      <w:pPr>
        <w:spacing w:line="360" w:lineRule="auto"/>
        <w:jc w:val="both"/>
      </w:pPr>
      <w:r>
        <w:t>—The ability to accurately predict traffic speed in a large and heterogeneous road network has many useful applications, such as route guidance and congestion avoidance. In principle, data driven methods such as Support Vector Regression (SVR) can predict traffic with high accuracy, because traffic tends to exhibit regular patterns over time. However, in practice, the prediction performance can vary significantly across the network and during different time periods. Insight into those spatial and temporal trends can improve the performance of Intelligent Transportation Systems (ITS). Traditional prediction error measures such as Mean Absolute Percentage Error (MAPE) provide information about individual links in the network, but do not capture global trends. We propose unsupervised learning methods, such as k-means clustering, Principal Component Analysis (PCA), and Self Organizing Maps (SOM) to mine spatial and temporal performance trends at both network level and for individual links. We perform prediction for a large, interconnected road network, for multiple prediction horizons, with SVR based algorithm. We show the effectiveness of the proposed performance analysis methods by applying them to the prediction data of SVR.</w:t>
      </w:r>
    </w:p>
    <w:p w:rsidR="00D1010E" w:rsidRPr="001E71C0" w:rsidRDefault="001E71C0" w:rsidP="00820EE1">
      <w:pPr>
        <w:spacing w:line="360" w:lineRule="auto"/>
        <w:jc w:val="both"/>
        <w:rPr>
          <w:color w:val="FF0000"/>
        </w:rPr>
      </w:pPr>
      <w:r w:rsidRPr="001E71C0">
        <w:rPr>
          <w:color w:val="FF0000"/>
        </w:rPr>
        <w:t>---------------------------------------------------------------------------------------------------------------------------------</w:t>
      </w:r>
    </w:p>
    <w:p w:rsidR="00A47BA2" w:rsidRDefault="00D1010E" w:rsidP="00820EE1">
      <w:pPr>
        <w:spacing w:line="360" w:lineRule="auto"/>
        <w:jc w:val="both"/>
      </w:pPr>
      <w:r>
        <w:t>we look at a couple of distance</w:t>
      </w:r>
    </w:p>
    <w:p w:rsidR="001C2572" w:rsidRDefault="00A47BA2" w:rsidP="00820EE1">
      <w:pPr>
        <w:spacing w:line="360" w:lineRule="auto"/>
        <w:jc w:val="both"/>
      </w:pPr>
      <w:r>
        <w:t>At this point we have identified the best cluster we have identified a good cluster but we’ll not know if there is a better clustering possible, so kmeans continues</w:t>
      </w:r>
    </w:p>
    <w:p w:rsidR="00A47BA2" w:rsidRDefault="00952B16" w:rsidP="00820EE1">
      <w:pPr>
        <w:spacing w:line="360" w:lineRule="auto"/>
        <w:jc w:val="both"/>
      </w:pPr>
      <w:r>
        <w:lastRenderedPageBreak/>
        <w:t xml:space="preserve">So what tangible value does being able to cluster points bring? </w:t>
      </w:r>
    </w:p>
    <w:p w:rsidR="001E71C0" w:rsidRDefault="001E71C0" w:rsidP="001E71C0">
      <w:pPr>
        <w:spacing w:line="360" w:lineRule="auto"/>
        <w:jc w:val="both"/>
      </w:pPr>
      <w:r>
        <w:t xml:space="preserve">Diving deeper into how k-means determines the cluster, a distance formula is generally used to calculate distance between data points in the sample space based on the multitude of features used. Euclidean distance is the most frequently used algorithm for this task. </w:t>
      </w:r>
    </w:p>
    <w:p w:rsidR="001C2572" w:rsidRDefault="003D46AF" w:rsidP="003D46AF">
      <w:pPr>
        <w:spacing w:line="360" w:lineRule="auto"/>
        <w:jc w:val="both"/>
      </w:pPr>
      <w:r>
        <w:t>For the stability validation, we selected the average proportion of non-overlap (APN), the average distance (AD) and the average distance between means (ADM) [43]</w:t>
      </w:r>
    </w:p>
    <w:p w:rsidR="001C2572" w:rsidRDefault="001C2572" w:rsidP="00820EE1">
      <w:pPr>
        <w:spacing w:line="360" w:lineRule="auto"/>
        <w:jc w:val="both"/>
      </w:pPr>
      <w:r>
        <w:t>Next :methods</w:t>
      </w:r>
    </w:p>
    <w:p w:rsidR="004975D3" w:rsidRDefault="004975D3" w:rsidP="00820EE1">
      <w:pPr>
        <w:spacing w:line="360" w:lineRule="auto"/>
        <w:jc w:val="both"/>
      </w:pPr>
      <w:r>
        <w:t>Assumptions</w:t>
      </w:r>
    </w:p>
    <w:p w:rsidR="00C463A9" w:rsidRDefault="00C463A9" w:rsidP="00820EE1">
      <w:pPr>
        <w:spacing w:line="360" w:lineRule="auto"/>
        <w:jc w:val="both"/>
      </w:pPr>
      <w:r>
        <w:t>Pros and cons</w:t>
      </w:r>
    </w:p>
    <w:p w:rsidR="00411086" w:rsidRPr="00A94416" w:rsidRDefault="00411086" w:rsidP="00820EE1">
      <w:pPr>
        <w:spacing w:line="360" w:lineRule="auto"/>
        <w:jc w:val="both"/>
      </w:pPr>
      <w:r>
        <w:t>Hook, what, why, how</w:t>
      </w:r>
    </w:p>
    <w:p w:rsidR="00C463A9" w:rsidRDefault="00AF7E59" w:rsidP="00820EE1">
      <w:pPr>
        <w:spacing w:line="360" w:lineRule="auto"/>
        <w:jc w:val="both"/>
      </w:pPr>
      <w:r>
        <w:t>Questions : intra and inter cluster distance. Better clustering can be obtained by trading off only?</w:t>
      </w:r>
    </w:p>
    <w:p w:rsidR="00AF7E59" w:rsidRDefault="00AF7E59" w:rsidP="00820EE1">
      <w:pPr>
        <w:spacing w:line="360" w:lineRule="auto"/>
        <w:jc w:val="both"/>
      </w:pPr>
    </w:p>
    <w:p w:rsidR="00FB5016" w:rsidRDefault="00FB5016" w:rsidP="00820EE1">
      <w:pPr>
        <w:spacing w:line="360" w:lineRule="auto"/>
        <w:jc w:val="both"/>
      </w:pPr>
    </w:p>
    <w:p w:rsidR="00EA6BDA" w:rsidRDefault="00EA6BDA" w:rsidP="00820EE1">
      <w:pPr>
        <w:spacing w:line="360" w:lineRule="auto"/>
        <w:jc w:val="both"/>
      </w:pPr>
    </w:p>
    <w:p w:rsidR="00EA6BDA" w:rsidRDefault="00EA6BDA" w:rsidP="00820EE1">
      <w:pPr>
        <w:spacing w:line="360" w:lineRule="auto"/>
        <w:jc w:val="both"/>
      </w:pPr>
    </w:p>
    <w:p w:rsidR="00EA6BDA" w:rsidRDefault="00EA6BDA" w:rsidP="00820EE1">
      <w:pPr>
        <w:spacing w:line="360" w:lineRule="auto"/>
        <w:jc w:val="both"/>
      </w:pPr>
    </w:p>
    <w:p w:rsidR="00B82D94" w:rsidRDefault="00B82D94" w:rsidP="00B82D94">
      <w:pPr>
        <w:pStyle w:val="Heading1"/>
        <w:spacing w:line="360" w:lineRule="auto"/>
        <w:jc w:val="both"/>
      </w:pPr>
      <w:r>
        <w:t>Problem statement</w:t>
      </w:r>
    </w:p>
    <w:p w:rsidR="00EA6BDA" w:rsidRPr="00EA6BDA" w:rsidRDefault="00EA6BDA" w:rsidP="00EA6BDA"/>
    <w:p w:rsidR="00A94416" w:rsidRDefault="00A94416" w:rsidP="00820EE1">
      <w:pPr>
        <w:spacing w:line="360" w:lineRule="auto"/>
        <w:jc w:val="both"/>
      </w:pPr>
    </w:p>
    <w:p w:rsidR="00F71A5E" w:rsidRDefault="00F71A5E" w:rsidP="00820EE1">
      <w:pPr>
        <w:pStyle w:val="Heading1"/>
        <w:spacing w:line="360" w:lineRule="auto"/>
        <w:jc w:val="both"/>
      </w:pPr>
      <w:bookmarkStart w:id="2" w:name="_Toc39874772"/>
      <w:r>
        <w:t>Research Question</w:t>
      </w:r>
      <w:bookmarkEnd w:id="2"/>
    </w:p>
    <w:p w:rsidR="00F71A5E" w:rsidRDefault="00F71A5E" w:rsidP="00820EE1">
      <w:pPr>
        <w:spacing w:line="360" w:lineRule="auto"/>
        <w:jc w:val="both"/>
      </w:pPr>
    </w:p>
    <w:p w:rsidR="00F71A5E" w:rsidRDefault="00F71A5E" w:rsidP="00820EE1">
      <w:pPr>
        <w:spacing w:line="360" w:lineRule="auto"/>
        <w:jc w:val="both"/>
      </w:pPr>
    </w:p>
    <w:p w:rsidR="00F71A5E" w:rsidRDefault="00F71A5E" w:rsidP="00820EE1">
      <w:pPr>
        <w:pStyle w:val="Heading1"/>
        <w:spacing w:line="360" w:lineRule="auto"/>
        <w:jc w:val="both"/>
      </w:pPr>
      <w:bookmarkStart w:id="3" w:name="_Toc39874773"/>
      <w:r>
        <w:t>Research Objective</w:t>
      </w:r>
      <w:bookmarkEnd w:id="3"/>
    </w:p>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p w:rsidR="000B6F26" w:rsidRDefault="000B6F26" w:rsidP="000B6F26"/>
    <w:sdt>
      <w:sdtPr>
        <w:id w:val="1409038333"/>
        <w:docPartObj>
          <w:docPartGallery w:val="Bibliographies"/>
          <w:docPartUnique/>
        </w:docPartObj>
      </w:sdtPr>
      <w:sdtEndPr>
        <w:rPr>
          <w:rFonts w:asciiTheme="minorHAnsi" w:eastAsiaTheme="minorHAnsi" w:hAnsiTheme="minorHAnsi" w:cstheme="minorBidi"/>
          <w:color w:val="auto"/>
          <w:sz w:val="22"/>
          <w:szCs w:val="22"/>
        </w:rPr>
      </w:sdtEndPr>
      <w:sdtContent>
        <w:p w:rsidR="000B6F26" w:rsidRDefault="000B6F26">
          <w:pPr>
            <w:pStyle w:val="Heading1"/>
          </w:pPr>
          <w:r>
            <w:t>References</w:t>
          </w:r>
        </w:p>
        <w:sdt>
          <w:sdtPr>
            <w:id w:val="-573587230"/>
            <w:bibliography/>
          </w:sdtPr>
          <w:sdtContent>
            <w:p w:rsidR="006B6BF3" w:rsidRDefault="000B6F2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6B6BF3">
                <w:trPr>
                  <w:divId w:val="266160795"/>
                  <w:tblCellSpacing w:w="15" w:type="dxa"/>
                </w:trPr>
                <w:tc>
                  <w:tcPr>
                    <w:tcW w:w="50" w:type="pct"/>
                    <w:hideMark/>
                  </w:tcPr>
                  <w:p w:rsidR="006B6BF3" w:rsidRDefault="006B6BF3">
                    <w:pPr>
                      <w:pStyle w:val="Bibliography"/>
                      <w:rPr>
                        <w:noProof/>
                        <w:sz w:val="24"/>
                        <w:szCs w:val="24"/>
                      </w:rPr>
                    </w:pPr>
                    <w:r>
                      <w:rPr>
                        <w:noProof/>
                      </w:rPr>
                      <w:lastRenderedPageBreak/>
                      <w:t xml:space="preserve">[1] </w:t>
                    </w:r>
                  </w:p>
                </w:tc>
                <w:tc>
                  <w:tcPr>
                    <w:tcW w:w="0" w:type="auto"/>
                    <w:hideMark/>
                  </w:tcPr>
                  <w:p w:rsidR="006B6BF3" w:rsidRDefault="006B6BF3">
                    <w:pPr>
                      <w:pStyle w:val="Bibliography"/>
                      <w:rPr>
                        <w:noProof/>
                      </w:rPr>
                    </w:pPr>
                    <w:r>
                      <w:rPr>
                        <w:noProof/>
                      </w:rPr>
                      <w:t xml:space="preserve">P. N. K. V. M. Mahajan, "The Planar k-Means Problem is NP-Hard.," </w:t>
                    </w:r>
                    <w:r>
                      <w:rPr>
                        <w:i/>
                        <w:iCs/>
                        <w:noProof/>
                      </w:rPr>
                      <w:t xml:space="preserve">Lecture Notes in Computer Science, </w:t>
                    </w:r>
                    <w:r>
                      <w:rPr>
                        <w:noProof/>
                      </w:rPr>
                      <w:t xml:space="preserve">2009. </w:t>
                    </w:r>
                  </w:p>
                </w:tc>
              </w:tr>
              <w:tr w:rsidR="006B6BF3">
                <w:trPr>
                  <w:divId w:val="266160795"/>
                  <w:tblCellSpacing w:w="15" w:type="dxa"/>
                </w:trPr>
                <w:tc>
                  <w:tcPr>
                    <w:tcW w:w="50" w:type="pct"/>
                    <w:hideMark/>
                  </w:tcPr>
                  <w:p w:rsidR="006B6BF3" w:rsidRDefault="006B6BF3">
                    <w:pPr>
                      <w:pStyle w:val="Bibliography"/>
                      <w:rPr>
                        <w:noProof/>
                      </w:rPr>
                    </w:pPr>
                    <w:r>
                      <w:rPr>
                        <w:noProof/>
                      </w:rPr>
                      <w:t xml:space="preserve">[2] </w:t>
                    </w:r>
                  </w:p>
                </w:tc>
                <w:tc>
                  <w:tcPr>
                    <w:tcW w:w="0" w:type="auto"/>
                    <w:hideMark/>
                  </w:tcPr>
                  <w:p w:rsidR="006B6BF3" w:rsidRDefault="006B6BF3">
                    <w:pPr>
                      <w:pStyle w:val="Bibliography"/>
                      <w:rPr>
                        <w:noProof/>
                      </w:rPr>
                    </w:pPr>
                    <w:r>
                      <w:rPr>
                        <w:noProof/>
                      </w:rPr>
                      <w:t xml:space="preserve">X. C. R. A. J. Y. MA, "Spatiotemporal Clustering Analysis of Bicycle Sharing System with Data Mining Approach," </w:t>
                    </w:r>
                    <w:r>
                      <w:rPr>
                        <w:i/>
                        <w:iCs/>
                        <w:noProof/>
                      </w:rPr>
                      <w:t xml:space="preserve">Information, </w:t>
                    </w:r>
                    <w:r>
                      <w:rPr>
                        <w:noProof/>
                      </w:rPr>
                      <w:t xml:space="preserve">vol. 10, no. 5, p. 163, 2019. </w:t>
                    </w:r>
                  </w:p>
                </w:tc>
              </w:tr>
              <w:tr w:rsidR="006B6BF3">
                <w:trPr>
                  <w:divId w:val="266160795"/>
                  <w:tblCellSpacing w:w="15" w:type="dxa"/>
                </w:trPr>
                <w:tc>
                  <w:tcPr>
                    <w:tcW w:w="50" w:type="pct"/>
                    <w:hideMark/>
                  </w:tcPr>
                  <w:p w:rsidR="006B6BF3" w:rsidRDefault="006B6BF3">
                    <w:pPr>
                      <w:pStyle w:val="Bibliography"/>
                      <w:rPr>
                        <w:noProof/>
                      </w:rPr>
                    </w:pPr>
                    <w:r>
                      <w:rPr>
                        <w:noProof/>
                      </w:rPr>
                      <w:t xml:space="preserve">[3] </w:t>
                    </w:r>
                  </w:p>
                </w:tc>
                <w:tc>
                  <w:tcPr>
                    <w:tcW w:w="0" w:type="auto"/>
                    <w:hideMark/>
                  </w:tcPr>
                  <w:p w:rsidR="006B6BF3" w:rsidRDefault="006B6BF3">
                    <w:pPr>
                      <w:pStyle w:val="Bibliography"/>
                      <w:rPr>
                        <w:noProof/>
                      </w:rPr>
                    </w:pPr>
                    <w:r>
                      <w:rPr>
                        <w:noProof/>
                      </w:rPr>
                      <w:t>P. SHARMA, "The Most Comprehensive Guide to K-Means Clustering You’ll Ever Need," Analytics Vidhya, 19 August 2019. [Online]. Available: https://www.analyticsvidhya.com/blog/2019/08/comprehensive-guide-k-means-clustering/. [Accessed 6 may 2020].</w:t>
                    </w:r>
                  </w:p>
                </w:tc>
              </w:tr>
            </w:tbl>
            <w:p w:rsidR="006B6BF3" w:rsidRDefault="006B6BF3">
              <w:pPr>
                <w:divId w:val="266160795"/>
                <w:rPr>
                  <w:rFonts w:eastAsia="Times New Roman"/>
                  <w:noProof/>
                </w:rPr>
              </w:pPr>
            </w:p>
            <w:p w:rsidR="006B6BF3" w:rsidRDefault="000B6F26">
              <w:r>
                <w:rPr>
                  <w:b/>
                  <w:bCs/>
                  <w:noProof/>
                </w:rPr>
                <w:fldChar w:fldCharType="end"/>
              </w:r>
            </w:p>
          </w:sdtContent>
        </w:sdt>
      </w:sdtContent>
    </w:sdt>
    <w:sectPr w:rsidR="006B6BF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856" w:rsidRDefault="00DB1856" w:rsidP="00F71A5E">
      <w:pPr>
        <w:spacing w:after="0" w:line="240" w:lineRule="auto"/>
      </w:pPr>
      <w:r>
        <w:separator/>
      </w:r>
    </w:p>
  </w:endnote>
  <w:endnote w:type="continuationSeparator" w:id="0">
    <w:p w:rsidR="00DB1856" w:rsidRDefault="00DB1856" w:rsidP="00F71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A72" w:rsidRPr="00AD312F" w:rsidRDefault="00AD312F" w:rsidP="00AD312F">
    <w:pPr>
      <w:pStyle w:val="Footer"/>
    </w:pPr>
    <w:fldSimple w:instr=" DOCPROPERTY bjFooterEvenPageDocProperty \* MERGEFORMAT " w:fldLock="1">
      <w:r w:rsidRPr="00AD312F">
        <w:rPr>
          <w:rFonts w:ascii="Verdana" w:hAnsi="Verdana"/>
          <w:color w:val="000000"/>
          <w:sz w:val="12"/>
        </w:rPr>
        <w:t>Internal</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A72" w:rsidRPr="00AD312F" w:rsidRDefault="00AD312F" w:rsidP="00AD312F">
    <w:pPr>
      <w:pStyle w:val="Footer"/>
    </w:pPr>
    <w:fldSimple w:instr=" DOCPROPERTY bjFooterBothDocProperty \* MERGEFORMAT " w:fldLock="1">
      <w:r w:rsidRPr="00AD312F">
        <w:rPr>
          <w:rFonts w:ascii="Verdana" w:hAnsi="Verdana"/>
          <w:color w:val="000000"/>
          <w:sz w:val="12"/>
        </w:rPr>
        <w:t>Internal</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A72" w:rsidRPr="00AD312F" w:rsidRDefault="00AD312F" w:rsidP="00AD312F">
    <w:pPr>
      <w:pStyle w:val="Footer"/>
    </w:pPr>
    <w:fldSimple w:instr=" DOCPROPERTY bjFooterFirstPageDocProperty \* MERGEFORMAT " w:fldLock="1">
      <w:r w:rsidRPr="00AD312F">
        <w:rPr>
          <w:rFonts w:ascii="Verdana" w:hAnsi="Verdana"/>
          <w:color w:val="000000"/>
          <w:sz w:val="12"/>
        </w:rPr>
        <w:t>Internal</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856" w:rsidRDefault="00DB1856" w:rsidP="00F71A5E">
      <w:pPr>
        <w:spacing w:after="0" w:line="240" w:lineRule="auto"/>
      </w:pPr>
      <w:r>
        <w:separator/>
      </w:r>
    </w:p>
  </w:footnote>
  <w:footnote w:type="continuationSeparator" w:id="0">
    <w:p w:rsidR="00DB1856" w:rsidRDefault="00DB1856" w:rsidP="00F71A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A72" w:rsidRDefault="007E6A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A72" w:rsidRDefault="007E6A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A72" w:rsidRDefault="007E6A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A5E"/>
    <w:rsid w:val="00001A62"/>
    <w:rsid w:val="000B6F26"/>
    <w:rsid w:val="000C2DEB"/>
    <w:rsid w:val="000C5524"/>
    <w:rsid w:val="000D0F4F"/>
    <w:rsid w:val="00102248"/>
    <w:rsid w:val="00102EBB"/>
    <w:rsid w:val="00181D4D"/>
    <w:rsid w:val="001C2572"/>
    <w:rsid w:val="001E71C0"/>
    <w:rsid w:val="00203DD8"/>
    <w:rsid w:val="00225059"/>
    <w:rsid w:val="0025097E"/>
    <w:rsid w:val="00273B87"/>
    <w:rsid w:val="00291120"/>
    <w:rsid w:val="002C47AF"/>
    <w:rsid w:val="002D28AA"/>
    <w:rsid w:val="002E1A41"/>
    <w:rsid w:val="002F3F32"/>
    <w:rsid w:val="002F4A50"/>
    <w:rsid w:val="002F6261"/>
    <w:rsid w:val="003D46AF"/>
    <w:rsid w:val="003E4E03"/>
    <w:rsid w:val="00411086"/>
    <w:rsid w:val="004922EB"/>
    <w:rsid w:val="004946ED"/>
    <w:rsid w:val="004975D3"/>
    <w:rsid w:val="004B3A04"/>
    <w:rsid w:val="00573B7E"/>
    <w:rsid w:val="00574CE6"/>
    <w:rsid w:val="005813E0"/>
    <w:rsid w:val="005A2568"/>
    <w:rsid w:val="005C0A2A"/>
    <w:rsid w:val="005D4A81"/>
    <w:rsid w:val="005E6FC9"/>
    <w:rsid w:val="006B6BF3"/>
    <w:rsid w:val="007E6A72"/>
    <w:rsid w:val="00820EE1"/>
    <w:rsid w:val="008726C9"/>
    <w:rsid w:val="00924166"/>
    <w:rsid w:val="00952B16"/>
    <w:rsid w:val="00966582"/>
    <w:rsid w:val="009908EF"/>
    <w:rsid w:val="00993E3D"/>
    <w:rsid w:val="009A4D80"/>
    <w:rsid w:val="009C0A24"/>
    <w:rsid w:val="00A47BA2"/>
    <w:rsid w:val="00A67840"/>
    <w:rsid w:val="00A92D2D"/>
    <w:rsid w:val="00A94416"/>
    <w:rsid w:val="00AA4E47"/>
    <w:rsid w:val="00AD312F"/>
    <w:rsid w:val="00AF7E59"/>
    <w:rsid w:val="00B054C9"/>
    <w:rsid w:val="00B82D94"/>
    <w:rsid w:val="00B907AC"/>
    <w:rsid w:val="00BA6AB2"/>
    <w:rsid w:val="00BF1F7E"/>
    <w:rsid w:val="00C40DA0"/>
    <w:rsid w:val="00C463A9"/>
    <w:rsid w:val="00C50F02"/>
    <w:rsid w:val="00C769BB"/>
    <w:rsid w:val="00CC3EC5"/>
    <w:rsid w:val="00CE5F5F"/>
    <w:rsid w:val="00CF50A8"/>
    <w:rsid w:val="00CF6085"/>
    <w:rsid w:val="00D0308E"/>
    <w:rsid w:val="00D03C08"/>
    <w:rsid w:val="00D1010E"/>
    <w:rsid w:val="00D733FA"/>
    <w:rsid w:val="00DB1856"/>
    <w:rsid w:val="00DD0022"/>
    <w:rsid w:val="00DE21FF"/>
    <w:rsid w:val="00DF20D9"/>
    <w:rsid w:val="00E105FD"/>
    <w:rsid w:val="00E27FF3"/>
    <w:rsid w:val="00E94A46"/>
    <w:rsid w:val="00EA6BDA"/>
    <w:rsid w:val="00EF01CD"/>
    <w:rsid w:val="00EF767B"/>
    <w:rsid w:val="00F06CA9"/>
    <w:rsid w:val="00F24AB5"/>
    <w:rsid w:val="00F41B8F"/>
    <w:rsid w:val="00F71A5E"/>
    <w:rsid w:val="00FA512D"/>
    <w:rsid w:val="00FB5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50C42"/>
  <w15:chartTrackingRefBased/>
  <w15:docId w15:val="{B06C782A-4E12-4226-BED9-E6441174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1A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A5E"/>
  </w:style>
  <w:style w:type="paragraph" w:styleId="Footer">
    <w:name w:val="footer"/>
    <w:basedOn w:val="Normal"/>
    <w:link w:val="FooterChar"/>
    <w:uiPriority w:val="99"/>
    <w:unhideWhenUsed/>
    <w:rsid w:val="00F71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A5E"/>
  </w:style>
  <w:style w:type="character" w:customStyle="1" w:styleId="Heading1Char">
    <w:name w:val="Heading 1 Char"/>
    <w:basedOn w:val="DefaultParagraphFont"/>
    <w:link w:val="Heading1"/>
    <w:uiPriority w:val="9"/>
    <w:rsid w:val="00F71A5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71A5E"/>
    <w:pPr>
      <w:outlineLvl w:val="9"/>
    </w:pPr>
  </w:style>
  <w:style w:type="paragraph" w:styleId="TOC1">
    <w:name w:val="toc 1"/>
    <w:basedOn w:val="Normal"/>
    <w:next w:val="Normal"/>
    <w:autoRedefine/>
    <w:uiPriority w:val="39"/>
    <w:unhideWhenUsed/>
    <w:rsid w:val="004922EB"/>
    <w:pPr>
      <w:spacing w:after="100"/>
    </w:pPr>
  </w:style>
  <w:style w:type="character" w:styleId="Hyperlink">
    <w:name w:val="Hyperlink"/>
    <w:basedOn w:val="DefaultParagraphFont"/>
    <w:uiPriority w:val="99"/>
    <w:unhideWhenUsed/>
    <w:rsid w:val="004922EB"/>
    <w:rPr>
      <w:color w:val="0563C1" w:themeColor="hyperlink"/>
      <w:u w:val="single"/>
    </w:rPr>
  </w:style>
  <w:style w:type="paragraph" w:styleId="Bibliography">
    <w:name w:val="Bibliography"/>
    <w:basedOn w:val="Normal"/>
    <w:next w:val="Normal"/>
    <w:uiPriority w:val="37"/>
    <w:unhideWhenUsed/>
    <w:rsid w:val="000B6F26"/>
  </w:style>
  <w:style w:type="paragraph" w:styleId="Caption">
    <w:name w:val="caption"/>
    <w:basedOn w:val="Normal"/>
    <w:next w:val="Normal"/>
    <w:uiPriority w:val="35"/>
    <w:unhideWhenUsed/>
    <w:qFormat/>
    <w:rsid w:val="006B6BF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B6BF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2118">
      <w:bodyDiv w:val="1"/>
      <w:marLeft w:val="0"/>
      <w:marRight w:val="0"/>
      <w:marTop w:val="0"/>
      <w:marBottom w:val="0"/>
      <w:divBdr>
        <w:top w:val="none" w:sz="0" w:space="0" w:color="auto"/>
        <w:left w:val="none" w:sz="0" w:space="0" w:color="auto"/>
        <w:bottom w:val="none" w:sz="0" w:space="0" w:color="auto"/>
        <w:right w:val="none" w:sz="0" w:space="0" w:color="auto"/>
      </w:divBdr>
    </w:div>
    <w:div w:id="266160795">
      <w:bodyDiv w:val="1"/>
      <w:marLeft w:val="0"/>
      <w:marRight w:val="0"/>
      <w:marTop w:val="0"/>
      <w:marBottom w:val="0"/>
      <w:divBdr>
        <w:top w:val="none" w:sz="0" w:space="0" w:color="auto"/>
        <w:left w:val="none" w:sz="0" w:space="0" w:color="auto"/>
        <w:bottom w:val="none" w:sz="0" w:space="0" w:color="auto"/>
        <w:right w:val="none" w:sz="0" w:space="0" w:color="auto"/>
      </w:divBdr>
    </w:div>
    <w:div w:id="378287074">
      <w:bodyDiv w:val="1"/>
      <w:marLeft w:val="0"/>
      <w:marRight w:val="0"/>
      <w:marTop w:val="0"/>
      <w:marBottom w:val="0"/>
      <w:divBdr>
        <w:top w:val="none" w:sz="0" w:space="0" w:color="auto"/>
        <w:left w:val="none" w:sz="0" w:space="0" w:color="auto"/>
        <w:bottom w:val="none" w:sz="0" w:space="0" w:color="auto"/>
        <w:right w:val="none" w:sz="0" w:space="0" w:color="auto"/>
      </w:divBdr>
    </w:div>
    <w:div w:id="536816438">
      <w:bodyDiv w:val="1"/>
      <w:marLeft w:val="0"/>
      <w:marRight w:val="0"/>
      <w:marTop w:val="0"/>
      <w:marBottom w:val="0"/>
      <w:divBdr>
        <w:top w:val="none" w:sz="0" w:space="0" w:color="auto"/>
        <w:left w:val="none" w:sz="0" w:space="0" w:color="auto"/>
        <w:bottom w:val="none" w:sz="0" w:space="0" w:color="auto"/>
        <w:right w:val="none" w:sz="0" w:space="0" w:color="auto"/>
      </w:divBdr>
    </w:div>
    <w:div w:id="555434848">
      <w:bodyDiv w:val="1"/>
      <w:marLeft w:val="0"/>
      <w:marRight w:val="0"/>
      <w:marTop w:val="0"/>
      <w:marBottom w:val="0"/>
      <w:divBdr>
        <w:top w:val="none" w:sz="0" w:space="0" w:color="auto"/>
        <w:left w:val="none" w:sz="0" w:space="0" w:color="auto"/>
        <w:bottom w:val="none" w:sz="0" w:space="0" w:color="auto"/>
        <w:right w:val="none" w:sz="0" w:space="0" w:color="auto"/>
      </w:divBdr>
    </w:div>
    <w:div w:id="649751803">
      <w:bodyDiv w:val="1"/>
      <w:marLeft w:val="0"/>
      <w:marRight w:val="0"/>
      <w:marTop w:val="0"/>
      <w:marBottom w:val="0"/>
      <w:divBdr>
        <w:top w:val="none" w:sz="0" w:space="0" w:color="auto"/>
        <w:left w:val="none" w:sz="0" w:space="0" w:color="auto"/>
        <w:bottom w:val="none" w:sz="0" w:space="0" w:color="auto"/>
        <w:right w:val="none" w:sz="0" w:space="0" w:color="auto"/>
      </w:divBdr>
    </w:div>
    <w:div w:id="677512091">
      <w:bodyDiv w:val="1"/>
      <w:marLeft w:val="0"/>
      <w:marRight w:val="0"/>
      <w:marTop w:val="0"/>
      <w:marBottom w:val="0"/>
      <w:divBdr>
        <w:top w:val="none" w:sz="0" w:space="0" w:color="auto"/>
        <w:left w:val="none" w:sz="0" w:space="0" w:color="auto"/>
        <w:bottom w:val="none" w:sz="0" w:space="0" w:color="auto"/>
        <w:right w:val="none" w:sz="0" w:space="0" w:color="auto"/>
      </w:divBdr>
    </w:div>
    <w:div w:id="971641259">
      <w:bodyDiv w:val="1"/>
      <w:marLeft w:val="0"/>
      <w:marRight w:val="0"/>
      <w:marTop w:val="0"/>
      <w:marBottom w:val="0"/>
      <w:divBdr>
        <w:top w:val="none" w:sz="0" w:space="0" w:color="auto"/>
        <w:left w:val="none" w:sz="0" w:space="0" w:color="auto"/>
        <w:bottom w:val="none" w:sz="0" w:space="0" w:color="auto"/>
        <w:right w:val="none" w:sz="0" w:space="0" w:color="auto"/>
      </w:divBdr>
    </w:div>
    <w:div w:id="984503995">
      <w:bodyDiv w:val="1"/>
      <w:marLeft w:val="0"/>
      <w:marRight w:val="0"/>
      <w:marTop w:val="0"/>
      <w:marBottom w:val="0"/>
      <w:divBdr>
        <w:top w:val="none" w:sz="0" w:space="0" w:color="auto"/>
        <w:left w:val="none" w:sz="0" w:space="0" w:color="auto"/>
        <w:bottom w:val="none" w:sz="0" w:space="0" w:color="auto"/>
        <w:right w:val="none" w:sz="0" w:space="0" w:color="auto"/>
      </w:divBdr>
    </w:div>
    <w:div w:id="998113957">
      <w:bodyDiv w:val="1"/>
      <w:marLeft w:val="0"/>
      <w:marRight w:val="0"/>
      <w:marTop w:val="0"/>
      <w:marBottom w:val="0"/>
      <w:divBdr>
        <w:top w:val="none" w:sz="0" w:space="0" w:color="auto"/>
        <w:left w:val="none" w:sz="0" w:space="0" w:color="auto"/>
        <w:bottom w:val="none" w:sz="0" w:space="0" w:color="auto"/>
        <w:right w:val="none" w:sz="0" w:space="0" w:color="auto"/>
      </w:divBdr>
    </w:div>
    <w:div w:id="998655686">
      <w:bodyDiv w:val="1"/>
      <w:marLeft w:val="0"/>
      <w:marRight w:val="0"/>
      <w:marTop w:val="0"/>
      <w:marBottom w:val="0"/>
      <w:divBdr>
        <w:top w:val="none" w:sz="0" w:space="0" w:color="auto"/>
        <w:left w:val="none" w:sz="0" w:space="0" w:color="auto"/>
        <w:bottom w:val="none" w:sz="0" w:space="0" w:color="auto"/>
        <w:right w:val="none" w:sz="0" w:space="0" w:color="auto"/>
      </w:divBdr>
    </w:div>
    <w:div w:id="1434785046">
      <w:bodyDiv w:val="1"/>
      <w:marLeft w:val="0"/>
      <w:marRight w:val="0"/>
      <w:marTop w:val="0"/>
      <w:marBottom w:val="0"/>
      <w:divBdr>
        <w:top w:val="none" w:sz="0" w:space="0" w:color="auto"/>
        <w:left w:val="none" w:sz="0" w:space="0" w:color="auto"/>
        <w:bottom w:val="none" w:sz="0" w:space="0" w:color="auto"/>
        <w:right w:val="none" w:sz="0" w:space="0" w:color="auto"/>
      </w:divBdr>
    </w:div>
    <w:div w:id="1551922327">
      <w:bodyDiv w:val="1"/>
      <w:marLeft w:val="0"/>
      <w:marRight w:val="0"/>
      <w:marTop w:val="0"/>
      <w:marBottom w:val="0"/>
      <w:divBdr>
        <w:top w:val="none" w:sz="0" w:space="0" w:color="auto"/>
        <w:left w:val="none" w:sz="0" w:space="0" w:color="auto"/>
        <w:bottom w:val="none" w:sz="0" w:space="0" w:color="auto"/>
        <w:right w:val="none" w:sz="0" w:space="0" w:color="auto"/>
      </w:divBdr>
    </w:div>
    <w:div w:id="1597638903">
      <w:bodyDiv w:val="1"/>
      <w:marLeft w:val="0"/>
      <w:marRight w:val="0"/>
      <w:marTop w:val="0"/>
      <w:marBottom w:val="0"/>
      <w:divBdr>
        <w:top w:val="none" w:sz="0" w:space="0" w:color="auto"/>
        <w:left w:val="none" w:sz="0" w:space="0" w:color="auto"/>
        <w:bottom w:val="none" w:sz="0" w:space="0" w:color="auto"/>
        <w:right w:val="none" w:sz="0" w:space="0" w:color="auto"/>
      </w:divBdr>
    </w:div>
    <w:div w:id="1713848079">
      <w:bodyDiv w:val="1"/>
      <w:marLeft w:val="0"/>
      <w:marRight w:val="0"/>
      <w:marTop w:val="0"/>
      <w:marBottom w:val="0"/>
      <w:divBdr>
        <w:top w:val="none" w:sz="0" w:space="0" w:color="auto"/>
        <w:left w:val="none" w:sz="0" w:space="0" w:color="auto"/>
        <w:bottom w:val="none" w:sz="0" w:space="0" w:color="auto"/>
        <w:right w:val="none" w:sz="0" w:space="0" w:color="auto"/>
      </w:divBdr>
    </w:div>
    <w:div w:id="1716661901">
      <w:bodyDiv w:val="1"/>
      <w:marLeft w:val="0"/>
      <w:marRight w:val="0"/>
      <w:marTop w:val="0"/>
      <w:marBottom w:val="0"/>
      <w:divBdr>
        <w:top w:val="none" w:sz="0" w:space="0" w:color="auto"/>
        <w:left w:val="none" w:sz="0" w:space="0" w:color="auto"/>
        <w:bottom w:val="none" w:sz="0" w:space="0" w:color="auto"/>
        <w:right w:val="none" w:sz="0" w:space="0" w:color="auto"/>
      </w:divBdr>
    </w:div>
    <w:div w:id="189939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a894df29-9e07-45ae-95a6-4e7eb881815a" origin="defaultValue">
  <element uid="fc6b8280-ed85-41e2-bcb5-17f2674e7dc3" value=""/>
  <element uid="63fe904a-5fdc-4578-a9e9-8bed5f54c116" value=""/>
  <element uid="156167bd-046a-459b-9d5a-a42ee179a501" value=""/>
</sisl>
</file>

<file path=customXml/item2.xml><?xml version="1.0" encoding="utf-8"?>
<b:Sources xmlns:b="http://schemas.openxmlformats.org/officeDocument/2006/bibliography" xmlns="http://schemas.openxmlformats.org/officeDocument/2006/bibliography" SelectedStyle="\IEEE2006OfficeOnline.xsl" StyleName="IEEE" Version="2006">
  <b:Source>
    <b:Tag>MAX19</b:Tag>
    <b:SourceType>JournalArticle</b:SourceType>
    <b:Guid>{94AC3D3A-A1C9-4C55-B311-82D66687D7A2}</b:Guid>
    <b:Author>
      <b:Author>
        <b:NameList>
          <b:Person>
            <b:Last>MA</b:Last>
            <b:First>X.,</b:First>
            <b:Middle>CAO, R. AND JIN, Y.</b:Middle>
          </b:Person>
        </b:NameList>
      </b:Author>
    </b:Author>
    <b:Title>Spatiotemporal Clustering Analysis of Bicycle Sharing System with Data Mining Approach</b:Title>
    <b:JournalName>Information</b:JournalName>
    <b:Year>2019</b:Year>
    <b:Pages>163</b:Pages>
    <b:Volume>10</b:Volume>
    <b:Issue>5</b:Issue>
    <b:DOI>10.3390/info10050163</b:DOI>
    <b:RefOrder>3</b:RefOrder>
  </b:Source>
  <b:Source>
    <b:Tag>MMa09</b:Tag>
    <b:SourceType>JournalArticle</b:SourceType>
    <b:Guid>{37FE0D59-14F0-40EB-9032-52A689E774EE}</b:Guid>
    <b:Author>
      <b:Author>
        <b:NameList>
          <b:Person>
            <b:Last>M. Mahajan</b:Last>
            <b:First>P.</b:First>
            <b:Middle>Nimbhorkar, K. Varadarajan.</b:Middle>
          </b:Person>
        </b:NameList>
      </b:Author>
    </b:Author>
    <b:Title>The Planar k-Means Problem is NP-Hard.</b:Title>
    <b:JournalName>Lecture Notes in Computer Science</b:JournalName>
    <b:Year>2009</b:Year>
    <b:RefOrder>1</b:RefOrder>
  </b:Source>
  <b:Source>
    <b:Tag>SHA191</b:Tag>
    <b:SourceType>InternetSite</b:SourceType>
    <b:Guid>{C9525078-848A-4435-AA86-F0E98F50FBC4}</b:Guid>
    <b:Title>The Most Comprehensive Guide to K-Means Clustering You’ll Ever Need</b:Title>
    <b:Year>2019</b:Year>
    <b:Author>
      <b:Author>
        <b:NameList>
          <b:Person>
            <b:Last>SHARMA</b:Last>
            <b:First>P</b:First>
          </b:Person>
        </b:NameList>
      </b:Author>
    </b:Author>
    <b:ProductionCompany>Analytics Vidhya</b:ProductionCompany>
    <b:Month>August</b:Month>
    <b:Day>19</b:Day>
    <b:YearAccessed>2020</b:YearAccessed>
    <b:MonthAccessed>may</b:MonthAccessed>
    <b:DayAccessed>6</b:DayAccessed>
    <b:URL>https://www.analyticsvidhya.com/blog/2019/08/comprehensive-guide-k-means-clustering/</b:URL>
    <b:RefOrder>2</b:RefOrder>
  </b:Source>
</b:Sources>
</file>

<file path=customXml/itemProps1.xml><?xml version="1.0" encoding="utf-8"?>
<ds:datastoreItem xmlns:ds="http://schemas.openxmlformats.org/officeDocument/2006/customXml" ds:itemID="{3BC38806-1C5C-4C73-BEE1-97B49A6309AC}">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EB175D82-1DE4-403F-8A0A-43AC2E15B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21432</TotalTime>
  <Pages>7</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P37r0n45DCS_InternalInternal</cp:keywords>
  <dc:description/>
  <cp:lastModifiedBy>Windows User</cp:lastModifiedBy>
  <cp:revision>32</cp:revision>
  <dcterms:created xsi:type="dcterms:W3CDTF">2020-05-02T03:40:00Z</dcterms:created>
  <dcterms:modified xsi:type="dcterms:W3CDTF">2020-05-18T16:39:00Z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5065d6c9-f784-4a65-ab46-2467e8e61bbb</vt:lpwstr>
  </property>
  <property fmtid="{D5CDD505-2E9C-101B-9397-08002B2CF9AE}" pid="3" name="bjDocumentLabelXML">
    <vt:lpwstr>&lt;?xml version="1.0" encoding="us-ascii"?&gt;&lt;sisl xmlns:xsi="http://www.w3.org/2001/XMLSchema-instance" xmlns:xsd="http://www.w3.org/2001/XMLSchema" sislVersion="0" policy="a894df29-9e07-45ae-95a6-4e7eb881815a" origin="defaultValue" xmlns="http://www.boldonj</vt:lpwstr>
  </property>
  <property fmtid="{D5CDD505-2E9C-101B-9397-08002B2CF9AE}" pid="4" name="bjDocumentLabelXML-0">
    <vt:lpwstr>ames.com/2008/01/sie/internal/label"&gt;&lt;element uid="fc6b8280-ed85-41e2-bcb5-17f2674e7dc3" value="" /&gt;&lt;element uid="63fe904a-5fdc-4578-a9e9-8bed5f54c116" value="" /&gt;&lt;element uid="156167bd-046a-459b-9d5a-a42ee179a501" value="" /&gt;&lt;/sisl&gt;</vt:lpwstr>
  </property>
  <property fmtid="{D5CDD505-2E9C-101B-9397-08002B2CF9AE}" pid="5" name="bjDocumentSecurityLabel">
    <vt:lpwstr>[Internal] </vt:lpwstr>
  </property>
  <property fmtid="{D5CDD505-2E9C-101B-9397-08002B2CF9AE}" pid="6" name="DCSMetadata">
    <vt:lpwstr>P37r0n45DCS_InternalInternal</vt:lpwstr>
  </property>
  <property fmtid="{D5CDD505-2E9C-101B-9397-08002B2CF9AE}" pid="7" name="bjFooterBothDocProperty">
    <vt:lpwstr>Internal</vt:lpwstr>
  </property>
  <property fmtid="{D5CDD505-2E9C-101B-9397-08002B2CF9AE}" pid="8" name="bjFooterFirstPageDocProperty">
    <vt:lpwstr>Internal</vt:lpwstr>
  </property>
  <property fmtid="{D5CDD505-2E9C-101B-9397-08002B2CF9AE}" pid="9" name="bjFooterEvenPageDocProperty">
    <vt:lpwstr>Internal</vt:lpwstr>
  </property>
  <property fmtid="{D5CDD505-2E9C-101B-9397-08002B2CF9AE}" pid="10" name="bjSaver">
    <vt:lpwstr>Nj+yFYP1KZvck80b/hHheV1a8/g5BD9Z</vt:lpwstr>
  </property>
</Properties>
</file>