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892AA" w14:textId="77777777" w:rsidR="00D5194D" w:rsidRDefault="00D5194D" w:rsidP="000B0025">
      <w:pPr>
        <w:pStyle w:val="TtuloApartado1sinnivel"/>
      </w:pPr>
      <w:bookmarkStart w:id="0" w:name="_Toc459888455"/>
    </w:p>
    <w:p w14:paraId="6EFFAA6A" w14:textId="77777777" w:rsidR="00D5194D" w:rsidRDefault="00D5194D" w:rsidP="000B0025">
      <w:pPr>
        <w:pStyle w:val="TtuloApartado1sinnivel"/>
        <w:sectPr w:rsidR="00D5194D" w:rsidSect="00D5194D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4190F70F" w14:textId="242A00EE" w:rsidR="007E5734" w:rsidRPr="005B76F2" w:rsidRDefault="005B76F2" w:rsidP="007E5734">
      <w:pPr>
        <w:rPr>
          <w:color w:val="0098CD"/>
          <w:sz w:val="40"/>
          <w:szCs w:val="40"/>
        </w:rPr>
      </w:pPr>
      <w:r w:rsidRPr="005B76F2">
        <w:rPr>
          <w:color w:val="0098CD"/>
          <w:sz w:val="40"/>
          <w:szCs w:val="40"/>
        </w:rPr>
        <w:t>Laboratorio</w:t>
      </w:r>
      <w:r w:rsidR="007E5734" w:rsidRPr="005B76F2">
        <w:rPr>
          <w:color w:val="0098CD"/>
          <w:sz w:val="40"/>
          <w:szCs w:val="40"/>
        </w:rPr>
        <w:t>. Algoritmos de ordenación</w:t>
      </w:r>
    </w:p>
    <w:p w14:paraId="7162C440" w14:textId="77777777" w:rsidR="007E5734" w:rsidRPr="005B76F2" w:rsidRDefault="007E5734" w:rsidP="007E5734"/>
    <w:p w14:paraId="750FC83A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  <w:t xml:space="preserve">Objetivos </w:t>
      </w:r>
    </w:p>
    <w:p w14:paraId="7981585F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</w:p>
    <w:p w14:paraId="722825BA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>El objetivo de esta actividad es aprender a implementar los algoritmos estudiados.</w:t>
      </w:r>
    </w:p>
    <w:p w14:paraId="093C3C19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</w:p>
    <w:p w14:paraId="66DA315E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</w:p>
    <w:p w14:paraId="5BA4DC62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  <w:t>Preparación para el laboratorio</w:t>
      </w:r>
    </w:p>
    <w:p w14:paraId="5EA77165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58B608B4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>Antes de acudir al laboratorio deberás haber instalado en tu máquina un compilador gcc y un entorno de desarrollo (IDE). No pretendemos ni esperamos que uses un IDE específico distinto a aquel IDE que acostumbres a usar y con el que te sientas cómodo. En caso de no existir esta preferencia o si necesitas ayuda para su manejo, por parte del profesor de laboratorio, te recomendamos las siguientes herramientas disponibles en el apartado Recursos externos del tema o en el aula virtual.</w:t>
      </w:r>
    </w:p>
    <w:p w14:paraId="5A78D980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693CE3DB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5FFE3906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  <w:t xml:space="preserve">Descripción </w:t>
      </w:r>
    </w:p>
    <w:p w14:paraId="36DE8DAC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12EDC7F1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 xml:space="preserve">En el laboratorio vamos a realizar un análisis empírico de los algoritmos de ordenación. Para medir el tiempo de ejecución y el número de operaciones básicas de los algoritmos tenemos que instrumentalizar el código. </w:t>
      </w:r>
    </w:p>
    <w:p w14:paraId="471C34D4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20237F69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0CDBA32F" w14:textId="77777777" w:rsidR="007E5734" w:rsidRPr="005B76F2" w:rsidRDefault="007E5734" w:rsidP="007E5734">
      <w:pPr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  <w:br w:type="page"/>
      </w:r>
    </w:p>
    <w:p w14:paraId="6322E35C" w14:textId="77777777" w:rsidR="004475CF" w:rsidRPr="005B76F2" w:rsidRDefault="004475CF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</w:p>
    <w:p w14:paraId="610FF2DA" w14:textId="51A5DD2D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b/>
          <w:color w:val="333333"/>
          <w:sz w:val="24"/>
          <w:szCs w:val="24"/>
          <w:lang w:eastAsia="es-ES"/>
        </w:rPr>
        <w:t xml:space="preserve">Entrega </w:t>
      </w:r>
    </w:p>
    <w:p w14:paraId="3BE4788D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46F18D84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 xml:space="preserve">Una vez acabado el trabajo, adjunta </w:t>
      </w:r>
      <w:r w:rsidRPr="005B76F2">
        <w:rPr>
          <w:rFonts w:ascii="Consolas" w:eastAsia="Times New Roman" w:hAnsi="Consolas" w:cs="Times New Roman"/>
          <w:color w:val="333333"/>
          <w:sz w:val="20"/>
          <w:szCs w:val="20"/>
          <w:lang w:eastAsia="es-ES"/>
        </w:rPr>
        <w:t>solution.c</w:t>
      </w: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 xml:space="preserve"> donde se implementen las funciones de </w:t>
      </w:r>
      <w:r w:rsidRPr="005B76F2">
        <w:rPr>
          <w:rFonts w:ascii="Consolas" w:eastAsia="Times New Roman" w:hAnsi="Consolas" w:cs="Times New Roman"/>
          <w:color w:val="333333"/>
          <w:sz w:val="20"/>
          <w:szCs w:val="20"/>
          <w:lang w:eastAsia="es-ES"/>
        </w:rPr>
        <w:t xml:space="preserve">solution.h. </w:t>
      </w: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>No se puede modificar el prototipo de estas funciones.</w:t>
      </w:r>
    </w:p>
    <w:p w14:paraId="3BCEE80E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0BA93888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  <w:r w:rsidRPr="005B76F2"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  <w:t>Solo se aceptan ficheros editables (.doc, .docx, .odf, .rtf). No se aceptan imágenes escaneadas del ejercicio ni el formato .pdf</w:t>
      </w:r>
    </w:p>
    <w:p w14:paraId="75EA6BE8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3D3A8D75" w14:textId="77777777" w:rsidR="007E5734" w:rsidRPr="005B76F2" w:rsidRDefault="007E5734" w:rsidP="007E5734"/>
    <w:p w14:paraId="0A5183D2" w14:textId="77777777" w:rsidR="007E5734" w:rsidRPr="005B76F2" w:rsidRDefault="007E5734" w:rsidP="007E5734">
      <w:pPr>
        <w:rPr>
          <w:b/>
        </w:rPr>
      </w:pPr>
      <w:r w:rsidRPr="005B76F2">
        <w:rPr>
          <w:b/>
        </w:rPr>
        <w:t>Revisión de la actividad</w:t>
      </w:r>
    </w:p>
    <w:p w14:paraId="743AB93F" w14:textId="77777777" w:rsidR="007E5734" w:rsidRPr="005B76F2" w:rsidRDefault="007E5734" w:rsidP="007E5734"/>
    <w:p w14:paraId="0BE19B4E" w14:textId="77777777" w:rsidR="007E5734" w:rsidRPr="005B76F2" w:rsidRDefault="007E5734" w:rsidP="007E5734">
      <w:r w:rsidRPr="005B76F2">
        <w:t>La revisión de las actividades calificables no se realizará en el foro, sino a través del tutor.</w:t>
      </w:r>
    </w:p>
    <w:p w14:paraId="690FA4B9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182F3F8D" w14:textId="77777777" w:rsidR="007E5734" w:rsidRPr="005B76F2" w:rsidRDefault="007E5734" w:rsidP="007E5734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sz w:val="24"/>
          <w:szCs w:val="24"/>
          <w:lang w:eastAsia="es-ES"/>
        </w:rPr>
      </w:pPr>
    </w:p>
    <w:p w14:paraId="67A5BEBD" w14:textId="77777777" w:rsidR="007E5734" w:rsidRPr="005B76F2" w:rsidRDefault="007E5734" w:rsidP="007E5734">
      <w:r w:rsidRPr="005B76F2">
        <w:rPr>
          <w:b/>
        </w:rPr>
        <w:t>Rúbrica</w:t>
      </w:r>
      <w:bookmarkStart w:id="1" w:name="_GoBack"/>
      <w:bookmarkEnd w:id="1"/>
    </w:p>
    <w:p w14:paraId="5C93538B" w14:textId="77777777" w:rsidR="007E5734" w:rsidRPr="005B76F2" w:rsidRDefault="007E5734" w:rsidP="007E5734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7E5734" w:rsidRPr="005B76F2" w14:paraId="6C99B4FE" w14:textId="77777777" w:rsidTr="00831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1AF8D124" w14:textId="58CF1E04" w:rsidR="007E5734" w:rsidRPr="005B76F2" w:rsidRDefault="001A2210" w:rsidP="00831EA1">
            <w:pPr>
              <w:jc w:val="center"/>
              <w:rPr>
                <w:rFonts w:cs="UnitOT-Medi"/>
                <w:b w:val="0"/>
              </w:rPr>
            </w:pPr>
            <w:r>
              <w:rPr>
                <w:rFonts w:cs="UnitOT-Medi"/>
                <w:b w:val="0"/>
                <w:bCs w:val="0"/>
              </w:rPr>
              <w:t>Laboratorio</w:t>
            </w:r>
          </w:p>
        </w:tc>
        <w:tc>
          <w:tcPr>
            <w:tcW w:w="3703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567C1D28" w14:textId="77777777" w:rsidR="007E5734" w:rsidRPr="005B76F2" w:rsidRDefault="007E5734" w:rsidP="00831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</w:rPr>
            </w:pPr>
            <w:r w:rsidRPr="005B76F2">
              <w:rPr>
                <w:rFonts w:cs="UnitOT-Medi"/>
                <w:b w:val="0"/>
                <w:bCs w:val="0"/>
              </w:rPr>
              <w:t>Descripción</w:t>
            </w:r>
          </w:p>
        </w:tc>
        <w:tc>
          <w:tcPr>
            <w:tcW w:w="1930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0098CD"/>
            <w:vAlign w:val="center"/>
          </w:tcPr>
          <w:p w14:paraId="72776184" w14:textId="77777777" w:rsidR="007E5734" w:rsidRPr="005B76F2" w:rsidRDefault="007E5734" w:rsidP="00831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</w:rPr>
            </w:pPr>
            <w:r w:rsidRPr="005B76F2">
              <w:rPr>
                <w:rFonts w:cs="UnitOT-Medi"/>
                <w:b w:val="0"/>
                <w:bCs w:val="0"/>
              </w:rPr>
              <w:t>Puntuación máxima</w:t>
            </w:r>
          </w:p>
          <w:p w14:paraId="68E50AEC" w14:textId="77777777" w:rsidR="007E5734" w:rsidRPr="005B76F2" w:rsidRDefault="007E5734" w:rsidP="00831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</w:rPr>
            </w:pPr>
            <w:r w:rsidRPr="005B76F2">
              <w:rPr>
                <w:rFonts w:cs="UnitOT-Medi"/>
                <w:b w:val="0"/>
                <w:bCs w:val="0"/>
              </w:rPr>
              <w:t>(5 puntos)</w:t>
            </w:r>
          </w:p>
        </w:tc>
        <w:tc>
          <w:tcPr>
            <w:tcW w:w="1027" w:type="dxa"/>
            <w:tcBorders>
              <w:left w:val="single" w:sz="4" w:space="0" w:color="F2F2F2" w:themeColor="background1" w:themeShade="F2"/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5E0F73F" w14:textId="77777777" w:rsidR="007E5734" w:rsidRPr="005B76F2" w:rsidRDefault="007E5734" w:rsidP="00831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</w:rPr>
            </w:pPr>
            <w:r w:rsidRPr="005B76F2">
              <w:rPr>
                <w:rFonts w:cs="UnitOT-Medi"/>
                <w:b w:val="0"/>
                <w:bCs w:val="0"/>
              </w:rPr>
              <w:t>Peso</w:t>
            </w:r>
          </w:p>
          <w:p w14:paraId="1279FADD" w14:textId="77777777" w:rsidR="007E5734" w:rsidRPr="005B76F2" w:rsidRDefault="007E5734" w:rsidP="00831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</w:rPr>
            </w:pPr>
            <w:r w:rsidRPr="005B76F2">
              <w:rPr>
                <w:rFonts w:cs="UnitOT-Medi"/>
                <w:b w:val="0"/>
                <w:bCs w:val="0"/>
              </w:rPr>
              <w:t>%</w:t>
            </w:r>
          </w:p>
        </w:tc>
      </w:tr>
      <w:tr w:rsidR="007E5734" w:rsidRPr="005B76F2" w14:paraId="1945E104" w14:textId="77777777" w:rsidTr="0083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C163C4" w14:textId="77777777" w:rsidR="007E5734" w:rsidRPr="005B76F2" w:rsidRDefault="007E5734" w:rsidP="00831EA1">
            <w:pPr>
              <w:spacing w:before="120" w:after="120"/>
              <w:rPr>
                <w:rFonts w:cs="UnitOT-Medi"/>
                <w:b w:val="0"/>
                <w:color w:val="auto"/>
                <w:sz w:val="20"/>
                <w:szCs w:val="20"/>
              </w:rPr>
            </w:pPr>
            <w:r w:rsidRPr="005B76F2">
              <w:rPr>
                <w:rFonts w:cs="UnitOT-Medi"/>
                <w:b w:val="0"/>
                <w:bCs w:val="0"/>
                <w:color w:val="auto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1D3AD6" w14:textId="77777777" w:rsidR="007E5734" w:rsidRPr="005B76F2" w:rsidRDefault="007E5734" w:rsidP="00831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Los algoritmos están implementados, compilan y ejecutan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66D50C" w14:textId="77777777" w:rsidR="007E5734" w:rsidRPr="005B76F2" w:rsidRDefault="007E5734" w:rsidP="00831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107F4C4" w14:textId="77777777" w:rsidR="007E5734" w:rsidRPr="005B76F2" w:rsidRDefault="007E5734" w:rsidP="00831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50%</w:t>
            </w:r>
          </w:p>
        </w:tc>
      </w:tr>
      <w:tr w:rsidR="007E5734" w:rsidRPr="005B76F2" w14:paraId="1703863B" w14:textId="77777777" w:rsidTr="00831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8D619D1" w14:textId="77777777" w:rsidR="007E5734" w:rsidRPr="005B76F2" w:rsidRDefault="007E5734" w:rsidP="00831EA1">
            <w:pPr>
              <w:spacing w:before="120" w:after="120"/>
              <w:rPr>
                <w:rFonts w:cs="UnitOT-Medi"/>
                <w:b w:val="0"/>
                <w:color w:val="auto"/>
                <w:sz w:val="20"/>
                <w:szCs w:val="20"/>
              </w:rPr>
            </w:pPr>
            <w:r w:rsidRPr="005B76F2">
              <w:rPr>
                <w:rFonts w:cs="UnitOT-Medi"/>
                <w:b w:val="0"/>
                <w:bCs w:val="0"/>
                <w:color w:val="auto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A925B7" w14:textId="77777777" w:rsidR="007E5734" w:rsidRPr="005B76F2" w:rsidRDefault="007E5734" w:rsidP="00831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Los resultados de la ordenación son correctos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18BF90" w14:textId="77777777" w:rsidR="007E5734" w:rsidRPr="005B76F2" w:rsidRDefault="007E5734" w:rsidP="00831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C79C83C" w14:textId="77777777" w:rsidR="007E5734" w:rsidRPr="005B76F2" w:rsidRDefault="007E5734" w:rsidP="00831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7E5734" w:rsidRPr="005B76F2" w14:paraId="27737DFA" w14:textId="77777777" w:rsidTr="0083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D415694" w14:textId="77777777" w:rsidR="007E5734" w:rsidRPr="005B76F2" w:rsidRDefault="007E5734" w:rsidP="00831EA1">
            <w:pPr>
              <w:spacing w:before="120" w:after="120"/>
              <w:rPr>
                <w:rFonts w:cs="UnitOT-Medi"/>
                <w:b w:val="0"/>
                <w:color w:val="auto"/>
                <w:sz w:val="20"/>
                <w:szCs w:val="20"/>
              </w:rPr>
            </w:pPr>
            <w:r w:rsidRPr="005B76F2">
              <w:rPr>
                <w:rFonts w:cs="UnitOT-Medi"/>
                <w:b w:val="0"/>
                <w:bCs w:val="0"/>
                <w:color w:val="auto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EA3611A" w14:textId="77777777" w:rsidR="007E5734" w:rsidRPr="005B76F2" w:rsidRDefault="007E5734" w:rsidP="00831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El programa es óptimo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D10DAA" w14:textId="77777777" w:rsidR="007E5734" w:rsidRPr="005B76F2" w:rsidRDefault="007E5734" w:rsidP="00831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063030" w14:textId="77777777" w:rsidR="007E5734" w:rsidRPr="005B76F2" w:rsidRDefault="007E5734" w:rsidP="00831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B76F2">
              <w:rPr>
                <w:rFonts w:cs="UnitOT-Light"/>
                <w:sz w:val="20"/>
                <w:szCs w:val="20"/>
              </w:rPr>
              <w:t>20%</w:t>
            </w:r>
          </w:p>
        </w:tc>
      </w:tr>
    </w:tbl>
    <w:p w14:paraId="14B49FD0" w14:textId="77777777" w:rsidR="007E5734" w:rsidRPr="005B76F2" w:rsidRDefault="007E5734" w:rsidP="007E5734"/>
    <w:p w14:paraId="7063A6AE" w14:textId="77777777" w:rsidR="007E5734" w:rsidRPr="005B76F2" w:rsidRDefault="007E5734" w:rsidP="007E5734">
      <w:r w:rsidRPr="005B76F2">
        <w:t>La existencia de fallos excesivos o algoritmos mejorados pueden modificar esta rúbrica con puntos negativos o superiores a la máxima.</w:t>
      </w:r>
    </w:p>
    <w:p w14:paraId="39FE634A" w14:textId="77777777" w:rsidR="007E5734" w:rsidRPr="005B76F2" w:rsidRDefault="007E5734" w:rsidP="007E5734"/>
    <w:p w14:paraId="2B8939EA" w14:textId="6F33CDF2" w:rsidR="00472B27" w:rsidRPr="00795F8B" w:rsidRDefault="007E5734" w:rsidP="007E5734">
      <w:pPr>
        <w:rPr>
          <w:rFonts w:cs="UnitOT-Light"/>
        </w:rPr>
      </w:pPr>
      <w:r w:rsidRPr="005B76F2">
        <w:rPr>
          <w:b/>
        </w:rPr>
        <w:t>Extensión máxima</w:t>
      </w:r>
      <w:r w:rsidRPr="005B76F2">
        <w:t>: no hay extensión máxima para el código implementado</w:t>
      </w:r>
      <w:r w:rsidR="000B0025" w:rsidRPr="005B76F2">
        <w:t>.</w:t>
      </w:r>
    </w:p>
    <w:bookmarkEnd w:id="0"/>
    <w:sectPr w:rsidR="00472B27" w:rsidRPr="00795F8B" w:rsidSect="00D5194D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939EE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2B8939EF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Rubik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Rubik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939FD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B8939FF" wp14:editId="2B893A00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893A03" w14:textId="0778EEA1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D3DB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939FF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2B893A03" w14:textId="0778EEA1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D3DB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B893A01" wp14:editId="2B893A0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93A04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93A0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B893A04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B8939FE" w14:textId="65D4D4CE" w:rsidR="0041334B" w:rsidRPr="00656B43" w:rsidRDefault="00086720" w:rsidP="00B96994">
    <w:pPr>
      <w:pStyle w:val="PiedepginaSecciones"/>
      <w:rPr>
        <w:color w:val="777777"/>
      </w:rPr>
    </w:pPr>
    <w:r>
      <w:t>Tema</w:t>
    </w:r>
    <w:r w:rsidR="00D5194D">
      <w:t xml:space="preserve"> </w:t>
    </w:r>
    <w:r w:rsidR="007E5734">
      <w:t>7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939EC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2B8939ED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475CF" w14:paraId="2B8939F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B8939F0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  <w:color w:val="0098CD"/>
              <w:sz w:val="22"/>
            </w:rPr>
          </w:pPr>
          <w:r w:rsidRPr="004475CF">
            <w:rPr>
              <w:rFonts w:asciiTheme="minorHAnsi" w:hAnsiTheme="minorHAnsi" w:cstheme="minorHAns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2B8939F1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  <w:color w:val="0098CD"/>
              <w:sz w:val="22"/>
            </w:rPr>
          </w:pPr>
          <w:r w:rsidRPr="004475CF">
            <w:rPr>
              <w:rFonts w:asciiTheme="minorHAnsi" w:hAnsiTheme="minorHAnsi" w:cstheme="minorHAns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2B8939F2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  <w:color w:val="0098CD"/>
              <w:sz w:val="22"/>
            </w:rPr>
          </w:pPr>
          <w:r w:rsidRPr="004475CF">
            <w:rPr>
              <w:rFonts w:asciiTheme="minorHAnsi" w:hAnsiTheme="minorHAnsi" w:cstheme="minorHAnsi"/>
              <w:color w:val="0098CD"/>
              <w:sz w:val="22"/>
            </w:rPr>
            <w:t>Fecha</w:t>
          </w:r>
        </w:p>
      </w:tc>
    </w:tr>
    <w:tr w:rsidR="00A90972" w:rsidRPr="004475CF" w14:paraId="2B8939F7" w14:textId="77777777" w:rsidTr="001924C8">
      <w:trPr>
        <w:trHeight w:val="342"/>
      </w:trPr>
      <w:tc>
        <w:tcPr>
          <w:tcW w:w="2552" w:type="dxa"/>
          <w:vMerge w:val="restart"/>
        </w:tcPr>
        <w:p w14:paraId="2B8939F4" w14:textId="1D395799" w:rsidR="00A90972" w:rsidRPr="004475CF" w:rsidRDefault="00D5194D" w:rsidP="00C65063">
          <w:pPr>
            <w:pStyle w:val="Textocajaactividades"/>
            <w:rPr>
              <w:rFonts w:asciiTheme="minorHAnsi" w:hAnsiTheme="minorHAnsi" w:cstheme="minorHAnsi"/>
            </w:rPr>
          </w:pPr>
          <w:r w:rsidRPr="004475CF">
            <w:rPr>
              <w:rFonts w:asciiTheme="minorHAnsi" w:hAnsiTheme="minorHAnsi" w:cstheme="minorHAnsi"/>
            </w:rPr>
            <w:t>Algoritmia y Complejidad</w:t>
          </w:r>
        </w:p>
      </w:tc>
      <w:tc>
        <w:tcPr>
          <w:tcW w:w="3827" w:type="dxa"/>
        </w:tcPr>
        <w:p w14:paraId="2B8939F5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  <w:sz w:val="22"/>
            </w:rPr>
          </w:pPr>
          <w:r w:rsidRPr="004475CF">
            <w:rPr>
              <w:rFonts w:asciiTheme="minorHAnsi" w:hAnsiTheme="minorHAnsi" w:cstheme="minorHAnsi"/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B8939F6" w14:textId="77777777" w:rsidR="00A90972" w:rsidRPr="004475CF" w:rsidRDefault="00A90972" w:rsidP="009C1CA9">
          <w:pPr>
            <w:pStyle w:val="Encabezado"/>
            <w:jc w:val="center"/>
            <w:rPr>
              <w:rFonts w:asciiTheme="minorHAnsi" w:hAnsiTheme="minorHAnsi" w:cstheme="minorHAnsi"/>
            </w:rPr>
          </w:pPr>
        </w:p>
      </w:tc>
    </w:tr>
    <w:tr w:rsidR="00A90972" w:rsidRPr="004475CF" w14:paraId="2B8939FB" w14:textId="77777777" w:rsidTr="001924C8">
      <w:trPr>
        <w:trHeight w:val="342"/>
      </w:trPr>
      <w:tc>
        <w:tcPr>
          <w:tcW w:w="2552" w:type="dxa"/>
          <w:vMerge/>
        </w:tcPr>
        <w:p w14:paraId="2B8939F8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3827" w:type="dxa"/>
        </w:tcPr>
        <w:p w14:paraId="2B8939F9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  <w:sz w:val="22"/>
            </w:rPr>
          </w:pPr>
          <w:r w:rsidRPr="004475CF">
            <w:rPr>
              <w:rFonts w:asciiTheme="minorHAnsi" w:hAnsiTheme="minorHAnsi" w:cstheme="minorHAnsi"/>
              <w:sz w:val="22"/>
            </w:rPr>
            <w:t>Nombre:</w:t>
          </w:r>
        </w:p>
      </w:tc>
      <w:tc>
        <w:tcPr>
          <w:tcW w:w="1831" w:type="dxa"/>
          <w:vMerge/>
        </w:tcPr>
        <w:p w14:paraId="2B8939FA" w14:textId="77777777" w:rsidR="00A90972" w:rsidRPr="004475CF" w:rsidRDefault="00A90972" w:rsidP="00A90972">
          <w:pPr>
            <w:pStyle w:val="Encabezado"/>
            <w:rPr>
              <w:rFonts w:asciiTheme="minorHAnsi" w:hAnsiTheme="minorHAnsi" w:cstheme="minorHAnsi"/>
            </w:rPr>
          </w:pPr>
        </w:p>
      </w:tc>
    </w:tr>
  </w:tbl>
  <w:p w14:paraId="2B8939FC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BE26EC1"/>
    <w:multiLevelType w:val="multilevel"/>
    <w:tmpl w:val="FCB6914A"/>
    <w:numStyleLink w:val="VietasUNIRcombinada"/>
  </w:abstractNum>
  <w:abstractNum w:abstractNumId="16" w15:restartNumberingAfterBreak="0">
    <w:nsid w:val="4D255449"/>
    <w:multiLevelType w:val="multilevel"/>
    <w:tmpl w:val="B37C3B20"/>
    <w:numStyleLink w:val="VietasUNIR"/>
  </w:abstractNum>
  <w:abstractNum w:abstractNumId="1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8EB5908"/>
    <w:multiLevelType w:val="multilevel"/>
    <w:tmpl w:val="B37C3B20"/>
    <w:numStyleLink w:val="VietasUNIR"/>
  </w:abstractNum>
  <w:abstractNum w:abstractNumId="1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C542083"/>
    <w:multiLevelType w:val="multilevel"/>
    <w:tmpl w:val="B0E0186E"/>
    <w:numStyleLink w:val="NmeracinTest"/>
  </w:abstractNum>
  <w:abstractNum w:abstractNumId="21" w15:restartNumberingAfterBreak="0">
    <w:nsid w:val="7D254355"/>
    <w:multiLevelType w:val="multilevel"/>
    <w:tmpl w:val="B37C3B20"/>
    <w:numStyleLink w:val="VietasUNIR"/>
  </w:abstractNum>
  <w:abstractNum w:abstractNumId="2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4"/>
  </w:num>
  <w:num w:numId="5">
    <w:abstractNumId w:val="7"/>
  </w:num>
  <w:num w:numId="6">
    <w:abstractNumId w:val="3"/>
  </w:num>
  <w:num w:numId="7">
    <w:abstractNumId w:val="17"/>
  </w:num>
  <w:num w:numId="8">
    <w:abstractNumId w:val="6"/>
  </w:num>
  <w:num w:numId="9">
    <w:abstractNumId w:val="19"/>
  </w:num>
  <w:num w:numId="10">
    <w:abstractNumId w:val="1"/>
  </w:num>
  <w:num w:numId="11">
    <w:abstractNumId w:val="22"/>
  </w:num>
  <w:num w:numId="12">
    <w:abstractNumId w:val="2"/>
  </w:num>
  <w:num w:numId="13">
    <w:abstractNumId w:val="10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20"/>
  </w:num>
  <w:num w:numId="19">
    <w:abstractNumId w:val="4"/>
  </w:num>
  <w:num w:numId="20">
    <w:abstractNumId w:val="9"/>
  </w:num>
  <w:num w:numId="21">
    <w:abstractNumId w:val="15"/>
  </w:num>
  <w:num w:numId="22">
    <w:abstractNumId w:val="8"/>
  </w:num>
  <w:num w:numId="2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025"/>
    <w:rsid w:val="000C4BFF"/>
    <w:rsid w:val="000C4D94"/>
    <w:rsid w:val="000C68D7"/>
    <w:rsid w:val="000D3DB6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2210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5CF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058"/>
    <w:rsid w:val="00555B62"/>
    <w:rsid w:val="00575580"/>
    <w:rsid w:val="0058112D"/>
    <w:rsid w:val="005B76F2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734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194D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B8939D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734"/>
    <w:rPr>
      <w:rFonts w:eastAsiaTheme="minorHAnsi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ascii="Calibri" w:eastAsia="Times New Roman" w:hAnsi="Calibri" w:cs="UnitOT-Light"/>
      <w:bCs/>
      <w:noProof/>
      <w:color w:val="0098CD"/>
      <w:sz w:val="20"/>
      <w:szCs w:val="20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after="0" w:line="276" w:lineRule="auto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16"/>
      <w:szCs w:val="14"/>
      <w:lang w:eastAsia="es-ES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after="0" w:line="276" w:lineRule="auto"/>
      <w:ind w:left="-113" w:right="-215"/>
      <w:jc w:val="center"/>
    </w:pPr>
    <w:rPr>
      <w:rFonts w:ascii="Calibri" w:eastAsia="Times New Roman" w:hAnsi="Calibri" w:cs="UnitOT-Light"/>
      <w:iCs/>
      <w:color w:val="595959" w:themeColor="text1" w:themeTint="A6"/>
      <w:sz w:val="19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spacing w:after="0"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after="0" w:line="240" w:lineRule="auto"/>
      <w:ind w:left="851"/>
      <w:jc w:val="both"/>
    </w:pPr>
    <w:rPr>
      <w:rFonts w:ascii="Calibri" w:eastAsia="Times New Roman" w:hAnsi="Calibri" w:cs="UnitOT-Light"/>
      <w:color w:val="333333"/>
      <w:sz w:val="24"/>
      <w:lang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  <w:jc w:val="both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eastAsia="es-ES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after="0" w:line="276" w:lineRule="auto"/>
      <w:jc w:val="right"/>
    </w:pPr>
    <w:rPr>
      <w:rFonts w:ascii="Calibri Light" w:eastAsia="Times New Roman" w:hAnsi="Calibri Light" w:cs="Times New Roman"/>
      <w:color w:val="777777"/>
      <w:sz w:val="40"/>
      <w:szCs w:val="40"/>
      <w:lang w:eastAsia="es-ES"/>
    </w:rPr>
  </w:style>
  <w:style w:type="paragraph" w:customStyle="1" w:styleId="TtuloTema">
    <w:name w:val="Título Tema"/>
    <w:basedOn w:val="Normal"/>
    <w:uiPriority w:val="3"/>
    <w:qFormat/>
    <w:rsid w:val="00E144E3"/>
    <w:pPr>
      <w:spacing w:after="0" w:line="240" w:lineRule="auto"/>
      <w:jc w:val="right"/>
    </w:pPr>
    <w:rPr>
      <w:rFonts w:ascii="Calibri Light" w:eastAsia="Times New Roman" w:hAnsi="Calibri Light" w:cs="Times New Roman"/>
      <w:color w:val="0098CD"/>
      <w:sz w:val="84"/>
      <w:szCs w:val="84"/>
      <w:lang w:eastAsia="es-ES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 w:line="360" w:lineRule="auto"/>
      <w:jc w:val="right"/>
      <w:outlineLvl w:val="0"/>
    </w:pPr>
    <w:rPr>
      <w:rFonts w:ascii="Calibri Light" w:eastAsia="Times New Roman" w:hAnsi="Calibri Light" w:cs="Arial"/>
      <w:noProof/>
      <w:color w:val="0098CD"/>
      <w:sz w:val="56"/>
      <w:szCs w:val="56"/>
      <w:lang w:eastAsia="es-ES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pPr>
      <w:spacing w:after="0" w:line="360" w:lineRule="auto"/>
      <w:jc w:val="both"/>
    </w:pPr>
    <w:rPr>
      <w:rFonts w:ascii="Calibri" w:eastAsia="Times New Roman" w:hAnsi="Calibri" w:cs="Times New Roman"/>
      <w:color w:val="0098CD"/>
      <w:sz w:val="28"/>
      <w:szCs w:val="26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pPr>
      <w:spacing w:after="0" w:line="360" w:lineRule="auto"/>
      <w:jc w:val="both"/>
    </w:pPr>
    <w:rPr>
      <w:rFonts w:ascii="Calibri" w:eastAsia="Times New Roman" w:hAnsi="Calibri" w:cs="UnitOT-Medi"/>
      <w:b/>
      <w:color w:val="333333"/>
      <w:sz w:val="24"/>
      <w:szCs w:val="24"/>
      <w:lang w:eastAsia="es-ES"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pacing w:after="0" w:line="360" w:lineRule="auto"/>
      <w:jc w:val="both"/>
    </w:pPr>
    <w:rPr>
      <w:rFonts w:ascii="Calibri" w:eastAsia="Times New Roman" w:hAnsi="Calibri" w:cs="UnitOT-Light"/>
      <w:color w:val="333333"/>
      <w:spacing w:val="-4"/>
      <w:sz w:val="24"/>
      <w:lang w:eastAsia="es-ES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spacing w:after="0" w:line="360" w:lineRule="auto"/>
      <w:jc w:val="center"/>
    </w:pPr>
    <w:rPr>
      <w:rFonts w:ascii="Calibri" w:eastAsia="Times New Roman" w:hAnsi="Calibri" w:cs="UnitOT-Light"/>
      <w:color w:val="333333"/>
      <w:sz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 w:after="0" w:line="360" w:lineRule="auto"/>
      <w:ind w:left="284"/>
    </w:pPr>
    <w:rPr>
      <w:rFonts w:ascii="Calibri" w:eastAsia="Times New Roman" w:hAnsi="Calibri" w:cs="Times New Roman"/>
      <w:noProof/>
      <w:color w:val="008FBE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spacing w:after="0" w:line="360" w:lineRule="auto"/>
      <w:ind w:left="567"/>
    </w:pPr>
    <w:rPr>
      <w:rFonts w:ascii="Calibri" w:eastAsia="Times New Roman" w:hAnsi="Calibri" w:cs="Times New Roman"/>
      <w:noProof/>
      <w:color w:val="333333"/>
      <w:sz w:val="24"/>
      <w:szCs w:val="24"/>
      <w:lang w:eastAsia="es-ES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after="0" w:line="276" w:lineRule="auto"/>
      <w:ind w:left="284" w:right="284"/>
      <w:jc w:val="both"/>
    </w:pPr>
    <w:rPr>
      <w:rFonts w:ascii="Calibri" w:eastAsia="Times New Roman" w:hAnsi="Calibri" w:cs="UnitOT-Light"/>
      <w:color w:val="595959" w:themeColor="text1" w:themeTint="A6"/>
      <w:sz w:val="24"/>
      <w:lang w:eastAsia="es-ES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after="0" w:line="240" w:lineRule="auto"/>
      <w:jc w:val="both"/>
    </w:pPr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0B0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E573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a.delgado\AppData\Roaming\Microsoft\Plantilla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43EA837C04446A64117FBC9E91EB8" ma:contentTypeVersion="7" ma:contentTypeDescription="Create a new document." ma:contentTypeScope="" ma:versionID="67847587566fd3755b9d141b236b904c">
  <xsd:schema xmlns:xsd="http://www.w3.org/2001/XMLSchema" xmlns:xs="http://www.w3.org/2001/XMLSchema" xmlns:p="http://schemas.microsoft.com/office/2006/metadata/properties" xmlns:ns3="4b2a3ecd-b5c5-4f31-8a35-cf5bb472d75c" targetNamespace="http://schemas.microsoft.com/office/2006/metadata/properties" ma:root="true" ma:fieldsID="83e7eda356460bcaa6151c8df249dbbd" ns3:_="">
    <xsd:import namespace="4b2a3ecd-b5c5-4f31-8a35-cf5bb472d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a3ecd-b5c5-4f31-8a35-cf5bb472d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3737-382D-4DB0-AC3E-B7939C8CF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a3ecd-b5c5-4f31-8a35-cf5bb472d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6F3E6-82C7-4B1B-9EC1-613026292DE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b2a3ecd-b5c5-4f31-8a35-cf5bb472d75c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7FFCB5-0EFC-40D4-8886-D7EA2349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9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Susana Delgado Pérez</cp:lastModifiedBy>
  <cp:revision>6</cp:revision>
  <cp:lastPrinted>2017-09-08T09:41:00Z</cp:lastPrinted>
  <dcterms:created xsi:type="dcterms:W3CDTF">2019-12-02T13:22:00Z</dcterms:created>
  <dcterms:modified xsi:type="dcterms:W3CDTF">2019-12-03T11:45:00Z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0x010100CB843EA837C04446A64117FBC9E91EB8</vt:lpwstr>
  </property>
</Properties>
</file>