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4"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tblBorders>
        <w:tblLayout w:type="fixed"/>
        <w:tblLook w:val="04A0" w:firstRow="1" w:lastRow="0" w:firstColumn="1" w:lastColumn="0" w:noHBand="0" w:noVBand="1"/>
      </w:tblPr>
      <w:tblGrid>
        <w:gridCol w:w="7083"/>
        <w:gridCol w:w="2551"/>
      </w:tblGrid>
      <w:tr w:rsidR="00995C26" w:rsidRPr="00995C26" w14:paraId="1F663A5A" w14:textId="77777777" w:rsidTr="00140465">
        <w:tc>
          <w:tcPr>
            <w:tcW w:w="9634" w:type="dxa"/>
            <w:gridSpan w:val="2"/>
            <w:shd w:val="clear" w:color="auto" w:fill="4472C4" w:themeFill="accent1"/>
          </w:tcPr>
          <w:p w14:paraId="3A31B129" w14:textId="5C6568FC" w:rsidR="00995C26" w:rsidRPr="00995C26" w:rsidRDefault="00791EB5" w:rsidP="008C345A">
            <w:pPr>
              <w:pStyle w:val="Title"/>
              <w:rPr>
                <w:b/>
                <w:color w:val="FFFFFF" w:themeColor="background1"/>
              </w:rPr>
            </w:pPr>
            <w:r w:rsidRPr="00791EB5">
              <w:rPr>
                <w:b/>
                <w:color w:val="FFFFFF" w:themeColor="background1"/>
              </w:rPr>
              <w:t>Registro anfitrión/huésped</w:t>
            </w:r>
          </w:p>
        </w:tc>
      </w:tr>
      <w:tr w:rsidR="004A2BAF" w:rsidRPr="00995C26" w14:paraId="5F0D9993" w14:textId="77777777" w:rsidTr="00140465">
        <w:tc>
          <w:tcPr>
            <w:tcW w:w="7083" w:type="dxa"/>
            <w:tcBorders>
              <w:right w:val="single" w:sz="4" w:space="0" w:color="4472C4" w:themeColor="accent1"/>
            </w:tcBorders>
            <w:shd w:val="clear" w:color="auto" w:fill="D9E2F3" w:themeFill="accent1" w:themeFillTint="33"/>
            <w:vAlign w:val="center"/>
          </w:tcPr>
          <w:p w14:paraId="2FD95AF9" w14:textId="77777777" w:rsidR="004A2BAF" w:rsidRPr="00995C26" w:rsidRDefault="004A2BAF" w:rsidP="00995C26">
            <w:pPr>
              <w:spacing w:after="0"/>
              <w:rPr>
                <w:b/>
              </w:rPr>
            </w:pPr>
            <w:r>
              <w:rPr>
                <w:b/>
              </w:rPr>
              <w:t>Nombre de la persona</w:t>
            </w:r>
          </w:p>
        </w:tc>
        <w:tc>
          <w:tcPr>
            <w:tcW w:w="2551" w:type="dxa"/>
            <w:vMerge w:val="restart"/>
            <w:tcBorders>
              <w:left w:val="single" w:sz="4" w:space="0" w:color="4472C4" w:themeColor="accent1"/>
            </w:tcBorders>
            <w:vAlign w:val="center"/>
          </w:tcPr>
          <w:p w14:paraId="1D22E73C" w14:textId="59184EF3" w:rsidR="004A2BAF" w:rsidRPr="00995C26" w:rsidRDefault="00F10C0F" w:rsidP="00F10C0F">
            <w:pPr>
              <w:spacing w:after="0"/>
              <w:rPr>
                <w:b/>
              </w:rPr>
            </w:pPr>
            <w:r>
              <w:rPr>
                <w:b/>
                <w:noProof/>
              </w:rPr>
              <w:drawing>
                <wp:inline distT="0" distB="0" distL="0" distR="0" wp14:anchorId="1499A3DC" wp14:editId="652FF1C2">
                  <wp:extent cx="1482725" cy="2042795"/>
                  <wp:effectExtent l="0" t="0" r="3175" b="1905"/>
                  <wp:docPr id="1" name="Picture 1" descr="A person in a red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in a red sui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82725" cy="2042795"/>
                          </a:xfrm>
                          <a:prstGeom prst="rect">
                            <a:avLst/>
                          </a:prstGeom>
                        </pic:spPr>
                      </pic:pic>
                    </a:graphicData>
                  </a:graphic>
                </wp:inline>
              </w:drawing>
            </w:r>
          </w:p>
        </w:tc>
      </w:tr>
      <w:tr w:rsidR="004A2BAF" w14:paraId="727EB1AA" w14:textId="77777777" w:rsidTr="004A2BAF">
        <w:trPr>
          <w:trHeight w:val="697"/>
        </w:trPr>
        <w:tc>
          <w:tcPr>
            <w:tcW w:w="7083" w:type="dxa"/>
            <w:tcBorders>
              <w:right w:val="single" w:sz="4" w:space="0" w:color="4472C4" w:themeColor="accent1"/>
            </w:tcBorders>
            <w:vAlign w:val="center"/>
          </w:tcPr>
          <w:p w14:paraId="27C97FC2" w14:textId="0FD8894D" w:rsidR="004A2BAF" w:rsidRDefault="00A83694" w:rsidP="00995C26">
            <w:pPr>
              <w:spacing w:after="0"/>
            </w:pPr>
            <w:r>
              <w:t>Erika Pérez</w:t>
            </w:r>
          </w:p>
        </w:tc>
        <w:tc>
          <w:tcPr>
            <w:tcW w:w="2551" w:type="dxa"/>
            <w:vMerge/>
            <w:tcBorders>
              <w:left w:val="single" w:sz="4" w:space="0" w:color="4472C4" w:themeColor="accent1"/>
            </w:tcBorders>
          </w:tcPr>
          <w:p w14:paraId="783709C5" w14:textId="77777777" w:rsidR="004A2BAF" w:rsidRDefault="004A2BAF" w:rsidP="00995C26">
            <w:pPr>
              <w:spacing w:after="0"/>
            </w:pPr>
          </w:p>
        </w:tc>
      </w:tr>
      <w:tr w:rsidR="004A2BAF" w:rsidRPr="00995C26" w14:paraId="2C960565" w14:textId="77777777" w:rsidTr="004A2BAF">
        <w:tc>
          <w:tcPr>
            <w:tcW w:w="7083" w:type="dxa"/>
            <w:tcBorders>
              <w:right w:val="single" w:sz="4" w:space="0" w:color="4472C4" w:themeColor="accent1"/>
            </w:tcBorders>
            <w:shd w:val="clear" w:color="auto" w:fill="D9E2F3" w:themeFill="accent1" w:themeFillTint="33"/>
            <w:vAlign w:val="center"/>
          </w:tcPr>
          <w:p w14:paraId="0172C491" w14:textId="77777777" w:rsidR="004A2BAF" w:rsidRPr="00995C26" w:rsidRDefault="004A2BAF" w:rsidP="00995C26">
            <w:pPr>
              <w:spacing w:after="0"/>
              <w:rPr>
                <w:b/>
              </w:rPr>
            </w:pPr>
            <w:r>
              <w:rPr>
                <w:b/>
              </w:rPr>
              <w:t>Objetivo</w:t>
            </w:r>
          </w:p>
        </w:tc>
        <w:tc>
          <w:tcPr>
            <w:tcW w:w="2551" w:type="dxa"/>
            <w:vMerge/>
            <w:tcBorders>
              <w:left w:val="single" w:sz="4" w:space="0" w:color="4472C4" w:themeColor="accent1"/>
            </w:tcBorders>
          </w:tcPr>
          <w:p w14:paraId="2AEBA141" w14:textId="77777777" w:rsidR="004A2BAF" w:rsidRPr="00995C26" w:rsidRDefault="004A2BAF" w:rsidP="00995C26">
            <w:pPr>
              <w:spacing w:after="0"/>
              <w:rPr>
                <w:b/>
              </w:rPr>
            </w:pPr>
          </w:p>
        </w:tc>
      </w:tr>
      <w:tr w:rsidR="004A2BAF" w14:paraId="48FFC754" w14:textId="77777777" w:rsidTr="004A2BAF">
        <w:trPr>
          <w:trHeight w:val="697"/>
        </w:trPr>
        <w:tc>
          <w:tcPr>
            <w:tcW w:w="7083" w:type="dxa"/>
            <w:tcBorders>
              <w:right w:val="single" w:sz="4" w:space="0" w:color="4472C4" w:themeColor="accent1"/>
            </w:tcBorders>
            <w:vAlign w:val="center"/>
          </w:tcPr>
          <w:p w14:paraId="1259BD50" w14:textId="18DFBB3A" w:rsidR="004A2BAF" w:rsidRDefault="00A86DD9" w:rsidP="00995C26">
            <w:pPr>
              <w:spacing w:after="0"/>
            </w:pPr>
            <w:r>
              <w:t>Registrarse en la aplicación como dos posibles roles anfitrión/</w:t>
            </w:r>
            <w:r w:rsidR="005D4260">
              <w:t>huésped</w:t>
            </w:r>
            <w:r w:rsidR="00E2268A">
              <w:t xml:space="preserve"> </w:t>
            </w:r>
          </w:p>
        </w:tc>
        <w:tc>
          <w:tcPr>
            <w:tcW w:w="2551" w:type="dxa"/>
            <w:vMerge/>
            <w:tcBorders>
              <w:left w:val="single" w:sz="4" w:space="0" w:color="4472C4" w:themeColor="accent1"/>
            </w:tcBorders>
          </w:tcPr>
          <w:p w14:paraId="17C05814" w14:textId="77777777" w:rsidR="004A2BAF" w:rsidRDefault="004A2BAF" w:rsidP="00995C26"/>
        </w:tc>
      </w:tr>
      <w:tr w:rsidR="00995C26" w:rsidRPr="00995C26" w14:paraId="5750AF4E" w14:textId="77777777" w:rsidTr="00140465">
        <w:trPr>
          <w:trHeight w:val="454"/>
        </w:trPr>
        <w:tc>
          <w:tcPr>
            <w:tcW w:w="9634" w:type="dxa"/>
            <w:gridSpan w:val="2"/>
            <w:shd w:val="clear" w:color="auto" w:fill="4472C4" w:themeFill="accent1"/>
            <w:vAlign w:val="center"/>
          </w:tcPr>
          <w:p w14:paraId="178EAB5C" w14:textId="77777777" w:rsidR="00995C26" w:rsidRPr="00E43F13" w:rsidRDefault="004A2BAF" w:rsidP="00995C26">
            <w:pPr>
              <w:spacing w:after="0"/>
              <w:rPr>
                <w:b/>
                <w:color w:val="FFFFFF" w:themeColor="background1"/>
                <w:sz w:val="28"/>
              </w:rPr>
            </w:pPr>
            <w:r>
              <w:rPr>
                <w:b/>
                <w:color w:val="FFFFFF" w:themeColor="background1"/>
                <w:sz w:val="28"/>
              </w:rPr>
              <w:t>Descripción del escenario</w:t>
            </w:r>
          </w:p>
        </w:tc>
      </w:tr>
      <w:tr w:rsidR="00995C26" w:rsidRPr="00995C26" w14:paraId="1D84E45C" w14:textId="77777777" w:rsidTr="00140465">
        <w:trPr>
          <w:trHeight w:val="454"/>
        </w:trPr>
        <w:tc>
          <w:tcPr>
            <w:tcW w:w="9634" w:type="dxa"/>
            <w:gridSpan w:val="2"/>
            <w:vAlign w:val="center"/>
          </w:tcPr>
          <w:p w14:paraId="2FCA2902" w14:textId="77777777" w:rsidR="00B25108" w:rsidRDefault="00B25108" w:rsidP="00B25108">
            <w:pPr>
              <w:spacing w:before="120" w:after="0"/>
              <w:jc w:val="both"/>
            </w:pPr>
            <w:r>
              <w:t>Erika Pérez es una administradora fiduciaria que tienes dos propiedades adicionales, entre ellas una casa ubicada a las afueras de la ciudad y un departamento en el centro de la ciudad, los mismos ya se encuentran amoblados y con todos los servicios básicos como luz, agua, teléfono, internet y cable.</w:t>
            </w:r>
          </w:p>
          <w:p w14:paraId="7DD989B5" w14:textId="7993F0E3" w:rsidR="004A2BAF" w:rsidRDefault="00B25108" w:rsidP="00B25108">
            <w:pPr>
              <w:spacing w:after="120"/>
              <w:jc w:val="both"/>
            </w:pPr>
            <w:r>
              <w:t>En búsqueda de nuevos ingresos, pone a disposición sus inmuebles a los clientes que gusten visitar los alrededores de la ciudad, para ellos hará uso de la aplicación Airbnb que permitirá subir toda la información respectiva de sus inmuebles para su pronto alquiler.</w:t>
            </w:r>
          </w:p>
        </w:tc>
      </w:tr>
    </w:tbl>
    <w:p w14:paraId="0E396954" w14:textId="77777777" w:rsidR="00C8151B" w:rsidRDefault="00C8151B" w:rsidP="00C8151B"/>
    <w:sectPr w:rsidR="00C8151B" w:rsidSect="00C8151B">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51B"/>
    <w:rsid w:val="000D3C3D"/>
    <w:rsid w:val="00140465"/>
    <w:rsid w:val="00293002"/>
    <w:rsid w:val="002B6E5E"/>
    <w:rsid w:val="003725FE"/>
    <w:rsid w:val="004A2BAF"/>
    <w:rsid w:val="005354B3"/>
    <w:rsid w:val="005D4260"/>
    <w:rsid w:val="005E19A9"/>
    <w:rsid w:val="0062406D"/>
    <w:rsid w:val="00655903"/>
    <w:rsid w:val="006B3BEE"/>
    <w:rsid w:val="00791EB5"/>
    <w:rsid w:val="00995C26"/>
    <w:rsid w:val="009F5B63"/>
    <w:rsid w:val="00A50B74"/>
    <w:rsid w:val="00A83694"/>
    <w:rsid w:val="00A86DD9"/>
    <w:rsid w:val="00AF4D66"/>
    <w:rsid w:val="00B25108"/>
    <w:rsid w:val="00BE4B48"/>
    <w:rsid w:val="00C8151B"/>
    <w:rsid w:val="00CE793E"/>
    <w:rsid w:val="00D7734B"/>
    <w:rsid w:val="00E2268A"/>
    <w:rsid w:val="00E43F13"/>
    <w:rsid w:val="00F10C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E26C3"/>
  <w15:chartTrackingRefBased/>
  <w15:docId w15:val="{261D158E-0E48-408D-9232-67807B579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15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51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81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8151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42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111</Words>
  <Characters>637</Characters>
  <Application>Microsoft Office Word</Application>
  <DocSecurity>0</DocSecurity>
  <Lines>5</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Rodríguez Baena</dc:creator>
  <cp:keywords/>
  <dc:description/>
  <cp:lastModifiedBy>Dario Vinueza</cp:lastModifiedBy>
  <cp:revision>21</cp:revision>
  <dcterms:created xsi:type="dcterms:W3CDTF">2017-04-15T09:53:00Z</dcterms:created>
  <dcterms:modified xsi:type="dcterms:W3CDTF">2022-05-15T20:53:00Z</dcterms:modified>
</cp:coreProperties>
</file>