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widowControl w:val="1"/>
        <w:jc w:val="left"/>
      </w:pPr>
      <w:r>
        <w:rPr>
          <w:rFonts w:ascii="宋体" w:cs="宋体" w:hAnsi="宋体" w:eastAsia="宋体"/>
          <w:color w:val="000000"/>
          <w:kern w:val="0"/>
          <w:sz w:val="20"/>
          <w:szCs w:val="20"/>
          <w:u w:color="000000"/>
          <w:rtl w:val="0"/>
          <w:lang w:val="zh-TW" w:eastAsia="zh-TW"/>
        </w:rPr>
        <w:t xml:space="preserve">背景：司法所属监狱，主要通过传统的人工方式对犯人识别和监管，具体工作中需要狱警反复识别人脸，且不允许出错，造成人力工作繁杂，效率低，并工作人员长期精神高度紧张，迫切需要通过新型技术替代或部分替代传统监管方式，降低人力工作压力； </w:t>
      </w:r>
    </w:p>
    <w:p>
      <w:pPr>
        <w:pStyle w:val="Normal.0"/>
        <w:widowControl w:val="1"/>
        <w:jc w:val="left"/>
      </w:pPr>
      <w:r>
        <w:rPr>
          <w:rFonts w:ascii="宋体" w:cs="宋体" w:hAnsi="宋体" w:eastAsia="宋体"/>
          <w:color w:val="000000"/>
          <w:kern w:val="0"/>
          <w:sz w:val="20"/>
          <w:szCs w:val="20"/>
          <w:u w:color="000000"/>
          <w:rtl w:val="0"/>
          <w:lang w:val="en-US"/>
        </w:rPr>
        <w:t xml:space="preserve">2018 </w:t>
      </w:r>
      <w:r>
        <w:rPr>
          <w:rFonts w:ascii="宋体" w:cs="宋体" w:hAnsi="宋体" w:eastAsia="宋体"/>
          <w:color w:val="000000"/>
          <w:kern w:val="0"/>
          <w:sz w:val="20"/>
          <w:szCs w:val="20"/>
          <w:u w:color="000000"/>
          <w:rtl w:val="0"/>
          <w:lang w:val="zh-TW" w:eastAsia="zh-TW"/>
        </w:rPr>
        <w:t>年</w:t>
      </w:r>
      <w:r>
        <w:rPr>
          <w:rFonts w:ascii="宋体" w:cs="宋体" w:hAnsi="宋体" w:eastAsia="宋体"/>
          <w:color w:val="000000"/>
          <w:kern w:val="0"/>
          <w:sz w:val="20"/>
          <w:szCs w:val="20"/>
          <w:u w:color="000000"/>
          <w:rtl w:val="0"/>
          <w:lang w:val="en-US"/>
        </w:rPr>
        <w:t xml:space="preserve">2 </w:t>
      </w:r>
      <w:r>
        <w:rPr>
          <w:rFonts w:ascii="宋体" w:cs="宋体" w:hAnsi="宋体" w:eastAsia="宋体"/>
          <w:color w:val="000000"/>
          <w:kern w:val="0"/>
          <w:sz w:val="20"/>
          <w:szCs w:val="20"/>
          <w:u w:color="000000"/>
          <w:rtl w:val="0"/>
          <w:lang w:val="zh-TW" w:eastAsia="zh-TW"/>
        </w:rPr>
        <w:t>月</w:t>
      </w:r>
      <w:r>
        <w:rPr>
          <w:rFonts w:ascii="宋体" w:cs="宋体" w:hAnsi="宋体" w:eastAsia="宋体"/>
          <w:color w:val="000000"/>
          <w:kern w:val="0"/>
          <w:sz w:val="20"/>
          <w:szCs w:val="20"/>
          <w:u w:color="000000"/>
          <w:rtl w:val="0"/>
          <w:lang w:val="en-US"/>
        </w:rPr>
        <w:t xml:space="preserve">8 </w:t>
      </w:r>
      <w:r>
        <w:rPr>
          <w:rFonts w:ascii="宋体" w:cs="宋体" w:hAnsi="宋体" w:eastAsia="宋体"/>
          <w:color w:val="000000"/>
          <w:kern w:val="0"/>
          <w:sz w:val="20"/>
          <w:szCs w:val="20"/>
          <w:u w:color="000000"/>
          <w:rtl w:val="0"/>
          <w:lang w:val="zh-TW" w:eastAsia="zh-TW"/>
        </w:rPr>
        <w:t>日与龙潭信息化处交流，介绍人脸识别算法，初步达成通过人脸识别算法帮助司法监狱进行人工智能的监狱监管系统试点的意向，即</w:t>
      </w:r>
      <w:r>
        <w:rPr>
          <w:rFonts w:ascii="宋体" w:cs="宋体" w:hAnsi="宋体" w:eastAsia="宋体"/>
          <w:color w:val="000000"/>
          <w:kern w:val="0"/>
          <w:sz w:val="20"/>
          <w:szCs w:val="20"/>
          <w:u w:color="000000"/>
          <w:rtl w:val="0"/>
          <w:lang w:val="en-US"/>
        </w:rPr>
        <w:t>AI</w:t>
      </w:r>
      <w:r>
        <w:rPr>
          <w:rFonts w:ascii="宋体" w:cs="宋体" w:hAnsi="宋体" w:eastAsia="宋体"/>
          <w:color w:val="000000"/>
          <w:kern w:val="0"/>
          <w:sz w:val="20"/>
          <w:szCs w:val="20"/>
          <w:u w:color="000000"/>
          <w:rtl w:val="0"/>
          <w:lang w:val="zh-TW" w:eastAsia="zh-TW"/>
        </w:rPr>
        <w:t xml:space="preserve">生物识别方式进行犯人识别和监控的试验，并确认节后和用户交流； </w:t>
      </w:r>
    </w:p>
    <w:p>
      <w:pPr>
        <w:pStyle w:val="Normal.0"/>
        <w:widowControl w:val="1"/>
        <w:jc w:val="left"/>
      </w:pPr>
      <w:r>
        <w:rPr>
          <w:rFonts w:ascii="宋体" w:cs="宋体" w:hAnsi="宋体" w:eastAsia="宋体"/>
          <w:color w:val="000000"/>
          <w:kern w:val="0"/>
          <w:sz w:val="20"/>
          <w:szCs w:val="20"/>
          <w:u w:color="000000"/>
          <w:rtl w:val="0"/>
          <w:lang w:val="zh-TW" w:eastAsia="zh-TW"/>
        </w:rPr>
        <w:t xml:space="preserve">交流中，确认需要解决如下问题（用户需求）： </w:t>
      </w:r>
    </w:p>
    <w:p>
      <w:pPr>
        <w:pStyle w:val="Normal.0"/>
        <w:widowControl w:val="1"/>
        <w:jc w:val="left"/>
      </w:pPr>
      <w:r>
        <w:rPr>
          <w:rFonts w:ascii="宋体" w:cs="宋体" w:hAnsi="宋体" w:eastAsia="宋体"/>
          <w:color w:val="000000"/>
          <w:kern w:val="0"/>
          <w:sz w:val="20"/>
          <w:szCs w:val="20"/>
          <w:u w:color="000000"/>
          <w:rtl w:val="0"/>
          <w:lang w:val="en-US"/>
        </w:rPr>
        <w:t xml:space="preserve">1. </w:t>
      </w:r>
      <w:r>
        <w:rPr>
          <w:rFonts w:ascii="宋体" w:cs="宋体" w:hAnsi="宋体" w:eastAsia="宋体"/>
          <w:color w:val="000000"/>
          <w:kern w:val="0"/>
          <w:sz w:val="20"/>
          <w:szCs w:val="20"/>
          <w:u w:color="000000"/>
          <w:rtl w:val="0"/>
          <w:lang w:val="zh-TW" w:eastAsia="zh-TW"/>
        </w:rPr>
        <w:t xml:space="preserve">人脸检测（注册与比对功能）； </w:t>
      </w:r>
    </w:p>
    <w:p>
      <w:pPr>
        <w:pStyle w:val="Normal.0"/>
        <w:widowControl w:val="1"/>
        <w:jc w:val="left"/>
      </w:pPr>
      <w:r>
        <w:rPr>
          <w:rFonts w:ascii="宋体" w:cs="宋体" w:hAnsi="宋体" w:eastAsia="宋体"/>
          <w:color w:val="000000"/>
          <w:kern w:val="0"/>
          <w:sz w:val="20"/>
          <w:szCs w:val="20"/>
          <w:u w:color="000000"/>
          <w:rtl w:val="0"/>
          <w:lang w:val="en-US"/>
        </w:rPr>
        <w:t xml:space="preserve">2. </w:t>
      </w:r>
      <w:r>
        <w:rPr>
          <w:rFonts w:ascii="宋体" w:cs="宋体" w:hAnsi="宋体" w:eastAsia="宋体"/>
          <w:color w:val="000000"/>
          <w:kern w:val="0"/>
          <w:sz w:val="20"/>
          <w:szCs w:val="20"/>
          <w:u w:color="000000"/>
          <w:rtl w:val="0"/>
          <w:lang w:val="zh-TW" w:eastAsia="zh-TW"/>
        </w:rPr>
        <w:t xml:space="preserve">人脸属性（年龄、性别、表情、头部姿态、眼部、人体等）； </w:t>
      </w:r>
    </w:p>
    <w:p>
      <w:pPr>
        <w:pStyle w:val="Normal.0"/>
        <w:widowControl w:val="1"/>
        <w:jc w:val="left"/>
      </w:pPr>
      <w:r>
        <w:rPr>
          <w:rFonts w:ascii="宋体" w:cs="宋体" w:hAnsi="宋体" w:eastAsia="宋体"/>
          <w:color w:val="000000"/>
          <w:kern w:val="0"/>
          <w:sz w:val="20"/>
          <w:szCs w:val="20"/>
          <w:u w:color="000000"/>
          <w:rtl w:val="0"/>
          <w:lang w:val="en-US"/>
        </w:rPr>
        <w:t xml:space="preserve">3. </w:t>
      </w:r>
      <w:r>
        <w:rPr>
          <w:rFonts w:ascii="宋体" w:cs="宋体" w:hAnsi="宋体" w:eastAsia="宋体"/>
          <w:color w:val="000000"/>
          <w:kern w:val="0"/>
          <w:sz w:val="20"/>
          <w:szCs w:val="20"/>
          <w:u w:color="000000"/>
          <w:rtl w:val="0"/>
          <w:lang w:val="zh-TW" w:eastAsia="zh-TW"/>
        </w:rPr>
        <w:t xml:space="preserve">人脸比对（精准判断人脸是否同一个人，返回置信度分数和阈值）； </w:t>
      </w:r>
    </w:p>
    <w:p>
      <w:pPr>
        <w:pStyle w:val="Normal.0"/>
        <w:widowControl w:val="1"/>
        <w:jc w:val="left"/>
      </w:pPr>
      <w:r>
        <w:rPr>
          <w:rFonts w:ascii="宋体" w:cs="宋体" w:hAnsi="宋体" w:eastAsia="宋体"/>
          <w:color w:val="000000"/>
          <w:kern w:val="0"/>
          <w:sz w:val="20"/>
          <w:szCs w:val="20"/>
          <w:u w:color="000000"/>
          <w:rtl w:val="0"/>
          <w:lang w:val="en-US"/>
        </w:rPr>
        <w:t xml:space="preserve">4. </w:t>
      </w:r>
      <w:r>
        <w:rPr>
          <w:rFonts w:ascii="宋体" w:cs="宋体" w:hAnsi="宋体" w:eastAsia="宋体"/>
          <w:color w:val="000000"/>
          <w:kern w:val="0"/>
          <w:sz w:val="20"/>
          <w:szCs w:val="20"/>
          <w:u w:color="000000"/>
          <w:rtl w:val="0"/>
          <w:lang w:val="zh-TW" w:eastAsia="zh-TW"/>
        </w:rPr>
        <w:t xml:space="preserve">人脸检索（在注册的人脸结合中检索相似的人脸，可确认人员身份） </w:t>
      </w:r>
    </w:p>
    <w:p>
      <w:pPr>
        <w:pStyle w:val="Normal.0"/>
        <w:widowControl w:val="1"/>
        <w:jc w:val="left"/>
      </w:pPr>
      <w:r>
        <w:rPr>
          <w:rFonts w:ascii="宋体" w:cs="宋体" w:hAnsi="宋体" w:eastAsia="宋体"/>
          <w:color w:val="000000"/>
          <w:kern w:val="0"/>
          <w:sz w:val="20"/>
          <w:szCs w:val="20"/>
          <w:u w:color="000000"/>
          <w:rtl w:val="0"/>
          <w:lang w:val="en-US"/>
        </w:rPr>
        <w:t>5..</w:t>
      </w:r>
      <w:r>
        <w:rPr>
          <w:rFonts w:ascii="宋体" w:cs="宋体" w:hAnsi="宋体" w:eastAsia="宋体"/>
          <w:color w:val="000000"/>
          <w:kern w:val="0"/>
          <w:sz w:val="20"/>
          <w:szCs w:val="20"/>
          <w:u w:color="000000"/>
          <w:rtl w:val="0"/>
          <w:lang w:val="zh-TW" w:eastAsia="zh-TW"/>
        </w:rPr>
        <w:t xml:space="preserve">基于以上技术进行特定场景开发； </w:t>
      </w:r>
    </w:p>
    <w:p>
      <w:pPr>
        <w:pStyle w:val="Normal.0"/>
        <w:widowControl w:val="1"/>
        <w:jc w:val="left"/>
      </w:pPr>
      <w:r>
        <w:rPr>
          <w:rFonts w:ascii="宋体" w:cs="宋体" w:hAnsi="宋体" w:eastAsia="宋体"/>
          <w:color w:val="000000"/>
          <w:kern w:val="0"/>
          <w:sz w:val="20"/>
          <w:szCs w:val="20"/>
          <w:u w:color="000000"/>
          <w:rtl w:val="0"/>
          <w:lang w:val="en-US"/>
        </w:rPr>
        <w:t xml:space="preserve">6. </w:t>
      </w:r>
      <w:r>
        <w:rPr>
          <w:rFonts w:ascii="宋体" w:cs="宋体" w:hAnsi="宋体" w:eastAsia="宋体"/>
          <w:color w:val="000000"/>
          <w:kern w:val="0"/>
          <w:sz w:val="20"/>
          <w:szCs w:val="20"/>
          <w:u w:color="000000"/>
          <w:rtl w:val="0"/>
          <w:lang w:val="zh-TW" w:eastAsia="zh-TW"/>
        </w:rPr>
        <w:t xml:space="preserve">活体检测 </w:t>
      </w:r>
    </w:p>
    <w:p>
      <w:pPr>
        <w:pStyle w:val="Normal.0"/>
        <w:widowControl w:val="1"/>
        <w:jc w:val="left"/>
      </w:pPr>
    </w:p>
    <w:p>
      <w:pPr>
        <w:pStyle w:val="Normal.0"/>
        <w:widowControl w:val="1"/>
        <w:jc w:val="left"/>
      </w:pPr>
      <w:r>
        <w:rPr>
          <w:rFonts w:ascii="宋体" w:cs="宋体" w:hAnsi="宋体" w:eastAsia="宋体"/>
          <w:color w:val="000000"/>
          <w:kern w:val="0"/>
          <w:sz w:val="20"/>
          <w:szCs w:val="20"/>
          <w:u w:color="000000"/>
          <w:rtl w:val="0"/>
          <w:lang w:val="zh-TW" w:eastAsia="zh-TW"/>
        </w:rPr>
        <w:t xml:space="preserve">细化场景和要求如下： </w:t>
      </w:r>
    </w:p>
    <w:p>
      <w:pPr>
        <w:pStyle w:val="Normal.0"/>
        <w:widowControl w:val="1"/>
        <w:jc w:val="left"/>
      </w:pPr>
      <w:r>
        <w:rPr>
          <w:rFonts w:ascii="宋体" w:cs="宋体" w:hAnsi="宋体" w:eastAsia="宋体"/>
          <w:color w:val="000000"/>
          <w:kern w:val="0"/>
          <w:sz w:val="20"/>
          <w:szCs w:val="20"/>
          <w:u w:color="000000"/>
          <w:rtl w:val="0"/>
          <w:lang w:val="zh-TW" w:eastAsia="zh-TW"/>
        </w:rPr>
        <w:t xml:space="preserve">要求适应性强（比如支持多种设备和品牌的视频流，适应各种常见影响，如脸部遮挡、光照不理想，头部不正等），准确性高，识别速度要求快速，同时对视频中不限制人脸数量。 </w:t>
      </w:r>
    </w:p>
    <w:p>
      <w:pPr>
        <w:pStyle w:val="Normal.0"/>
        <w:widowControl w:val="1"/>
        <w:jc w:val="left"/>
      </w:pPr>
      <w:r>
        <w:rPr>
          <w:rFonts w:ascii="宋体" w:cs="宋体" w:hAnsi="宋体" w:eastAsia="宋体"/>
          <w:color w:val="000000"/>
          <w:kern w:val="0"/>
          <w:sz w:val="20"/>
          <w:szCs w:val="20"/>
          <w:u w:color="000000"/>
          <w:rtl w:val="0"/>
          <w:lang w:val="en-US"/>
        </w:rPr>
        <w:t>1.</w:t>
      </w:r>
      <w:r>
        <w:rPr>
          <w:rFonts w:ascii="宋体" w:cs="宋体" w:hAnsi="宋体" w:eastAsia="宋体"/>
          <w:color w:val="000000"/>
          <w:kern w:val="0"/>
          <w:sz w:val="20"/>
          <w:szCs w:val="20"/>
          <w:u w:color="000000"/>
          <w:rtl w:val="0"/>
          <w:lang w:val="zh-TW" w:eastAsia="zh-TW"/>
        </w:rPr>
        <w:t xml:space="preserve">人脸注册 </w:t>
      </w:r>
    </w:p>
    <w:p>
      <w:pPr>
        <w:pStyle w:val="Normal.0"/>
        <w:widowControl w:val="1"/>
        <w:jc w:val="left"/>
      </w:pPr>
      <w:r>
        <w:rPr>
          <w:rFonts w:ascii="宋体" w:cs="宋体" w:hAnsi="宋体" w:eastAsia="宋体"/>
          <w:color w:val="000000"/>
          <w:kern w:val="0"/>
          <w:sz w:val="20"/>
          <w:szCs w:val="20"/>
          <w:u w:color="000000"/>
          <w:rtl w:val="0"/>
          <w:lang w:val="en-US"/>
        </w:rPr>
        <w:t>2.</w:t>
      </w:r>
      <w:r>
        <w:rPr>
          <w:rFonts w:ascii="宋体" w:cs="宋体" w:hAnsi="宋体" w:eastAsia="宋体"/>
          <w:color w:val="000000"/>
          <w:kern w:val="0"/>
          <w:sz w:val="20"/>
          <w:szCs w:val="20"/>
          <w:u w:color="000000"/>
          <w:rtl w:val="0"/>
          <w:lang w:val="zh-TW" w:eastAsia="zh-TW"/>
        </w:rPr>
        <w:t xml:space="preserve">能够自动点名（进出场景） </w:t>
      </w:r>
    </w:p>
    <w:p>
      <w:pPr>
        <w:pStyle w:val="Normal.0"/>
        <w:widowControl w:val="1"/>
        <w:jc w:val="left"/>
      </w:pPr>
      <w:r>
        <w:rPr>
          <w:rFonts w:ascii="宋体" w:cs="宋体" w:hAnsi="宋体" w:eastAsia="宋体"/>
          <w:color w:val="000000"/>
          <w:kern w:val="0"/>
          <w:sz w:val="20"/>
          <w:szCs w:val="20"/>
          <w:u w:color="000000"/>
          <w:rtl w:val="0"/>
          <w:lang w:val="en-US"/>
        </w:rPr>
        <w:t>3.</w:t>
      </w:r>
      <w:r>
        <w:rPr>
          <w:rFonts w:ascii="宋体" w:cs="宋体" w:hAnsi="宋体" w:eastAsia="宋体"/>
          <w:color w:val="000000"/>
          <w:kern w:val="0"/>
          <w:sz w:val="20"/>
          <w:szCs w:val="20"/>
          <w:u w:color="000000"/>
          <w:rtl w:val="0"/>
          <w:lang w:val="zh-TW" w:eastAsia="zh-TW"/>
        </w:rPr>
        <w:t xml:space="preserve">实时查看行动轨迹 </w:t>
      </w:r>
    </w:p>
    <w:p>
      <w:pPr>
        <w:pStyle w:val="Normal.0"/>
        <w:widowControl w:val="1"/>
        <w:jc w:val="left"/>
      </w:pPr>
      <w:r>
        <w:rPr>
          <w:rFonts w:ascii="宋体" w:cs="宋体" w:hAnsi="宋体" w:eastAsia="宋体"/>
          <w:color w:val="000000"/>
          <w:kern w:val="0"/>
          <w:sz w:val="20"/>
          <w:szCs w:val="20"/>
          <w:u w:color="000000"/>
          <w:rtl w:val="0"/>
          <w:lang w:val="en-US"/>
        </w:rPr>
        <w:t>4.</w:t>
      </w:r>
      <w:r>
        <w:rPr>
          <w:rFonts w:ascii="宋体" w:cs="宋体" w:hAnsi="宋体" w:eastAsia="宋体"/>
          <w:color w:val="000000"/>
          <w:kern w:val="0"/>
          <w:sz w:val="20"/>
          <w:szCs w:val="20"/>
          <w:u w:color="000000"/>
          <w:rtl w:val="0"/>
          <w:lang w:val="zh-TW" w:eastAsia="zh-TW"/>
        </w:rPr>
        <w:t xml:space="preserve">放风、劳动等警戒线警示及人员比对 </w:t>
      </w:r>
    </w:p>
    <w:p>
      <w:pPr>
        <w:pStyle w:val="Normal.0"/>
        <w:widowControl w:val="1"/>
        <w:jc w:val="left"/>
      </w:pPr>
    </w:p>
    <w:p>
      <w:pPr>
        <w:pStyle w:val="Normal.0"/>
        <w:widowControl w:val="1"/>
        <w:jc w:val="left"/>
      </w:pPr>
      <w:r>
        <w:rPr>
          <w:rFonts w:ascii="宋体" w:cs="宋体" w:hAnsi="宋体" w:eastAsia="宋体"/>
          <w:color w:val="000000"/>
          <w:kern w:val="0"/>
          <w:sz w:val="20"/>
          <w:szCs w:val="20"/>
          <w:u w:color="000000"/>
          <w:rtl w:val="0"/>
          <w:lang w:val="zh-TW" w:eastAsia="zh-TW"/>
        </w:rPr>
        <w:t>经过沟通，立足于可行，后期</w:t>
      </w:r>
      <w:r>
        <w:rPr>
          <w:rFonts w:ascii="宋体" w:cs="宋体" w:hAnsi="宋体" w:eastAsia="宋体"/>
          <w:color w:val="000000"/>
          <w:kern w:val="0"/>
          <w:sz w:val="20"/>
          <w:szCs w:val="20"/>
          <w:u w:color="000000"/>
          <w:rtl w:val="0"/>
          <w:lang w:val="en-US"/>
        </w:rPr>
        <w:t>3</w:t>
      </w:r>
      <w:r>
        <w:rPr>
          <w:rFonts w:ascii="宋体" w:cs="宋体" w:hAnsi="宋体" w:eastAsia="宋体"/>
          <w:color w:val="000000"/>
          <w:kern w:val="0"/>
          <w:sz w:val="20"/>
          <w:szCs w:val="20"/>
          <w:u w:color="000000"/>
          <w:rtl w:val="0"/>
          <w:lang w:val="zh-TW" w:eastAsia="zh-TW"/>
        </w:rPr>
        <w:t xml:space="preserve">月中旬回访交付成果如下： </w:t>
      </w:r>
    </w:p>
    <w:p>
      <w:pPr>
        <w:pStyle w:val="Normal.0"/>
        <w:widowControl w:val="1"/>
        <w:jc w:val="left"/>
      </w:pPr>
      <w:r>
        <w:rPr>
          <w:rFonts w:ascii="宋体" w:cs="宋体" w:hAnsi="宋体" w:eastAsia="宋体"/>
          <w:color w:val="000000"/>
          <w:kern w:val="0"/>
          <w:sz w:val="20"/>
          <w:szCs w:val="20"/>
          <w:u w:color="000000"/>
          <w:rtl w:val="0"/>
          <w:lang w:val="en-US"/>
        </w:rPr>
        <w:t>1</w:t>
      </w:r>
      <w:r>
        <w:rPr>
          <w:rFonts w:ascii="宋体" w:cs="宋体" w:hAnsi="宋体" w:eastAsia="宋体"/>
          <w:color w:val="000000"/>
          <w:kern w:val="0"/>
          <w:sz w:val="20"/>
          <w:szCs w:val="20"/>
          <w:u w:color="000000"/>
          <w:rtl w:val="0"/>
          <w:lang w:val="zh-TW" w:eastAsia="zh-TW"/>
        </w:rPr>
        <w:t>．搭建基于</w:t>
      </w:r>
      <w:r>
        <w:rPr>
          <w:rFonts w:ascii="宋体" w:cs="宋体" w:hAnsi="宋体" w:eastAsia="宋体"/>
          <w:color w:val="000000"/>
          <w:kern w:val="0"/>
          <w:sz w:val="20"/>
          <w:szCs w:val="20"/>
          <w:u w:color="000000"/>
          <w:rtl w:val="0"/>
          <w:lang w:val="en-US"/>
        </w:rPr>
        <w:t>ONVIF</w:t>
      </w:r>
      <w:r>
        <w:rPr>
          <w:rFonts w:ascii="宋体" w:cs="宋体" w:hAnsi="宋体" w:eastAsia="宋体"/>
          <w:color w:val="000000"/>
          <w:kern w:val="0"/>
          <w:sz w:val="20"/>
          <w:szCs w:val="20"/>
          <w:u w:color="000000"/>
          <w:rtl w:val="0"/>
          <w:lang w:val="zh-TW" w:eastAsia="zh-TW"/>
        </w:rPr>
        <w:t>协议</w:t>
      </w:r>
      <w:r>
        <w:rPr>
          <w:rFonts w:ascii="宋体" w:cs="宋体" w:hAnsi="宋体" w:eastAsia="宋体"/>
          <w:color w:val="000000"/>
          <w:kern w:val="0"/>
          <w:sz w:val="20"/>
          <w:szCs w:val="20"/>
          <w:u w:color="000000"/>
          <w:rtl w:val="0"/>
          <w:lang w:val="en-US"/>
        </w:rPr>
        <w:t>+WIFI+</w:t>
      </w:r>
      <w:r>
        <w:rPr>
          <w:rFonts w:ascii="宋体" w:cs="宋体" w:hAnsi="宋体" w:eastAsia="宋体"/>
          <w:color w:val="000000"/>
          <w:kern w:val="0"/>
          <w:sz w:val="20"/>
          <w:szCs w:val="20"/>
          <w:u w:color="000000"/>
          <w:rtl w:val="0"/>
          <w:lang w:val="zh-TW" w:eastAsia="zh-TW"/>
        </w:rPr>
        <w:t>移动笔记本</w:t>
      </w:r>
      <w:r>
        <w:rPr>
          <w:rFonts w:ascii="宋体" w:cs="宋体" w:hAnsi="宋体" w:eastAsia="宋体"/>
          <w:color w:val="000000"/>
          <w:kern w:val="0"/>
          <w:sz w:val="20"/>
          <w:szCs w:val="20"/>
          <w:u w:color="000000"/>
          <w:rtl w:val="0"/>
          <w:lang w:val="en-US"/>
        </w:rPr>
        <w:t>+</w:t>
      </w:r>
      <w:r>
        <w:rPr>
          <w:rFonts w:ascii="宋体" w:cs="宋体" w:hAnsi="宋体" w:eastAsia="宋体"/>
          <w:color w:val="000000"/>
          <w:kern w:val="0"/>
          <w:sz w:val="20"/>
          <w:szCs w:val="20"/>
          <w:u w:color="000000"/>
          <w:rtl w:val="0"/>
          <w:lang w:val="zh-TW" w:eastAsia="zh-TW"/>
        </w:rPr>
        <w:t>云资源一体的演示环境</w:t>
      </w:r>
    </w:p>
    <w:p>
      <w:pPr>
        <w:pStyle w:val="Normal.0"/>
        <w:widowControl w:val="1"/>
        <w:jc w:val="left"/>
      </w:pPr>
      <w:r>
        <w:rPr>
          <w:rFonts w:ascii="宋体" w:cs="宋体" w:hAnsi="宋体" w:eastAsia="宋体"/>
          <w:kern w:val="0"/>
          <w:sz w:val="20"/>
          <w:szCs w:val="20"/>
          <w:rtl w:val="0"/>
          <w:lang w:val="en-US"/>
        </w:rPr>
        <w:t>2.</w:t>
      </w:r>
      <w:r>
        <w:rPr>
          <w:rFonts w:ascii="宋体" w:cs="宋体" w:hAnsi="宋体" w:eastAsia="宋体"/>
          <w:kern w:val="0"/>
          <w:sz w:val="20"/>
          <w:szCs w:val="20"/>
          <w:rtl w:val="0"/>
          <w:lang w:val="zh-TW" w:eastAsia="zh-TW"/>
        </w:rPr>
        <w:t>提供一套基于大华的</w:t>
      </w:r>
      <w:r>
        <w:rPr>
          <w:rFonts w:ascii="宋体" w:cs="宋体" w:hAnsi="宋体" w:eastAsia="宋体"/>
          <w:kern w:val="0"/>
          <w:sz w:val="20"/>
          <w:szCs w:val="20"/>
          <w:rtl w:val="0"/>
          <w:lang w:val="en-US"/>
        </w:rPr>
        <w:t>DEMO</w:t>
      </w:r>
      <w:r>
        <w:rPr>
          <w:rFonts w:ascii="宋体" w:cs="宋体" w:hAnsi="宋体" w:eastAsia="宋体"/>
          <w:kern w:val="0"/>
          <w:sz w:val="20"/>
          <w:szCs w:val="20"/>
          <w:rtl w:val="0"/>
          <w:lang w:val="zh-TW" w:eastAsia="zh-TW"/>
        </w:rPr>
        <w:t>程序、</w:t>
      </w:r>
      <w:r>
        <w:rPr>
          <w:rFonts w:ascii="宋体" w:cs="宋体" w:hAnsi="宋体" w:eastAsia="宋体"/>
          <w:kern w:val="0"/>
          <w:sz w:val="20"/>
          <w:szCs w:val="20"/>
          <w:rtl w:val="0"/>
          <w:lang w:val="en-US"/>
        </w:rPr>
        <w:t>DLL</w:t>
      </w:r>
      <w:r>
        <w:rPr>
          <w:rFonts w:ascii="宋体" w:cs="宋体" w:hAnsi="宋体" w:eastAsia="宋体"/>
          <w:kern w:val="0"/>
          <w:sz w:val="20"/>
          <w:szCs w:val="20"/>
          <w:rtl w:val="0"/>
          <w:lang w:val="zh-TW" w:eastAsia="zh-TW"/>
        </w:rPr>
        <w:t>调用和产品宣传手册；</w:t>
      </w:r>
      <w:r>
        <w:rPr>
          <w:rFonts w:ascii="Helvetica" w:hAnsi="Helvetica"/>
          <w:kern w:val="0"/>
          <w:rtl w:val="0"/>
          <w:lang w:val="en-US"/>
        </w:rPr>
        <w:t xml:space="preserve"> </w:t>
      </w:r>
    </w:p>
    <w:p>
      <w:pPr>
        <w:pStyle w:val="Normal.0"/>
        <w:widowControl w:val="1"/>
        <w:jc w:val="left"/>
      </w:pPr>
      <w:r>
        <w:rPr>
          <w:rFonts w:ascii="宋体" w:cs="宋体" w:hAnsi="宋体" w:eastAsia="宋体"/>
          <w:kern w:val="0"/>
          <w:sz w:val="20"/>
          <w:szCs w:val="20"/>
          <w:rtl w:val="0"/>
          <w:lang w:val="en-US"/>
        </w:rPr>
        <w:t>3.</w:t>
      </w:r>
      <w:r>
        <w:rPr>
          <w:rFonts w:ascii="宋体" w:cs="宋体" w:hAnsi="宋体" w:eastAsia="宋体"/>
          <w:kern w:val="0"/>
          <w:sz w:val="20"/>
          <w:szCs w:val="20"/>
          <w:rtl w:val="0"/>
          <w:lang w:val="zh-TW" w:eastAsia="zh-TW"/>
        </w:rPr>
        <w:t>提供系统部署的软硬件初步配置需求（含网络带宽等）；</w:t>
      </w:r>
      <w:r>
        <w:rPr>
          <w:rFonts w:ascii="Helvetica" w:hAnsi="Helvetica"/>
          <w:kern w:val="0"/>
          <w:rtl w:val="0"/>
          <w:lang w:val="en-US"/>
        </w:rPr>
        <w:t xml:space="preserve"> </w:t>
      </w:r>
    </w:p>
    <w:p>
      <w:pPr>
        <w:pStyle w:val="Normal.0"/>
        <w:widowControl w:val="1"/>
        <w:jc w:val="left"/>
      </w:pPr>
      <w:r>
        <w:rPr>
          <w:rFonts w:ascii="宋体" w:cs="宋体" w:hAnsi="宋体" w:eastAsia="宋体"/>
          <w:kern w:val="0"/>
          <w:sz w:val="20"/>
          <w:szCs w:val="20"/>
          <w:rtl w:val="0"/>
          <w:lang w:val="en-US"/>
        </w:rPr>
        <w:t>4.</w:t>
      </w:r>
      <w:r>
        <w:rPr>
          <w:rFonts w:ascii="宋体" w:cs="宋体" w:hAnsi="宋体" w:eastAsia="宋体"/>
          <w:kern w:val="0"/>
          <w:sz w:val="20"/>
          <w:szCs w:val="20"/>
          <w:rtl w:val="0"/>
          <w:lang w:val="zh-TW" w:eastAsia="zh-TW"/>
        </w:rPr>
        <w:t>现场动态场景视频识别率达到</w:t>
      </w:r>
      <w:r>
        <w:rPr>
          <w:rFonts w:ascii="宋体" w:cs="宋体" w:hAnsi="宋体" w:eastAsia="宋体"/>
          <w:kern w:val="0"/>
          <w:sz w:val="20"/>
          <w:szCs w:val="20"/>
          <w:rtl w:val="0"/>
          <w:lang w:val="en-US"/>
        </w:rPr>
        <w:t>90%</w:t>
      </w:r>
      <w:r>
        <w:rPr>
          <w:rFonts w:ascii="宋体" w:cs="宋体" w:hAnsi="宋体" w:eastAsia="宋体"/>
          <w:kern w:val="0"/>
          <w:sz w:val="20"/>
          <w:szCs w:val="20"/>
          <w:rtl w:val="0"/>
          <w:lang w:val="zh-TW" w:eastAsia="zh-TW"/>
        </w:rPr>
        <w:t>以上；</w:t>
      </w:r>
      <w:r>
        <w:rPr>
          <w:rFonts w:ascii="Helvetica" w:hAnsi="Helvetica"/>
          <w:kern w:val="0"/>
          <w:rtl w:val="0"/>
          <w:lang w:val="en-US"/>
        </w:rPr>
        <w:t xml:space="preserve"> </w:t>
      </w:r>
    </w:p>
    <w:p>
      <w:pPr>
        <w:pStyle w:val="Normal.0"/>
        <w:widowControl w:val="1"/>
        <w:jc w:val="left"/>
      </w:pPr>
      <w:r>
        <w:rPr>
          <w:rFonts w:ascii="宋体" w:cs="宋体" w:hAnsi="宋体" w:eastAsia="宋体"/>
          <w:kern w:val="0"/>
          <w:sz w:val="20"/>
          <w:szCs w:val="20"/>
          <w:rtl w:val="0"/>
          <w:lang w:val="en-US"/>
        </w:rPr>
        <w:t>5.</w:t>
      </w:r>
      <w:r>
        <w:rPr>
          <w:rFonts w:ascii="Helvetica" w:hAnsi="Helvetica"/>
          <w:kern w:val="0"/>
          <w:rtl w:val="0"/>
          <w:lang w:val="en-US"/>
        </w:rPr>
        <w:t xml:space="preserve"> </w:t>
      </w:r>
      <w:r>
        <w:rPr>
          <w:rFonts w:ascii="宋体" w:cs="宋体" w:hAnsi="宋体" w:eastAsia="宋体"/>
          <w:kern w:val="0"/>
          <w:sz w:val="20"/>
          <w:szCs w:val="20"/>
          <w:rtl w:val="0"/>
          <w:lang w:val="zh-TW" w:eastAsia="zh-TW"/>
        </w:rPr>
        <w:t>客户考察之后消除了疑虑，认可产品和后续项目实施；</w:t>
      </w:r>
      <w:r>
        <w:rPr>
          <w:rFonts w:ascii="Helvetica" w:hAnsi="Helvetica"/>
          <w:kern w:val="0"/>
          <w:rtl w:val="0"/>
          <w:lang w:val="en-US"/>
        </w:rPr>
        <w:t xml:space="preserve"> </w:t>
      </w:r>
    </w:p>
    <w:p>
      <w:pPr>
        <w:pStyle w:val="Normal.0"/>
        <w:widowControl w:val="1"/>
        <w:jc w:val="left"/>
      </w:pPr>
      <w:r>
        <w:rPr>
          <w:rFonts w:ascii="宋体" w:cs="宋体" w:hAnsi="宋体" w:eastAsia="宋体"/>
          <w:kern w:val="0"/>
          <w:sz w:val="20"/>
          <w:szCs w:val="20"/>
          <w:rtl w:val="0"/>
          <w:lang w:val="zh-TW" w:eastAsia="zh-TW"/>
        </w:rPr>
        <w:t>则项目成功。</w:t>
      </w:r>
      <w:r>
        <w:rPr>
          <w:rFonts w:ascii="Helvetica" w:hAnsi="Helvetica"/>
          <w:kern w:val="0"/>
          <w:rtl w:val="0"/>
          <w:lang w:val="en-US"/>
        </w:rPr>
        <w:t xml:space="preserve"> </w:t>
      </w:r>
    </w:p>
    <w:p>
      <w:pPr>
        <w:pStyle w:val="Normal.0"/>
        <w:widowControl w:val="1"/>
        <w:jc w:val="left"/>
      </w:pPr>
      <w:r>
        <w:drawing>
          <wp:inline distT="0" distB="0" distL="0" distR="0">
            <wp:extent cx="5270500" cy="368224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270500" cy="3682244"/>
                    </a:xfrm>
                    <a:prstGeom prst="rect">
                      <a:avLst/>
                    </a:prstGeom>
                    <a:ln w="12700" cap="flat">
                      <a:noFill/>
                      <a:miter lim="400000"/>
                    </a:ln>
                    <a:effectLst/>
                  </pic:spPr>
                </pic:pic>
              </a:graphicData>
            </a:graphic>
          </wp:inline>
        </w:drawing>
      </w:r>
    </w:p>
    <w:p>
      <w:pPr>
        <w:pStyle w:val="Normal.0"/>
        <w:widowControl w:val="1"/>
        <w:jc w:val="left"/>
      </w:pPr>
    </w:p>
    <w:p>
      <w:pPr>
        <w:pStyle w:val="Normal.0"/>
        <w:widowControl w:val="1"/>
        <w:jc w:val="left"/>
      </w:pPr>
      <w:r>
        <w:rPr>
          <w:rFonts w:ascii="宋体" w:cs="宋体" w:hAnsi="宋体" w:eastAsia="宋体"/>
          <w:color w:val="ff2600"/>
          <w:kern w:val="0"/>
          <w:sz w:val="20"/>
          <w:szCs w:val="20"/>
          <w:rtl w:val="0"/>
          <w:lang w:val="zh-TW" w:eastAsia="zh-TW"/>
        </w:rPr>
        <w:t xml:space="preserve">需要确认如下内容： </w:t>
      </w:r>
    </w:p>
    <w:p>
      <w:pPr>
        <w:pStyle w:val="List Paragraph"/>
        <w:widowControl w:val="1"/>
        <w:numPr>
          <w:ilvl w:val="0"/>
          <w:numId w:val="2"/>
        </w:numPr>
        <w:bidi w:val="0"/>
        <w:ind w:right="0"/>
        <w:jc w:val="left"/>
        <w:rPr>
          <w:rFonts w:ascii="宋体" w:cs="宋体" w:hAnsi="宋体" w:eastAsia="宋体"/>
          <w:color w:val="ff2600"/>
          <w:sz w:val="20"/>
          <w:szCs w:val="20"/>
          <w:rtl w:val="0"/>
          <w:lang w:val="zh-TW" w:eastAsia="zh-TW"/>
        </w:rPr>
      </w:pPr>
      <w:r>
        <w:rPr>
          <w:rFonts w:ascii="宋体" w:cs="宋体" w:hAnsi="宋体" w:eastAsia="宋体"/>
          <w:color w:val="ff2600"/>
          <w:kern w:val="0"/>
          <w:sz w:val="20"/>
          <w:szCs w:val="20"/>
          <w:rtl w:val="0"/>
          <w:lang w:val="zh-TW" w:eastAsia="zh-TW"/>
        </w:rPr>
        <w:t>提供设计文档；</w:t>
      </w:r>
    </w:p>
    <w:p>
      <w:pPr>
        <w:pStyle w:val="List Paragraph"/>
        <w:widowControl w:val="1"/>
        <w:numPr>
          <w:ilvl w:val="0"/>
          <w:numId w:val="2"/>
        </w:numPr>
        <w:bidi w:val="0"/>
        <w:ind w:right="0"/>
        <w:jc w:val="left"/>
        <w:rPr>
          <w:rFonts w:ascii="宋体" w:cs="宋体" w:hAnsi="宋体" w:eastAsia="宋体"/>
          <w:color w:val="ff2600"/>
          <w:sz w:val="20"/>
          <w:szCs w:val="20"/>
          <w:rtl w:val="0"/>
          <w:lang w:val="zh-TW" w:eastAsia="zh-TW"/>
        </w:rPr>
      </w:pPr>
      <w:r>
        <w:rPr>
          <w:rFonts w:ascii="宋体" w:cs="宋体" w:hAnsi="宋体" w:eastAsia="宋体"/>
          <w:color w:val="ff2600"/>
          <w:kern w:val="0"/>
          <w:sz w:val="20"/>
          <w:szCs w:val="20"/>
          <w:rtl w:val="0"/>
          <w:lang w:val="zh-TW" w:eastAsia="zh-TW"/>
        </w:rPr>
        <w:t>视频摄像头是否可用。链接如下：</w:t>
      </w:r>
    </w:p>
    <w:p>
      <w:pPr>
        <w:pStyle w:val="Normal.0"/>
        <w:widowControl w:val="1"/>
        <w:jc w:val="left"/>
      </w:pPr>
      <w:r>
        <w:rPr>
          <w:rStyle w:val="Hyperlink.0"/>
          <w:color w:val="0563c1"/>
          <w:u w:val="single" w:color="0563c1"/>
        </w:rPr>
        <w:fldChar w:fldCharType="begin" w:fldLock="0"/>
      </w:r>
      <w:r>
        <w:rPr>
          <w:rStyle w:val="Hyperlink.0"/>
          <w:color w:val="0563c1"/>
          <w:u w:val="single" w:color="0563c1"/>
        </w:rPr>
        <w:instrText xml:space="preserve"> HYPERLINK "https://item.jd.com/4338215.html"</w:instrText>
      </w:r>
      <w:r>
        <w:rPr>
          <w:rStyle w:val="Hyperlink.0"/>
          <w:color w:val="0563c1"/>
          <w:u w:val="single" w:color="0563c1"/>
        </w:rPr>
        <w:fldChar w:fldCharType="separate" w:fldLock="0"/>
      </w:r>
      <w:r>
        <w:rPr>
          <w:rStyle w:val="Hyperlink.0"/>
          <w:color w:val="0563c1"/>
          <w:u w:val="single" w:color="0563c1"/>
          <w:rtl w:val="0"/>
          <w:lang w:val="en-US"/>
        </w:rPr>
        <w:t>https://item.jd.com/4338215.html</w:t>
      </w:r>
      <w:r>
        <w:rPr>
          <w:color w:val="ff2600"/>
        </w:rPr>
        <w:fldChar w:fldCharType="end" w:fldLock="0"/>
      </w:r>
    </w:p>
    <w:p>
      <w:pPr>
        <w:pStyle w:val="List Paragraph"/>
        <w:widowControl w:val="1"/>
        <w:numPr>
          <w:ilvl w:val="0"/>
          <w:numId w:val="2"/>
        </w:numPr>
        <w:bidi w:val="0"/>
        <w:ind w:right="0"/>
        <w:jc w:val="left"/>
        <w:rPr>
          <w:rFonts w:ascii="宋体" w:cs="宋体" w:hAnsi="宋体" w:eastAsia="宋体"/>
          <w:color w:val="ff2600"/>
          <w:sz w:val="20"/>
          <w:szCs w:val="20"/>
          <w:rtl w:val="0"/>
          <w:lang w:val="zh-TW" w:eastAsia="zh-TW"/>
        </w:rPr>
      </w:pPr>
      <w:r>
        <w:rPr>
          <w:rFonts w:ascii="宋体" w:cs="宋体" w:hAnsi="宋体" w:eastAsia="宋体"/>
          <w:color w:val="ff2600"/>
          <w:kern w:val="0"/>
          <w:sz w:val="20"/>
          <w:szCs w:val="20"/>
          <w:rtl w:val="0"/>
          <w:lang w:val="zh-CN" w:eastAsia="zh-CN"/>
        </w:rPr>
        <w:t>公有</w:t>
      </w:r>
      <w:r>
        <w:rPr>
          <w:rFonts w:ascii="宋体" w:cs="宋体" w:hAnsi="宋体" w:eastAsia="宋体"/>
          <w:color w:val="ff2600"/>
          <w:kern w:val="0"/>
          <w:sz w:val="20"/>
          <w:szCs w:val="20"/>
          <w:rtl w:val="0"/>
          <w:lang w:val="zh-TW" w:eastAsia="zh-TW"/>
        </w:rPr>
        <w:t>云平台</w:t>
      </w:r>
      <w:r>
        <w:rPr>
          <w:rFonts w:ascii="宋体" w:cs="宋体" w:hAnsi="宋体" w:eastAsia="宋体"/>
          <w:color w:val="ff2600"/>
          <w:kern w:val="0"/>
          <w:sz w:val="20"/>
          <w:szCs w:val="20"/>
          <w:rtl w:val="0"/>
          <w:lang w:val="zh-CN" w:eastAsia="zh-CN"/>
        </w:rPr>
        <w:t>演示和测试</w:t>
      </w:r>
      <w:r>
        <w:rPr>
          <w:rFonts w:ascii="宋体" w:cs="宋体" w:hAnsi="宋体" w:eastAsia="宋体"/>
          <w:color w:val="ff2600"/>
          <w:kern w:val="0"/>
          <w:sz w:val="20"/>
          <w:szCs w:val="20"/>
          <w:rtl w:val="0"/>
          <w:lang w:val="zh-TW" w:eastAsia="zh-TW"/>
        </w:rPr>
        <w:t>资源</w:t>
      </w:r>
      <w:r>
        <w:rPr>
          <w:rFonts w:ascii="宋体" w:cs="宋体" w:hAnsi="宋体" w:eastAsia="宋体"/>
          <w:color w:val="ff2600"/>
          <w:kern w:val="0"/>
          <w:sz w:val="20"/>
          <w:szCs w:val="20"/>
          <w:rtl w:val="0"/>
          <w:lang w:val="zh-CN" w:eastAsia="zh-CN"/>
        </w:rPr>
        <w:t>，除了</w:t>
      </w:r>
      <w:r>
        <w:rPr>
          <w:rFonts w:ascii="宋体" w:cs="宋体" w:hAnsi="宋体" w:eastAsia="宋体"/>
          <w:color w:val="ff2600"/>
          <w:kern w:val="0"/>
          <w:sz w:val="20"/>
          <w:szCs w:val="20"/>
          <w:rtl w:val="0"/>
          <w:lang w:val="zh-CN" w:eastAsia="zh-CN"/>
        </w:rPr>
        <w:t>GPU</w:t>
      </w:r>
      <w:r>
        <w:rPr>
          <w:rFonts w:ascii="宋体" w:cs="宋体" w:hAnsi="宋体" w:eastAsia="宋体"/>
          <w:color w:val="ff2600"/>
          <w:kern w:val="0"/>
          <w:sz w:val="20"/>
          <w:szCs w:val="20"/>
          <w:rtl w:val="0"/>
          <w:lang w:val="zh-CN" w:eastAsia="zh-CN"/>
        </w:rPr>
        <w:t>，其他的资源情况，需要明确，如？</w:t>
      </w:r>
      <w:r>
        <w:rPr>
          <w:rFonts w:ascii="宋体" w:cs="宋体" w:hAnsi="宋体" w:eastAsia="宋体"/>
          <w:color w:val="ff2600"/>
          <w:kern w:val="0"/>
          <w:sz w:val="20"/>
          <w:szCs w:val="20"/>
          <w:rtl w:val="0"/>
          <w:lang w:val="zh-CN" w:eastAsia="zh-CN"/>
        </w:rPr>
        <w:t>C</w:t>
      </w:r>
      <w:r>
        <w:rPr>
          <w:rFonts w:ascii="宋体" w:cs="宋体" w:hAnsi="宋体" w:eastAsia="宋体"/>
          <w:color w:val="ff2600"/>
          <w:kern w:val="0"/>
          <w:sz w:val="20"/>
          <w:szCs w:val="20"/>
          <w:rtl w:val="0"/>
          <w:lang w:val="zh-CN" w:eastAsia="zh-CN"/>
        </w:rPr>
        <w:t>？</w:t>
      </w:r>
      <w:r>
        <w:rPr>
          <w:rFonts w:ascii="宋体" w:cs="宋体" w:hAnsi="宋体" w:eastAsia="宋体"/>
          <w:color w:val="ff2600"/>
          <w:kern w:val="0"/>
          <w:sz w:val="20"/>
          <w:szCs w:val="20"/>
          <w:rtl w:val="0"/>
          <w:lang w:val="zh-CN" w:eastAsia="zh-CN"/>
        </w:rPr>
        <w:t>U</w:t>
      </w:r>
      <w:r>
        <w:rPr>
          <w:rFonts w:ascii="宋体" w:cs="宋体" w:hAnsi="宋体" w:eastAsia="宋体"/>
          <w:color w:val="ff2600"/>
          <w:kern w:val="0"/>
          <w:sz w:val="20"/>
          <w:szCs w:val="20"/>
          <w:rtl w:val="0"/>
          <w:lang w:val="zh-CN" w:eastAsia="zh-CN"/>
        </w:rPr>
        <w:t>、基础软件等，</w:t>
      </w:r>
      <w:r>
        <w:rPr>
          <w:rFonts w:ascii="宋体" w:cs="宋体" w:hAnsi="宋体" w:eastAsia="宋体"/>
          <w:color w:val="ff2600"/>
          <w:kern w:val="0"/>
          <w:sz w:val="20"/>
          <w:szCs w:val="20"/>
          <w:rtl w:val="0"/>
          <w:lang w:val="zh-TW" w:eastAsia="zh-TW"/>
        </w:rPr>
        <w:t>基础环境是否需提前部署好；</w:t>
      </w:r>
    </w:p>
    <w:p>
      <w:pPr>
        <w:pStyle w:val="List Paragraph"/>
        <w:widowControl w:val="1"/>
        <w:numPr>
          <w:ilvl w:val="0"/>
          <w:numId w:val="2"/>
        </w:numPr>
        <w:bidi w:val="0"/>
        <w:ind w:right="0"/>
        <w:jc w:val="left"/>
        <w:rPr>
          <w:rFonts w:ascii="宋体" w:cs="宋体" w:hAnsi="宋体" w:eastAsia="宋体"/>
          <w:color w:val="ff2600"/>
          <w:sz w:val="20"/>
          <w:szCs w:val="20"/>
          <w:rtl w:val="0"/>
          <w:lang w:val="zh-TW" w:eastAsia="zh-TW"/>
        </w:rPr>
      </w:pPr>
      <w:r>
        <w:rPr>
          <w:rFonts w:ascii="宋体" w:cs="宋体" w:hAnsi="宋体" w:eastAsia="宋体"/>
          <w:color w:val="ff2600"/>
          <w:kern w:val="0"/>
          <w:sz w:val="20"/>
          <w:szCs w:val="20"/>
          <w:rtl w:val="0"/>
          <w:lang w:val="zh-CN" w:eastAsia="zh-CN"/>
        </w:rPr>
        <w:t>提供</w:t>
      </w:r>
      <w:r>
        <w:rPr>
          <w:rFonts w:ascii="宋体" w:cs="宋体" w:hAnsi="宋体" w:eastAsia="宋体"/>
          <w:color w:val="ff2600"/>
          <w:kern w:val="0"/>
          <w:sz w:val="20"/>
          <w:szCs w:val="20"/>
          <w:rtl w:val="0"/>
          <w:lang w:val="zh-TW" w:eastAsia="zh-TW"/>
        </w:rPr>
        <w:t>演示拓扑图（或者结构流程图）</w:t>
      </w:r>
      <w:r>
        <w:rPr>
          <w:rFonts w:ascii="宋体" w:cs="宋体" w:hAnsi="宋体" w:eastAsia="宋体"/>
          <w:color w:val="ff2600"/>
          <w:kern w:val="0"/>
          <w:sz w:val="20"/>
          <w:szCs w:val="20"/>
          <w:rtl w:val="0"/>
          <w:lang w:val="zh-CN" w:eastAsia="zh-CN"/>
        </w:rPr>
        <w:t>，需要</w:t>
      </w:r>
      <w:r>
        <w:rPr>
          <w:rFonts w:ascii="宋体" w:cs="宋体" w:hAnsi="宋体" w:eastAsia="宋体"/>
          <w:color w:val="ff2600"/>
          <w:kern w:val="0"/>
          <w:sz w:val="20"/>
          <w:szCs w:val="20"/>
          <w:rtl w:val="0"/>
          <w:lang w:val="zh-TW" w:eastAsia="zh-TW"/>
        </w:rPr>
        <w:t>直观看出数据流，网络结构等</w:t>
      </w:r>
      <w:r>
        <w:rPr>
          <w:rFonts w:ascii="宋体" w:cs="宋体" w:hAnsi="宋体" w:eastAsia="宋体"/>
          <w:color w:val="ff2600"/>
          <w:kern w:val="0"/>
          <w:sz w:val="20"/>
          <w:szCs w:val="20"/>
          <w:rtl w:val="0"/>
          <w:lang w:val="zh-CN" w:eastAsia="zh-CN"/>
        </w:rPr>
        <w:t>；</w:t>
      </w:r>
    </w:p>
    <w:p>
      <w:pPr>
        <w:pStyle w:val="List Paragraph"/>
        <w:widowControl w:val="1"/>
        <w:numPr>
          <w:ilvl w:val="0"/>
          <w:numId w:val="2"/>
        </w:numPr>
        <w:bidi w:val="0"/>
        <w:ind w:right="0"/>
        <w:jc w:val="left"/>
        <w:rPr>
          <w:rFonts w:ascii="宋体" w:cs="宋体" w:hAnsi="宋体" w:eastAsia="宋体"/>
          <w:color w:val="ff2600"/>
          <w:sz w:val="20"/>
          <w:szCs w:val="20"/>
          <w:rtl w:val="0"/>
          <w:lang w:val="zh-TW" w:eastAsia="zh-TW"/>
        </w:rPr>
      </w:pPr>
      <w:r>
        <w:rPr>
          <w:rFonts w:ascii="宋体" w:cs="宋体" w:hAnsi="宋体" w:eastAsia="宋体"/>
          <w:color w:val="ff2600"/>
          <w:kern w:val="0"/>
          <w:sz w:val="20"/>
          <w:szCs w:val="20"/>
          <w:rtl w:val="0"/>
          <w:lang w:val="zh-CN" w:eastAsia="zh-CN"/>
        </w:rPr>
        <w:t>同步需要考虑实际部署用户处</w:t>
      </w:r>
      <w:r>
        <w:rPr>
          <w:rFonts w:ascii="宋体" w:cs="宋体" w:hAnsi="宋体" w:eastAsia="宋体"/>
          <w:color w:val="ff2600"/>
          <w:kern w:val="0"/>
          <w:sz w:val="20"/>
          <w:szCs w:val="20"/>
          <w:rtl w:val="0"/>
          <w:lang w:val="zh-TW" w:eastAsia="zh-TW"/>
        </w:rPr>
        <w:t>需要怎样的基础环境，</w:t>
      </w:r>
      <w:r>
        <w:rPr>
          <w:rFonts w:ascii="宋体" w:cs="宋体" w:hAnsi="宋体" w:eastAsia="宋体"/>
          <w:color w:val="ff2600"/>
          <w:kern w:val="0"/>
          <w:sz w:val="20"/>
          <w:szCs w:val="20"/>
          <w:rtl w:val="0"/>
          <w:lang w:val="zh-CN" w:eastAsia="zh-CN"/>
        </w:rPr>
        <w:t>尽量避免增加用户大量的投资；</w:t>
      </w:r>
    </w:p>
    <w:p>
      <w:pPr>
        <w:pStyle w:val="List Paragraph"/>
        <w:ind w:firstLine="400"/>
      </w:pPr>
    </w:p>
    <w:p>
      <w:pPr>
        <w:pStyle w:val="List Paragraph"/>
        <w:widowControl w:val="1"/>
        <w:numPr>
          <w:ilvl w:val="0"/>
          <w:numId w:val="2"/>
        </w:numPr>
        <w:bidi w:val="0"/>
        <w:ind w:right="0"/>
        <w:jc w:val="left"/>
        <w:rPr>
          <w:rFonts w:ascii="宋体" w:cs="宋体" w:hAnsi="宋体" w:eastAsia="宋体"/>
          <w:color w:val="ff2600"/>
          <w:sz w:val="20"/>
          <w:szCs w:val="20"/>
          <w:rtl w:val="0"/>
          <w:lang w:val="zh-TW" w:eastAsia="zh-TW"/>
        </w:rPr>
      </w:pPr>
      <w:r>
        <w:rPr>
          <w:rFonts w:ascii="宋体" w:cs="宋体" w:hAnsi="宋体" w:eastAsia="宋体"/>
          <w:color w:val="ff2600"/>
          <w:kern w:val="0"/>
          <w:sz w:val="20"/>
          <w:szCs w:val="20"/>
          <w:rtl w:val="0"/>
          <w:lang w:val="zh-TW" w:eastAsia="zh-TW"/>
        </w:rPr>
        <w:t>是否还有其他需沟通内容。</w:t>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宋体">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character" w:styleId="Hyperlink.0">
    <w:name w:val="Hyperlink.0"/>
    <w:basedOn w:val="Hyperlink"/>
    <w:next w:val="Hyperlink.0"/>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