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73"/>
        <w:gridCol w:w="4873"/>
      </w:tblGrid>
      <w:tr>
        <w:tc>
          <w:tcPr>
            <w:tcW w:type="dxa" w:w="4873"/>
          </w:tcPr>
          <w:p>
            <w:pPr>
              <w:jc w:val="left"/>
            </w:pPr>
            <w:r>
              <w:drawing>
                <wp:inline xmlns:a="http://schemas.openxmlformats.org/drawingml/2006/main" xmlns:pic="http://schemas.openxmlformats.org/drawingml/2006/picture">
                  <wp:extent cx="2592000" cy="828115"/>
                  <wp:docPr id="1" name="Picture 1"/>
                  <wp:cNvGraphicFramePr>
                    <a:graphicFrameLocks noChangeAspect="1"/>
                  </wp:cNvGraphicFramePr>
                  <a:graphic>
                    <a:graphicData uri="http://schemas.openxmlformats.org/drawingml/2006/picture">
                      <pic:pic>
                        <pic:nvPicPr>
                          <pic:cNvPr id="0" name="LOGO_UNL.png"/>
                          <pic:cNvPicPr/>
                        </pic:nvPicPr>
                        <pic:blipFill>
                          <a:blip r:embed="rId9"/>
                          <a:stretch>
                            <a:fillRect/>
                          </a:stretch>
                        </pic:blipFill>
                        <pic:spPr>
                          <a:xfrm>
                            <a:off x="0" y="0"/>
                            <a:ext cx="2592000" cy="828115"/>
                          </a:xfrm>
                          <a:prstGeom prst="rect"/>
                        </pic:spPr>
                      </pic:pic>
                    </a:graphicData>
                  </a:graphic>
                </wp:inline>
              </w:drawing>
            </w:r>
          </w:p>
        </w:tc>
        <w:tc>
          <w:tcPr>
            <w:tcW w:type="dxa" w:w="4873"/>
          </w:tcPr>
          <w:p>
            <w:pPr>
              <w:jc w:val="right"/>
            </w:pPr>
            <w:r>
              <w:drawing>
                <wp:inline xmlns:a="http://schemas.openxmlformats.org/drawingml/2006/main" xmlns:pic="http://schemas.openxmlformats.org/drawingml/2006/picture">
                  <wp:extent cx="972000" cy="973468"/>
                  <wp:docPr id="2" name="Picture 2"/>
                  <wp:cNvGraphicFramePr>
                    <a:graphicFrameLocks noChangeAspect="1"/>
                  </wp:cNvGraphicFramePr>
                  <a:graphic>
                    <a:graphicData uri="http://schemas.openxmlformats.org/drawingml/2006/picture">
                      <pic:pic>
                        <pic:nvPicPr>
                          <pic:cNvPr id="0" name="ArbolEC.jpeg"/>
                          <pic:cNvPicPr/>
                        </pic:nvPicPr>
                        <pic:blipFill>
                          <a:blip r:embed="rId10"/>
                          <a:stretch>
                            <a:fillRect/>
                          </a:stretch>
                        </pic:blipFill>
                        <pic:spPr>
                          <a:xfrm>
                            <a:off x="0" y="0"/>
                            <a:ext cx="972000" cy="973468"/>
                          </a:xfrm>
                          <a:prstGeom prst="rect"/>
                        </pic:spPr>
                      </pic:pic>
                    </a:graphicData>
                  </a:graphic>
                </wp:inline>
              </w:drawing>
            </w:r>
          </w:p>
        </w:tc>
      </w:tr>
    </w:tbl>
    <w:p>
      <w:pPr>
        <w:spacing w:after="80"/>
        <w:jc w:val="both"/>
      </w:pPr>
      <w:r>
        <w:rPr>
          <w:b w:val="0"/>
          <w:i w:val="0"/>
          <w:sz w:val="21"/>
        </w:rPr>
      </w:r>
    </w:p>
    <w:p>
      <w:pPr>
        <w:spacing w:after="0"/>
        <w:jc w:val="center"/>
      </w:pPr>
      <w:r>
        <w:rPr>
          <w:b/>
          <w:i w:val="0"/>
          <w:color w:val="1B5E20"/>
          <w:sz w:val="26"/>
        </w:rPr>
        <w:t>UNIVERSIDAD NACIONAL DE LOJA</w:t>
      </w:r>
    </w:p>
    <w:p>
      <w:pPr>
        <w:spacing w:after="360"/>
        <w:jc w:val="center"/>
      </w:pPr>
      <w:r>
        <w:rPr>
          <w:b w:val="0"/>
          <w:i w:val="0"/>
          <w:color w:val="424242"/>
          <w:sz w:val="21"/>
        </w:rPr>
        <w:t>Facultad Agropecuaria y de Recursos Naturales Renovables · Laboratorio de Dendrocronología</w:t>
      </w:r>
    </w:p>
    <w:p>
      <w:pPr>
        <w:spacing w:after="40"/>
        <w:jc w:val="center"/>
      </w:pPr>
      <w:r>
        <w:rPr>
          <w:b/>
          <w:i w:val="0"/>
          <w:color w:val="1B5E20"/>
          <w:sz w:val="36"/>
        </w:rPr>
        <w:t>INFORME TÉCNICO DE EVALUACIÓN DEL ARBOLADO URBANO</w:t>
      </w:r>
    </w:p>
    <w:p>
      <w:pPr>
        <w:spacing w:after="80"/>
        <w:jc w:val="center"/>
      </w:pPr>
      <w:r>
        <w:rPr>
          <w:b/>
          <w:i w:val="0"/>
          <w:color w:val="424242"/>
          <w:sz w:val="30"/>
        </w:rPr>
        <w:t>Parque Central y Avenida El Oro del cantón Saraguro</w:t>
      </w:r>
    </w:p>
    <w:p>
      <w:pPr>
        <w:spacing w:after="400"/>
        <w:jc w:val="center"/>
      </w:pPr>
      <w:r>
        <w:rPr>
          <w:b w:val="0"/>
          <w:i/>
          <w:color w:val="424242"/>
          <w:sz w:val="22"/>
        </w:rPr>
        <w:t>Diagnóstico dendrométrico, estado fitosanitario y evaluación del riesgo de caída, con veredicto técnico de conservación o derribo</w:t>
      </w:r>
    </w:p>
    <w:p>
      <w:pPr>
        <w:spacing w:after="40"/>
        <w:jc w:val="center"/>
      </w:pPr>
      <w:r>
        <w:rPr>
          <w:b w:val="0"/>
          <w:i w:val="0"/>
          <w:sz w:val="21"/>
        </w:rPr>
        <w:t>Solicitado por el Gobierno Autónomo Descentralizado Municipal Intercultural de Saraguro</w:t>
      </w:r>
    </w:p>
    <w:p>
      <w:pPr>
        <w:spacing w:after="40"/>
        <w:jc w:val="center"/>
      </w:pPr>
      <w:r>
        <w:rPr>
          <w:b w:val="0"/>
          <w:i w:val="0"/>
          <w:color w:val="424242"/>
          <w:sz w:val="20"/>
        </w:rPr>
        <w:t>Oficio Nro. 0286-A-GADMIS (19/05/2026) — Autorización Rectorado UNL-R-2026-2083-M (28/05/2026)</w:t>
      </w:r>
    </w:p>
    <w:p>
      <w:pPr>
        <w:spacing w:after="400"/>
        <w:jc w:val="center"/>
      </w:pPr>
      <w:r>
        <w:rPr>
          <w:b w:val="0"/>
          <w:i w:val="0"/>
          <w:color w:val="424242"/>
          <w:sz w:val="20"/>
        </w:rPr>
        <w:t>Referencia: UNL-SG-2026-0421-EX</w:t>
      </w:r>
    </w:p>
    <w:p>
      <w:pPr>
        <w:spacing w:after="40"/>
        <w:jc w:val="center"/>
      </w:pPr>
      <w:r>
        <w:rPr>
          <w:b/>
          <w:i w:val="0"/>
          <w:sz w:val="22"/>
        </w:rPr>
        <w:t>Responsable técnico: Ph.D. Darwin Alexander Pucha Cofrep</w:t>
      </w:r>
    </w:p>
    <w:p>
      <w:pPr>
        <w:spacing w:after="40"/>
        <w:jc w:val="center"/>
      </w:pPr>
      <w:r>
        <w:rPr>
          <w:b w:val="0"/>
          <w:i w:val="0"/>
          <w:color w:val="424242"/>
          <w:sz w:val="20"/>
        </w:rPr>
        <w:t>Responsable del Laboratorio de Dendrocronología — Director de la Maestría en Biodiversidad y Cambio Climático</w:t>
      </w:r>
    </w:p>
    <w:p>
      <w:pPr>
        <w:spacing w:after="120"/>
        <w:jc w:val="center"/>
      </w:pPr>
      <w:r>
        <w:rPr>
          <w:b w:val="0"/>
          <w:i w:val="0"/>
          <w:color w:val="424242"/>
          <w:sz w:val="20"/>
        </w:rPr>
        <w:t>Equipo de campo: Darwin Pucha · Ariel Arévalo · Cristian Retete</w:t>
      </w:r>
    </w:p>
    <w:p>
      <w:pPr>
        <w:spacing w:after="40"/>
        <w:jc w:val="center"/>
      </w:pPr>
      <w:r>
        <w:rPr>
          <w:b w:val="0"/>
          <w:i w:val="0"/>
          <w:color w:val="0D47A1"/>
          <w:sz w:val="20"/>
        </w:rPr>
        <w:t>Plataforma de consulta pública: https://arbolec.unl.edu.ec/ec/Saraguro</w:t>
      </w:r>
    </w:p>
    <w:p>
      <w:pPr>
        <w:spacing w:after="120"/>
        <w:jc w:val="center"/>
      </w:pPr>
      <w:r>
        <w:rPr>
          <w:b/>
          <w:i w:val="0"/>
          <w:color w:val="424242"/>
          <w:sz w:val="21"/>
        </w:rPr>
        <w:t>Loja, 11 de julio de 2026</w:t>
      </w:r>
    </w:p>
    <w:p>
      <w:r>
        <w:br w:type="page"/>
      </w:r>
    </w:p>
    <w:p>
      <w:pPr>
        <w:pStyle w:val="Heading1"/>
      </w:pPr>
      <w:r>
        <w:rPr>
          <w:color w:val="1B5E20"/>
          <w:sz w:val="30"/>
        </w:rPr>
        <w:t>1. Antecedentes y justificación</w:t>
      </w:r>
    </w:p>
    <w:p>
      <w:pPr>
        <w:spacing w:after="120"/>
        <w:jc w:val="both"/>
      </w:pPr>
      <w:r>
        <w:rPr>
          <w:b w:val="0"/>
          <w:i w:val="0"/>
          <w:sz w:val="21"/>
        </w:rPr>
        <w:t>El Gobierno Autónomo Descentralizado Municipal Intercultural de Saraguro, mediante Oficio Nro. 0286-A-GADMIS del 19 de mayo de 2026, suscrito por el Lic. Segundo Abel Sarango Quizhpe, Alcalde del cantón, solicitó a la Universidad Nacional de Loja el apoyo técnico para la inspección, evaluación y emisión de un criterio especializado sobre el estado actual de los árboles del Parque Central de Saraguro.</w:t>
      </w:r>
    </w:p>
    <w:p>
      <w:pPr>
        <w:spacing w:after="120"/>
        <w:jc w:val="both"/>
      </w:pPr>
      <w:r>
        <w:rPr>
          <w:b w:val="0"/>
          <w:i w:val="0"/>
          <w:sz w:val="21"/>
        </w:rPr>
        <w:t>El Municipio expuso su preocupación por: (i) el crecimiento radicular de varios árboles, que ha ocasionado afectaciones en verjas, adoquinado y estructuras de concreto; y (ii) el estado fitosanitario y la estabilidad estructural frente a las fuertes corrientes de viento de la zona, situación que podría representar un riesgo para la seguridad ciudadana. El oficio destaca la presencia histórica de cipreses (registros fotográficos de la década de 1960), de reconocido valor simbólico y patrimonial.</w:t>
      </w:r>
    </w:p>
    <w:p>
      <w:pPr>
        <w:spacing w:after="120"/>
        <w:jc w:val="both"/>
      </w:pPr>
      <w:r>
        <w:rPr>
          <w:b w:val="0"/>
          <w:i w:val="0"/>
          <w:sz w:val="21"/>
        </w:rPr>
        <w:t>Mediante Memorando Nro. UNL-R-2026-2083-M del 28 de mayo de 2026, el Rector, Dr. Nikolay Aguirre Mendoza, autorizó la participación del Ph.D. Darwin Alexander Pucha Cofrep, Responsable del Laboratorio de Dendrocronología.</w:t>
      </w:r>
    </w:p>
    <w:p>
      <w:pPr>
        <w:spacing w:after="120"/>
        <w:jc w:val="both"/>
      </w:pPr>
      <w:r>
        <w:rPr>
          <w:b w:val="0"/>
          <w:i w:val="0"/>
          <w:sz w:val="21"/>
        </w:rPr>
        <w:t>El presente informe entrega un criterio técnico OBJETIVO y verificable para conservar o derribar cada árbol, con énfasis en el riesgo de caída y en los cipreses señalados. La evaluación se amplió, a solicitud del Municipio, a cuatro árboles de la isleta de la Avenida El Oro, contiguos al parque. La recomendación de derribo se emite con carácter restrictivo: solo cuando la evidencia demuestra un riesgo inaceptable para las personas o los bienes.</w:t>
      </w:r>
    </w:p>
    <w:p>
      <w:pPr>
        <w:pStyle w:val="Heading1"/>
      </w:pPr>
      <w:r>
        <w:rPr>
          <w:color w:val="1B5E20"/>
          <w:sz w:val="30"/>
        </w:rPr>
        <w:t>2. Objetivos</w:t>
      </w:r>
    </w:p>
    <w:p>
      <w:pPr>
        <w:pStyle w:val="ListBullet"/>
      </w:pPr>
      <w:r>
        <w:rPr>
          <w:sz w:val="21"/>
        </w:rPr>
        <w:t>Inventariar y diagnosticar (dendrométrica y fitosanitariamente) el arbolado del Parque Central de Saraguro y de la isleta de la Avenida El Oro.</w:t>
      </w:r>
    </w:p>
    <w:p>
      <w:pPr>
        <w:pStyle w:val="ListBullet"/>
      </w:pPr>
      <w:r>
        <w:rPr>
          <w:sz w:val="21"/>
        </w:rPr>
        <w:t>Evaluar el nivel de riesgo de cada árbol, con énfasis en el riesgo de caída frente a las condiciones de viento y de sitio.</w:t>
      </w:r>
    </w:p>
    <w:p>
      <w:pPr>
        <w:pStyle w:val="ListBullet"/>
      </w:pPr>
      <w:r>
        <w:rPr>
          <w:sz w:val="21"/>
        </w:rPr>
        <w:t>Analizar de forma individual los cipreses del parque, por su relevancia patrimonial y por ser objeto de la preocupación municipal.</w:t>
      </w:r>
    </w:p>
    <w:p>
      <w:pPr>
        <w:pStyle w:val="ListBullet"/>
      </w:pPr>
      <w:r>
        <w:rPr>
          <w:sz w:val="21"/>
        </w:rPr>
        <w:t>Emitir un veredicto técnico por árbol —conservación o derribo— con su respectivo fundamento.</w:t>
      </w:r>
    </w:p>
    <w:p>
      <w:r>
        <w:br w:type="page"/>
      </w:r>
    </w:p>
    <w:p>
      <w:pPr>
        <w:pStyle w:val="Heading1"/>
      </w:pPr>
      <w:r>
        <w:rPr>
          <w:color w:val="1B5E20"/>
          <w:sz w:val="30"/>
        </w:rPr>
        <w:t>3. Metodología</w:t>
      </w:r>
    </w:p>
    <w:p>
      <w:pPr>
        <w:spacing w:after="120"/>
        <w:jc w:val="both"/>
      </w:pPr>
      <w:r>
        <w:rPr>
          <w:b w:val="0"/>
          <w:i w:val="0"/>
          <w:sz w:val="21"/>
        </w:rPr>
        <w:t>El levantamiento se realizó mediante inspección visual en campo (metodología tipo VTA, Visual Tree Assessment) y registro georreferenciado con GPS, sistematizado en la plataforma institucional ArboLEC (https://arbolec.unl.edu.ec/ec/Saraguro), donde el inventario queda publicado para consulta pública. Cada árbol posee una ficha individual accesible por su código.</w:t>
      </w:r>
    </w:p>
    <w:p>
      <w:pPr>
        <w:spacing w:after="120"/>
        <w:jc w:val="both"/>
      </w:pPr>
      <w:r>
        <w:rPr>
          <w:b w:val="0"/>
          <w:i w:val="0"/>
          <w:sz w:val="21"/>
        </w:rPr>
        <w:t>Por cada individuo se registraron: identificación taxonómica, ubicación (coordenadas y código Plus Code), variables dendrométricas (circunferencia y diámetro, altura total y comercial, dimensiones de copa, follaje), estado de madurez, rectitud de fuste y espacio de crecimiento; la condición estructural y sanitaria de raíz, fuste, corteza, ramas, hojas, cima y copa; enfermedades, plagas y daños físicos; y los factores de riesgo (caída, afectación a construcciones, circulación, daño de raíces e interferencia con redes aéreas).</w:t>
      </w:r>
    </w:p>
    <w:p>
      <w:pPr>
        <w:spacing w:after="80"/>
        <w:jc w:val="both"/>
      </w:pPr>
      <w:r>
        <w:rPr>
          <w:b w:val="0"/>
          <w:i w:val="0"/>
          <w:sz w:val="21"/>
        </w:rPr>
        <w:t>Escala de riesgo. Cada factor se califica en Bajo, Medio y Alto; el sistema integra un Riesgo total (categórico) y un Valor de riesgo (índice ~1,0–3,0). Se distinguen dos conceptos clave:</w:t>
      </w:r>
    </w:p>
    <w:p>
      <w:pPr>
        <w:pStyle w:val="ListBullet"/>
      </w:pPr>
      <w:r>
        <w:rPr>
          <w:sz w:val="21"/>
        </w:rPr>
        <w:t>Riesgo total / valor de riesgo: índice global que combina TODOS los factores (incluido el daño de raíces a la infraestructura). Un valor alto no implica, por sí solo, peligro de caída.</w:t>
      </w:r>
    </w:p>
    <w:p>
      <w:pPr>
        <w:pStyle w:val="ListBullet"/>
      </w:pPr>
      <w:r>
        <w:rPr>
          <w:sz w:val="21"/>
        </w:rPr>
        <w:t>Riesgo de caída: probabilidad de fallo estructural (volcamiento o rotura). Criterio rector para una eventual recomendación de derribo.</w:t>
      </w:r>
    </w:p>
    <w:p>
      <w:pPr>
        <w:spacing w:after="160"/>
        <w:jc w:val="both"/>
      </w:pPr>
      <w:r>
        <w:rPr>
          <w:b w:val="0"/>
          <w:i w:val="0"/>
          <w:sz w:val="21"/>
        </w:rPr>
        <w:t>Criterio de veredicto. Se recomienda DERRIBO únicamente cuando concurre un riesgo de caída Alto (o fallo estructural irreversible) con exposición de personas o bienes, y cuando el defecto no es corregible por poda o tratamiento. En los demás casos, CONSERVACIÓN con o sin intervención. Criterio deliberadamente conservador que protege la seguridad ciudadana y el patrimonio arbóreo.</w:t>
      </w:r>
    </w:p>
    <w:p>
      <w:pPr>
        <w:pStyle w:val="Heading2"/>
      </w:pPr>
      <w:r>
        <w:rPr>
          <w:color w:val="1B5E20"/>
          <w:sz w:val="25"/>
        </w:rPr>
        <w:t>3.1. Mapa de ubicación de los árboles</w:t>
      </w:r>
    </w:p>
    <w:p>
      <w:pPr>
        <w:jc w:val="center"/>
      </w:pPr>
      <w:r>
        <w:drawing>
          <wp:inline xmlns:a="http://schemas.openxmlformats.org/drawingml/2006/main" xmlns:pic="http://schemas.openxmlformats.org/drawingml/2006/picture">
            <wp:extent cx="6120000" cy="4179238"/>
            <wp:docPr id="3" name="Picture 3"/>
            <wp:cNvGraphicFramePr>
              <a:graphicFrameLocks noChangeAspect="1"/>
            </wp:cNvGraphicFramePr>
            <a:graphic>
              <a:graphicData uri="http://schemas.openxmlformats.org/drawingml/2006/picture">
                <pic:pic>
                  <pic:nvPicPr>
                    <pic:cNvPr id="0" name="mapa_arboles.png"/>
                    <pic:cNvPicPr/>
                  </pic:nvPicPr>
                  <pic:blipFill>
                    <a:blip r:embed="rId11"/>
                    <a:stretch>
                      <a:fillRect/>
                    </a:stretch>
                  </pic:blipFill>
                  <pic:spPr>
                    <a:xfrm>
                      <a:off x="0" y="0"/>
                      <a:ext cx="6120000" cy="4179238"/>
                    </a:xfrm>
                    <a:prstGeom prst="rect"/>
                  </pic:spPr>
                </pic:pic>
              </a:graphicData>
            </a:graphic>
          </wp:inline>
        </w:drawing>
      </w:r>
    </w:p>
    <w:p>
      <w:pPr>
        <w:spacing w:after="160"/>
        <w:jc w:val="center"/>
      </w:pPr>
      <w:r>
        <w:rPr>
          <w:b w:val="0"/>
          <w:i/>
          <w:color w:val="424242"/>
          <w:sz w:val="17"/>
        </w:rPr>
        <w:t>Figura 1. Ubicación georreferenciada (GPS, WGS84) de los 40 árboles evaluados en el Parque Central y en la isleta de la Avenida El Oro, con su veredicto técnico. En rojo, el único árbol propuesto para derribo (A06).</w:t>
      </w:r>
    </w:p>
    <w:p>
      <w:pPr>
        <w:pStyle w:val="Heading2"/>
      </w:pPr>
      <w:r>
        <w:rPr>
          <w:color w:val="1B5E20"/>
          <w:sz w:val="25"/>
        </w:rPr>
        <w:t>3.2. Registro fotográfico del trabajo de campo</w:t>
      </w:r>
    </w:p>
    <w:p>
      <w:pPr>
        <w:spacing w:after="120"/>
        <w:jc w:val="both"/>
      </w:pPr>
      <w:r>
        <w:rPr>
          <w:b w:val="0"/>
          <w:i w:val="0"/>
          <w:sz w:val="20"/>
        </w:rPr>
        <w:t>Se reserva el siguiente espacio para las fotografías del levantamiento en campo (mediciones dendrométricas, inspección visual y georreferenciación):</w:t>
      </w:r>
    </w:p>
    <w:tbl>
      <w:tblPr>
        <w:tblW w:type="auto" w:w="0"/>
        <w:jc w:val="center"/>
        <w:tblLook w:firstColumn="1" w:firstRow="1" w:lastColumn="0" w:lastRow="0" w:noHBand="0" w:noVBand="1" w:val="04A0"/>
      </w:tblPr>
      <w:tblGrid>
        <w:gridCol w:w="3249"/>
        <w:gridCol w:w="3249"/>
        <w:gridCol w:w="3249"/>
      </w:tblGrid>
      <w:tr>
        <w:trPr>
          <w:trHeight w:val="1928"/>
        </w:trPr>
        <w:tc>
          <w:tcPr>
            <w:tcW w:type="dxa" w:w="3213"/>
            <w:shd w:val="clear" w:fill="F2F2F2"/>
          </w:tcPr>
          <w:p>
            <w:pPr>
              <w:jc w:val="center"/>
            </w:pPr>
            <w:r/>
            <w:r>
              <w:rPr>
                <w:i/>
                <w:color w:val="424242"/>
                <w:sz w:val="17"/>
              </w:rPr>
              <w:br/>
              <w:t>[ Campo 1 ]</w:t>
              <w:br/>
              <w:t>(insertar foto)</w:t>
              <w:br/>
            </w:r>
          </w:p>
        </w:tc>
        <w:tc>
          <w:tcPr>
            <w:tcW w:type="dxa" w:w="3213"/>
            <w:shd w:val="clear" w:fill="F2F2F2"/>
          </w:tcPr>
          <w:p>
            <w:pPr>
              <w:jc w:val="center"/>
            </w:pPr>
            <w:r/>
            <w:r>
              <w:rPr>
                <w:i/>
                <w:color w:val="424242"/>
                <w:sz w:val="17"/>
              </w:rPr>
              <w:br/>
              <w:t>[ Campo 2 ]</w:t>
              <w:br/>
              <w:t>(insertar foto)</w:t>
              <w:br/>
            </w:r>
          </w:p>
        </w:tc>
        <w:tc>
          <w:tcPr>
            <w:tcW w:type="dxa" w:w="3213"/>
            <w:shd w:val="clear" w:fill="F2F2F2"/>
          </w:tcPr>
          <w:p>
            <w:pPr>
              <w:jc w:val="center"/>
            </w:pPr>
            <w:r/>
            <w:r>
              <w:rPr>
                <w:i/>
                <w:color w:val="424242"/>
                <w:sz w:val="17"/>
              </w:rPr>
              <w:br/>
              <w:t>[ Campo 3 ]</w:t>
              <w:br/>
              <w:t>(insertar foto)</w:t>
              <w:br/>
            </w:r>
          </w:p>
        </w:tc>
      </w:tr>
    </w:tbl>
    <w:p>
      <w:pPr>
        <w:spacing w:after="40"/>
        <w:jc w:val="both"/>
      </w:pPr>
      <w:r>
        <w:rPr>
          <w:b w:val="0"/>
          <w:i w:val="0"/>
          <w:sz w:val="21"/>
        </w:rPr>
      </w:r>
    </w:p>
    <w:tbl>
      <w:tblPr>
        <w:tblW w:type="auto" w:w="0"/>
        <w:jc w:val="center"/>
        <w:tblLook w:firstColumn="1" w:firstRow="1" w:lastColumn="0" w:lastRow="0" w:noHBand="0" w:noVBand="1" w:val="04A0"/>
      </w:tblPr>
      <w:tblGrid>
        <w:gridCol w:w="3249"/>
        <w:gridCol w:w="3249"/>
        <w:gridCol w:w="3249"/>
      </w:tblGrid>
      <w:tr>
        <w:trPr>
          <w:trHeight w:val="1928"/>
        </w:trPr>
        <w:tc>
          <w:tcPr>
            <w:tcW w:type="dxa" w:w="3213"/>
            <w:shd w:val="clear" w:fill="F2F2F2"/>
          </w:tcPr>
          <w:p>
            <w:pPr>
              <w:jc w:val="center"/>
            </w:pPr>
            <w:r/>
            <w:r>
              <w:rPr>
                <w:i/>
                <w:color w:val="424242"/>
                <w:sz w:val="17"/>
              </w:rPr>
              <w:br/>
              <w:t>[ Campo 4 ]</w:t>
              <w:br/>
              <w:t>(insertar foto)</w:t>
              <w:br/>
            </w:r>
          </w:p>
        </w:tc>
        <w:tc>
          <w:tcPr>
            <w:tcW w:type="dxa" w:w="3213"/>
            <w:shd w:val="clear" w:fill="F2F2F2"/>
          </w:tcPr>
          <w:p>
            <w:pPr>
              <w:jc w:val="center"/>
            </w:pPr>
            <w:r/>
            <w:r>
              <w:rPr>
                <w:i/>
                <w:color w:val="424242"/>
                <w:sz w:val="17"/>
              </w:rPr>
              <w:br/>
              <w:t>[ Campo 5 ]</w:t>
              <w:br/>
              <w:t>(insertar foto)</w:t>
              <w:br/>
            </w:r>
          </w:p>
        </w:tc>
        <w:tc>
          <w:tcPr>
            <w:tcW w:type="dxa" w:w="3213"/>
            <w:shd w:val="clear" w:fill="F2F2F2"/>
          </w:tcPr>
          <w:p>
            <w:pPr>
              <w:jc w:val="center"/>
            </w:pPr>
            <w:r/>
            <w:r>
              <w:rPr>
                <w:i/>
                <w:color w:val="424242"/>
                <w:sz w:val="17"/>
              </w:rPr>
              <w:br/>
              <w:t>[ Campo 6 ]</w:t>
              <w:br/>
              <w:t>(insertar foto)</w:t>
              <w:br/>
            </w:r>
          </w:p>
        </w:tc>
      </w:tr>
    </w:tbl>
    <w:p>
      <w:r>
        <w:br w:type="page"/>
      </w:r>
    </w:p>
    <w:p>
      <w:pPr>
        <w:pStyle w:val="Heading1"/>
      </w:pPr>
      <w:r>
        <w:rPr>
          <w:color w:val="1B5E20"/>
          <w:sz w:val="30"/>
        </w:rPr>
        <w:t>4. Resultados generales del inventario</w:t>
      </w:r>
    </w:p>
    <w:p>
      <w:pPr>
        <w:spacing w:after="120"/>
        <w:jc w:val="both"/>
      </w:pPr>
      <w:r>
        <w:rPr>
          <w:b w:val="0"/>
          <w:i w:val="0"/>
          <w:sz w:val="21"/>
        </w:rPr>
        <w:t>Se inventariaron 40 árboles: 36 en el Parque Central y 4 en la isleta de la Avenida El Oro, de 16 especies y 11 familias. La familia Cupressaceae (cipreses) es la más representada, con 7 individuos (18%). El rango dendrométrico va de 2,7 a 27,1 m de altura y de 1,0 a 125,7 cm de diámetro; el mayor es el ciprés común A06 (código 67829QG6+WJG5), con 27,1 m y 118,2 cm.</w:t>
      </w:r>
    </w:p>
    <w:p>
      <w:pPr>
        <w:spacing w:after="40"/>
        <w:jc w:val="both"/>
      </w:pPr>
      <w:r>
        <w:rPr>
          <w:b/>
          <w:i w:val="0"/>
          <w:sz w:val="21"/>
        </w:rPr>
        <w:t>Composición por especie: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B5E20"/>
          </w:tcPr>
          <w:p>
            <w:pPr>
              <w:jc w:val="center"/>
            </w:pPr>
            <w:r/>
            <w:r>
              <w:rPr>
                <w:b/>
                <w:color w:val="FFFFFF"/>
                <w:sz w:val="17"/>
              </w:rPr>
              <w:t>Especie</w:t>
            </w:r>
          </w:p>
        </w:tc>
        <w:tc>
          <w:tcPr>
            <w:tcW w:type="dxa" w:w="2436"/>
            <w:shd w:val="clear" w:fill="1B5E20"/>
          </w:tcPr>
          <w:p>
            <w:pPr>
              <w:jc w:val="center"/>
            </w:pPr>
            <w:r/>
            <w:r>
              <w:rPr>
                <w:b/>
                <w:color w:val="FFFFFF"/>
                <w:sz w:val="17"/>
              </w:rPr>
              <w:t>Nombre común</w:t>
            </w:r>
          </w:p>
        </w:tc>
        <w:tc>
          <w:tcPr>
            <w:tcW w:type="dxa" w:w="2436"/>
            <w:shd w:val="clear" w:fill="1B5E20"/>
          </w:tcPr>
          <w:p>
            <w:pPr>
              <w:jc w:val="center"/>
            </w:pPr>
            <w:r/>
            <w:r>
              <w:rPr>
                <w:b/>
                <w:color w:val="FFFFFF"/>
                <w:sz w:val="17"/>
              </w:rPr>
              <w:t>Familia</w:t>
            </w:r>
          </w:p>
        </w:tc>
        <w:tc>
          <w:tcPr>
            <w:tcW w:type="dxa" w:w="2436"/>
            <w:shd w:val="clear" w:fill="1B5E20"/>
          </w:tcPr>
          <w:p>
            <w:pPr>
              <w:jc w:val="center"/>
            </w:pPr>
            <w:r/>
            <w:r>
              <w:rPr>
                <w:b/>
                <w:color w:val="FFFFFF"/>
                <w:sz w:val="17"/>
              </w:rPr>
              <w:t>N°</w:t>
            </w:r>
          </w:p>
        </w:tc>
      </w:tr>
      <w:tr>
        <w:tc>
          <w:tcPr>
            <w:tcW w:type="dxa" w:w="2436"/>
          </w:tcPr>
          <w:p>
            <w:pPr>
              <w:jc w:val="left"/>
            </w:pPr>
            <w:r>
              <w:rPr>
                <w:i/>
              </w:rPr>
            </w:r>
            <w:r>
              <w:rPr>
                <w:b w:val="0"/>
                <w:sz w:val="17"/>
              </w:rPr>
              <w:t>Jacaranda mimosifolia</w:t>
            </w:r>
          </w:p>
        </w:tc>
        <w:tc>
          <w:tcPr>
            <w:tcW w:type="dxa" w:w="2436"/>
          </w:tcPr>
          <w:p>
            <w:pPr>
              <w:jc w:val="left"/>
            </w:pPr>
            <w:r/>
            <w:r>
              <w:rPr>
                <w:b w:val="0"/>
                <w:sz w:val="17"/>
              </w:rPr>
              <w:t>Arabisco</w:t>
            </w:r>
          </w:p>
        </w:tc>
        <w:tc>
          <w:tcPr>
            <w:tcW w:type="dxa" w:w="2436"/>
          </w:tcPr>
          <w:p>
            <w:pPr>
              <w:jc w:val="left"/>
            </w:pPr>
            <w:r/>
            <w:r>
              <w:rPr>
                <w:b w:val="0"/>
                <w:sz w:val="17"/>
              </w:rPr>
              <w:t>Bignoniaceae</w:t>
            </w:r>
          </w:p>
        </w:tc>
        <w:tc>
          <w:tcPr>
            <w:tcW w:type="dxa" w:w="2436"/>
          </w:tcPr>
          <w:p>
            <w:pPr>
              <w:jc w:val="center"/>
            </w:pPr>
            <w:r/>
            <w:r>
              <w:rPr>
                <w:b w:val="0"/>
                <w:sz w:val="17"/>
              </w:rPr>
              <w:t>5</w:t>
            </w:r>
          </w:p>
        </w:tc>
      </w:tr>
      <w:tr>
        <w:tc>
          <w:tcPr>
            <w:tcW w:type="dxa" w:w="2436"/>
          </w:tcPr>
          <w:p>
            <w:pPr>
              <w:jc w:val="left"/>
            </w:pPr>
            <w:r>
              <w:rPr>
                <w:i/>
              </w:rPr>
            </w:r>
            <w:r>
              <w:rPr>
                <w:b w:val="0"/>
                <w:sz w:val="17"/>
              </w:rPr>
              <w:t>Cupressus sempervirens</w:t>
            </w:r>
          </w:p>
        </w:tc>
        <w:tc>
          <w:tcPr>
            <w:tcW w:type="dxa" w:w="2436"/>
          </w:tcPr>
          <w:p>
            <w:pPr>
              <w:jc w:val="left"/>
            </w:pPr>
            <w:r/>
            <w:r>
              <w:rPr>
                <w:b w:val="0"/>
                <w:sz w:val="17"/>
              </w:rPr>
              <w:t>Cipre</w:t>
            </w:r>
          </w:p>
        </w:tc>
        <w:tc>
          <w:tcPr>
            <w:tcW w:type="dxa" w:w="2436"/>
          </w:tcPr>
          <w:p>
            <w:pPr>
              <w:jc w:val="left"/>
            </w:pPr>
            <w:r/>
            <w:r>
              <w:rPr>
                <w:b w:val="0"/>
                <w:sz w:val="17"/>
              </w:rPr>
              <w:t>Cupressaceae</w:t>
            </w:r>
          </w:p>
        </w:tc>
        <w:tc>
          <w:tcPr>
            <w:tcW w:type="dxa" w:w="2436"/>
          </w:tcPr>
          <w:p>
            <w:pPr>
              <w:jc w:val="center"/>
            </w:pPr>
            <w:r/>
            <w:r>
              <w:rPr>
                <w:b w:val="0"/>
                <w:sz w:val="17"/>
              </w:rPr>
              <w:t>4</w:t>
            </w:r>
          </w:p>
        </w:tc>
      </w:tr>
      <w:tr>
        <w:tc>
          <w:tcPr>
            <w:tcW w:type="dxa" w:w="2436"/>
          </w:tcPr>
          <w:p>
            <w:pPr>
              <w:jc w:val="left"/>
            </w:pPr>
            <w:r>
              <w:rPr>
                <w:i/>
              </w:rPr>
            </w:r>
            <w:r>
              <w:rPr>
                <w:b w:val="0"/>
                <w:sz w:val="17"/>
              </w:rPr>
              <w:t>Melaleuca citrina</w:t>
            </w:r>
          </w:p>
        </w:tc>
        <w:tc>
          <w:tcPr>
            <w:tcW w:type="dxa" w:w="2436"/>
          </w:tcPr>
          <w:p>
            <w:pPr>
              <w:jc w:val="left"/>
            </w:pPr>
            <w:r/>
            <w:r>
              <w:rPr>
                <w:b w:val="0"/>
                <w:sz w:val="17"/>
              </w:rPr>
              <w:t>Calistemo</w:t>
            </w:r>
          </w:p>
        </w:tc>
        <w:tc>
          <w:tcPr>
            <w:tcW w:type="dxa" w:w="2436"/>
          </w:tcPr>
          <w:p>
            <w:pPr>
              <w:jc w:val="left"/>
            </w:pPr>
            <w:r/>
            <w:r>
              <w:rPr>
                <w:b w:val="0"/>
                <w:sz w:val="17"/>
              </w:rPr>
              <w:t>Myrtaceae</w:t>
            </w:r>
          </w:p>
        </w:tc>
        <w:tc>
          <w:tcPr>
            <w:tcW w:type="dxa" w:w="2436"/>
          </w:tcPr>
          <w:p>
            <w:pPr>
              <w:jc w:val="center"/>
            </w:pPr>
            <w:r/>
            <w:r>
              <w:rPr>
                <w:b w:val="0"/>
                <w:sz w:val="17"/>
              </w:rPr>
              <w:t>4</w:t>
            </w:r>
          </w:p>
        </w:tc>
      </w:tr>
      <w:tr>
        <w:tc>
          <w:tcPr>
            <w:tcW w:type="dxa" w:w="2436"/>
          </w:tcPr>
          <w:p>
            <w:pPr>
              <w:jc w:val="left"/>
            </w:pPr>
            <w:r>
              <w:rPr>
                <w:i/>
              </w:rPr>
            </w:r>
            <w:r>
              <w:rPr>
                <w:b w:val="0"/>
                <w:sz w:val="17"/>
              </w:rPr>
              <w:t>Populus alba</w:t>
            </w:r>
          </w:p>
        </w:tc>
        <w:tc>
          <w:tcPr>
            <w:tcW w:type="dxa" w:w="2436"/>
          </w:tcPr>
          <w:p>
            <w:pPr>
              <w:jc w:val="left"/>
            </w:pPr>
            <w:r/>
            <w:r>
              <w:rPr>
                <w:b w:val="0"/>
                <w:sz w:val="17"/>
              </w:rPr>
              <w:t>Álamo blanco</w:t>
            </w:r>
          </w:p>
        </w:tc>
        <w:tc>
          <w:tcPr>
            <w:tcW w:type="dxa" w:w="2436"/>
          </w:tcPr>
          <w:p>
            <w:pPr>
              <w:jc w:val="left"/>
            </w:pPr>
            <w:r/>
            <w:r>
              <w:rPr>
                <w:b w:val="0"/>
                <w:sz w:val="17"/>
              </w:rPr>
              <w:t>Salicaceae</w:t>
            </w:r>
          </w:p>
        </w:tc>
        <w:tc>
          <w:tcPr>
            <w:tcW w:type="dxa" w:w="2436"/>
          </w:tcPr>
          <w:p>
            <w:pPr>
              <w:jc w:val="center"/>
            </w:pPr>
            <w:r/>
            <w:r>
              <w:rPr>
                <w:b w:val="0"/>
                <w:sz w:val="17"/>
              </w:rPr>
              <w:t>4</w:t>
            </w:r>
          </w:p>
        </w:tc>
      </w:tr>
      <w:tr>
        <w:tc>
          <w:tcPr>
            <w:tcW w:type="dxa" w:w="2436"/>
          </w:tcPr>
          <w:p>
            <w:pPr>
              <w:jc w:val="left"/>
            </w:pPr>
            <w:r>
              <w:rPr>
                <w:i/>
              </w:rPr>
            </w:r>
            <w:r>
              <w:rPr>
                <w:b w:val="0"/>
                <w:sz w:val="17"/>
              </w:rPr>
              <w:t>Tecoma stans</w:t>
            </w:r>
          </w:p>
        </w:tc>
        <w:tc>
          <w:tcPr>
            <w:tcW w:type="dxa" w:w="2436"/>
          </w:tcPr>
          <w:p>
            <w:pPr>
              <w:jc w:val="left"/>
            </w:pPr>
            <w:r/>
            <w:r>
              <w:rPr>
                <w:b w:val="0"/>
                <w:sz w:val="17"/>
              </w:rPr>
              <w:t>Lame negro</w:t>
            </w:r>
          </w:p>
        </w:tc>
        <w:tc>
          <w:tcPr>
            <w:tcW w:type="dxa" w:w="2436"/>
          </w:tcPr>
          <w:p>
            <w:pPr>
              <w:jc w:val="left"/>
            </w:pPr>
            <w:r/>
            <w:r>
              <w:rPr>
                <w:b w:val="0"/>
                <w:sz w:val="17"/>
              </w:rPr>
              <w:t>Bignoniaceae</w:t>
            </w:r>
          </w:p>
        </w:tc>
        <w:tc>
          <w:tcPr>
            <w:tcW w:type="dxa" w:w="2436"/>
          </w:tcPr>
          <w:p>
            <w:pPr>
              <w:jc w:val="center"/>
            </w:pPr>
            <w:r/>
            <w:r>
              <w:rPr>
                <w:b w:val="0"/>
                <w:sz w:val="17"/>
              </w:rPr>
              <w:t>4</w:t>
            </w:r>
          </w:p>
        </w:tc>
      </w:tr>
      <w:tr>
        <w:tc>
          <w:tcPr>
            <w:tcW w:type="dxa" w:w="2436"/>
          </w:tcPr>
          <w:p>
            <w:pPr>
              <w:jc w:val="left"/>
            </w:pPr>
            <w:r>
              <w:rPr>
                <w:i/>
              </w:rPr>
            </w:r>
            <w:r>
              <w:rPr>
                <w:b w:val="0"/>
                <w:sz w:val="17"/>
              </w:rPr>
              <w:t>Hesperocyparis macrocarpa</w:t>
            </w:r>
          </w:p>
        </w:tc>
        <w:tc>
          <w:tcPr>
            <w:tcW w:type="dxa" w:w="2436"/>
          </w:tcPr>
          <w:p>
            <w:pPr>
              <w:jc w:val="left"/>
            </w:pPr>
            <w:r/>
            <w:r>
              <w:rPr>
                <w:b w:val="0"/>
                <w:sz w:val="17"/>
              </w:rPr>
              <w:t>Cipré</w:t>
            </w:r>
          </w:p>
        </w:tc>
        <w:tc>
          <w:tcPr>
            <w:tcW w:type="dxa" w:w="2436"/>
          </w:tcPr>
          <w:p>
            <w:pPr>
              <w:jc w:val="left"/>
            </w:pPr>
            <w:r/>
            <w:r>
              <w:rPr>
                <w:b w:val="0"/>
                <w:sz w:val="17"/>
              </w:rPr>
              <w:t>Cupressaceae</w:t>
            </w:r>
          </w:p>
        </w:tc>
        <w:tc>
          <w:tcPr>
            <w:tcW w:type="dxa" w:w="2436"/>
          </w:tcPr>
          <w:p>
            <w:pPr>
              <w:jc w:val="center"/>
            </w:pPr>
            <w:r/>
            <w:r>
              <w:rPr>
                <w:b w:val="0"/>
                <w:sz w:val="17"/>
              </w:rPr>
              <w:t>3</w:t>
            </w:r>
          </w:p>
        </w:tc>
      </w:tr>
      <w:tr>
        <w:tc>
          <w:tcPr>
            <w:tcW w:type="dxa" w:w="2436"/>
          </w:tcPr>
          <w:p>
            <w:pPr>
              <w:jc w:val="left"/>
            </w:pPr>
            <w:r>
              <w:rPr>
                <w:i/>
              </w:rPr>
            </w:r>
            <w:r>
              <w:rPr>
                <w:b w:val="0"/>
                <w:sz w:val="17"/>
              </w:rPr>
              <w:t>Phoenix canariensis</w:t>
            </w:r>
          </w:p>
        </w:tc>
        <w:tc>
          <w:tcPr>
            <w:tcW w:type="dxa" w:w="2436"/>
          </w:tcPr>
          <w:p>
            <w:pPr>
              <w:jc w:val="left"/>
            </w:pPr>
            <w:r/>
            <w:r>
              <w:rPr>
                <w:b w:val="0"/>
                <w:sz w:val="17"/>
              </w:rPr>
              <w:t>Palma fenix</w:t>
            </w:r>
          </w:p>
        </w:tc>
        <w:tc>
          <w:tcPr>
            <w:tcW w:type="dxa" w:w="2436"/>
          </w:tcPr>
          <w:p>
            <w:pPr>
              <w:jc w:val="left"/>
            </w:pPr>
            <w:r/>
            <w:r>
              <w:rPr>
                <w:b w:val="0"/>
                <w:sz w:val="17"/>
              </w:rPr>
              <w:t>Arecaceae</w:t>
            </w:r>
          </w:p>
        </w:tc>
        <w:tc>
          <w:tcPr>
            <w:tcW w:type="dxa" w:w="2436"/>
          </w:tcPr>
          <w:p>
            <w:pPr>
              <w:jc w:val="center"/>
            </w:pPr>
            <w:r/>
            <w:r>
              <w:rPr>
                <w:b w:val="0"/>
                <w:sz w:val="17"/>
              </w:rPr>
              <w:t>3</w:t>
            </w:r>
          </w:p>
        </w:tc>
      </w:tr>
      <w:tr>
        <w:tc>
          <w:tcPr>
            <w:tcW w:type="dxa" w:w="2436"/>
          </w:tcPr>
          <w:p>
            <w:pPr>
              <w:jc w:val="left"/>
            </w:pPr>
            <w:r>
              <w:rPr>
                <w:i/>
              </w:rPr>
            </w:r>
            <w:r>
              <w:rPr>
                <w:b w:val="0"/>
                <w:sz w:val="17"/>
              </w:rPr>
              <w:t>Platanus x hispanica</w:t>
            </w:r>
          </w:p>
        </w:tc>
        <w:tc>
          <w:tcPr>
            <w:tcW w:type="dxa" w:w="2436"/>
          </w:tcPr>
          <w:p>
            <w:pPr>
              <w:jc w:val="left"/>
            </w:pPr>
            <w:r/>
            <w:r>
              <w:rPr>
                <w:b w:val="0"/>
                <w:sz w:val="17"/>
              </w:rPr>
              <w:t>Platanera</w:t>
            </w:r>
          </w:p>
        </w:tc>
        <w:tc>
          <w:tcPr>
            <w:tcW w:type="dxa" w:w="2436"/>
          </w:tcPr>
          <w:p>
            <w:pPr>
              <w:jc w:val="left"/>
            </w:pPr>
            <w:r/>
            <w:r>
              <w:rPr>
                <w:b w:val="0"/>
                <w:sz w:val="17"/>
              </w:rPr>
              <w:t>Platanaceae</w:t>
            </w:r>
          </w:p>
        </w:tc>
        <w:tc>
          <w:tcPr>
            <w:tcW w:type="dxa" w:w="2436"/>
          </w:tcPr>
          <w:p>
            <w:pPr>
              <w:jc w:val="center"/>
            </w:pPr>
            <w:r/>
            <w:r>
              <w:rPr>
                <w:b w:val="0"/>
                <w:sz w:val="17"/>
              </w:rPr>
              <w:t>3</w:t>
            </w:r>
          </w:p>
        </w:tc>
      </w:tr>
      <w:tr>
        <w:tc>
          <w:tcPr>
            <w:tcW w:type="dxa" w:w="2436"/>
          </w:tcPr>
          <w:p>
            <w:pPr>
              <w:jc w:val="left"/>
            </w:pPr>
            <w:r>
              <w:rPr>
                <w:i/>
              </w:rPr>
            </w:r>
            <w:r>
              <w:rPr>
                <w:b w:val="0"/>
                <w:sz w:val="17"/>
              </w:rPr>
              <w:t>Schinus molle</w:t>
            </w:r>
          </w:p>
        </w:tc>
        <w:tc>
          <w:tcPr>
            <w:tcW w:type="dxa" w:w="2436"/>
          </w:tcPr>
          <w:p>
            <w:pPr>
              <w:jc w:val="left"/>
            </w:pPr>
            <w:r/>
            <w:r>
              <w:rPr>
                <w:b w:val="0"/>
                <w:sz w:val="17"/>
              </w:rPr>
              <w:t>Molle</w:t>
            </w:r>
          </w:p>
        </w:tc>
        <w:tc>
          <w:tcPr>
            <w:tcW w:type="dxa" w:w="2436"/>
          </w:tcPr>
          <w:p>
            <w:pPr>
              <w:jc w:val="left"/>
            </w:pPr>
            <w:r/>
            <w:r>
              <w:rPr>
                <w:b w:val="0"/>
                <w:sz w:val="17"/>
              </w:rPr>
              <w:t>Anacardiaceae</w:t>
            </w:r>
          </w:p>
        </w:tc>
        <w:tc>
          <w:tcPr>
            <w:tcW w:type="dxa" w:w="2436"/>
          </w:tcPr>
          <w:p>
            <w:pPr>
              <w:jc w:val="center"/>
            </w:pPr>
            <w:r/>
            <w:r>
              <w:rPr>
                <w:b w:val="0"/>
                <w:sz w:val="17"/>
              </w:rPr>
              <w:t>2</w:t>
            </w:r>
          </w:p>
        </w:tc>
      </w:tr>
      <w:tr>
        <w:tc>
          <w:tcPr>
            <w:tcW w:type="dxa" w:w="2436"/>
          </w:tcPr>
          <w:p>
            <w:pPr>
              <w:jc w:val="left"/>
            </w:pPr>
            <w:r>
              <w:rPr>
                <w:i/>
              </w:rPr>
            </w:r>
            <w:r>
              <w:rPr>
                <w:b w:val="0"/>
                <w:sz w:val="17"/>
              </w:rPr>
              <w:t>Washingtonia filifera</w:t>
            </w:r>
          </w:p>
        </w:tc>
        <w:tc>
          <w:tcPr>
            <w:tcW w:type="dxa" w:w="2436"/>
          </w:tcPr>
          <w:p>
            <w:pPr>
              <w:jc w:val="left"/>
            </w:pPr>
            <w:r/>
            <w:r>
              <w:rPr>
                <w:b w:val="0"/>
                <w:sz w:val="17"/>
              </w:rPr>
              <w:t>Palma abanico</w:t>
            </w:r>
          </w:p>
        </w:tc>
        <w:tc>
          <w:tcPr>
            <w:tcW w:type="dxa" w:w="2436"/>
          </w:tcPr>
          <w:p>
            <w:pPr>
              <w:jc w:val="left"/>
            </w:pPr>
            <w:r/>
            <w:r>
              <w:rPr>
                <w:b w:val="0"/>
                <w:sz w:val="17"/>
              </w:rPr>
              <w:t>Arecaceae</w:t>
            </w:r>
          </w:p>
        </w:tc>
        <w:tc>
          <w:tcPr>
            <w:tcW w:type="dxa" w:w="2436"/>
          </w:tcPr>
          <w:p>
            <w:pPr>
              <w:jc w:val="center"/>
            </w:pPr>
            <w:r/>
            <w:r>
              <w:rPr>
                <w:b w:val="0"/>
                <w:sz w:val="17"/>
              </w:rPr>
              <w:t>2</w:t>
            </w:r>
          </w:p>
        </w:tc>
      </w:tr>
      <w:tr>
        <w:tc>
          <w:tcPr>
            <w:tcW w:type="dxa" w:w="2436"/>
          </w:tcPr>
          <w:p>
            <w:pPr>
              <w:jc w:val="left"/>
            </w:pPr>
            <w:r>
              <w:rPr>
                <w:i/>
              </w:rPr>
            </w:r>
            <w:r>
              <w:rPr>
                <w:b w:val="0"/>
                <w:sz w:val="17"/>
              </w:rPr>
              <w:t>Acacia baileyana</w:t>
            </w:r>
          </w:p>
        </w:tc>
        <w:tc>
          <w:tcPr>
            <w:tcW w:type="dxa" w:w="2436"/>
          </w:tcPr>
          <w:p>
            <w:pPr>
              <w:jc w:val="left"/>
            </w:pPr>
            <w:r/>
            <w:r>
              <w:rPr>
                <w:b w:val="0"/>
                <w:sz w:val="17"/>
              </w:rPr>
              <w:t>Acacia morada</w:t>
            </w:r>
          </w:p>
        </w:tc>
        <w:tc>
          <w:tcPr>
            <w:tcW w:type="dxa" w:w="2436"/>
          </w:tcPr>
          <w:p>
            <w:pPr>
              <w:jc w:val="left"/>
            </w:pPr>
            <w:r/>
            <w:r>
              <w:rPr>
                <w:b w:val="0"/>
                <w:sz w:val="17"/>
              </w:rPr>
              <w:t>Fabaceae</w:t>
            </w:r>
          </w:p>
        </w:tc>
        <w:tc>
          <w:tcPr>
            <w:tcW w:type="dxa" w:w="2436"/>
          </w:tcPr>
          <w:p>
            <w:pPr>
              <w:jc w:val="center"/>
            </w:pPr>
            <w:r/>
            <w:r>
              <w:rPr>
                <w:b w:val="0"/>
                <w:sz w:val="17"/>
              </w:rPr>
              <w:t>1</w:t>
            </w:r>
          </w:p>
        </w:tc>
      </w:tr>
      <w:tr>
        <w:tc>
          <w:tcPr>
            <w:tcW w:type="dxa" w:w="2436"/>
          </w:tcPr>
          <w:p>
            <w:pPr>
              <w:jc w:val="left"/>
            </w:pPr>
            <w:r>
              <w:rPr>
                <w:i/>
              </w:rPr>
            </w:r>
            <w:r>
              <w:rPr>
                <w:b w:val="0"/>
                <w:sz w:val="17"/>
              </w:rPr>
              <w:t>Acacia sp.</w:t>
            </w:r>
          </w:p>
        </w:tc>
        <w:tc>
          <w:tcPr>
            <w:tcW w:type="dxa" w:w="2436"/>
          </w:tcPr>
          <w:p>
            <w:pPr>
              <w:jc w:val="left"/>
            </w:pPr>
            <w:r/>
            <w:r>
              <w:rPr>
                <w:b w:val="0"/>
                <w:sz w:val="17"/>
              </w:rPr>
              <w:t>Acacia sp.</w:t>
            </w:r>
          </w:p>
        </w:tc>
        <w:tc>
          <w:tcPr>
            <w:tcW w:type="dxa" w:w="2436"/>
          </w:tcPr>
          <w:p>
            <w:pPr>
              <w:jc w:val="left"/>
            </w:pPr>
            <w:r/>
            <w:r>
              <w:rPr>
                <w:b w:val="0"/>
                <w:sz w:val="17"/>
              </w:rPr>
              <w:t>Fabaceae</w:t>
            </w:r>
          </w:p>
        </w:tc>
        <w:tc>
          <w:tcPr>
            <w:tcW w:type="dxa" w:w="2436"/>
          </w:tcPr>
          <w:p>
            <w:pPr>
              <w:jc w:val="center"/>
            </w:pPr>
            <w:r/>
            <w:r>
              <w:rPr>
                <w:b w:val="0"/>
                <w:sz w:val="17"/>
              </w:rPr>
              <w:t>1</w:t>
            </w:r>
          </w:p>
        </w:tc>
      </w:tr>
      <w:tr>
        <w:tc>
          <w:tcPr>
            <w:tcW w:type="dxa" w:w="2436"/>
          </w:tcPr>
          <w:p>
            <w:pPr>
              <w:jc w:val="left"/>
            </w:pPr>
            <w:r>
              <w:rPr>
                <w:i/>
              </w:rPr>
            </w:r>
            <w:r>
              <w:rPr>
                <w:b w:val="0"/>
                <w:sz w:val="17"/>
              </w:rPr>
              <w:t>Casuarina equisetifolia</w:t>
            </w:r>
          </w:p>
        </w:tc>
        <w:tc>
          <w:tcPr>
            <w:tcW w:type="dxa" w:w="2436"/>
          </w:tcPr>
          <w:p>
            <w:pPr>
              <w:jc w:val="left"/>
            </w:pPr>
            <w:r/>
            <w:r>
              <w:rPr>
                <w:b w:val="0"/>
                <w:sz w:val="17"/>
              </w:rPr>
              <w:t>Casuarina</w:t>
            </w:r>
          </w:p>
        </w:tc>
        <w:tc>
          <w:tcPr>
            <w:tcW w:type="dxa" w:w="2436"/>
          </w:tcPr>
          <w:p>
            <w:pPr>
              <w:jc w:val="left"/>
            </w:pPr>
            <w:r/>
            <w:r>
              <w:rPr>
                <w:b w:val="0"/>
                <w:sz w:val="17"/>
              </w:rPr>
              <w:t>Casuarinaceae</w:t>
            </w:r>
          </w:p>
        </w:tc>
        <w:tc>
          <w:tcPr>
            <w:tcW w:type="dxa" w:w="2436"/>
          </w:tcPr>
          <w:p>
            <w:pPr>
              <w:jc w:val="center"/>
            </w:pPr>
            <w:r/>
            <w:r>
              <w:rPr>
                <w:b w:val="0"/>
                <w:sz w:val="17"/>
              </w:rPr>
              <w:t>1</w:t>
            </w:r>
          </w:p>
        </w:tc>
      </w:tr>
      <w:tr>
        <w:tc>
          <w:tcPr>
            <w:tcW w:type="dxa" w:w="2436"/>
          </w:tcPr>
          <w:p>
            <w:pPr>
              <w:jc w:val="left"/>
            </w:pPr>
            <w:r>
              <w:rPr>
                <w:i/>
              </w:rPr>
            </w:r>
            <w:r>
              <w:rPr>
                <w:b w:val="0"/>
                <w:sz w:val="17"/>
              </w:rPr>
              <w:t>Chionanthus pubescens</w:t>
            </w:r>
          </w:p>
        </w:tc>
        <w:tc>
          <w:tcPr>
            <w:tcW w:type="dxa" w:w="2436"/>
          </w:tcPr>
          <w:p>
            <w:pPr>
              <w:jc w:val="left"/>
            </w:pPr>
            <w:r/>
            <w:r>
              <w:rPr>
                <w:b w:val="0"/>
                <w:sz w:val="17"/>
              </w:rPr>
              <w:t>Arupo</w:t>
            </w:r>
          </w:p>
        </w:tc>
        <w:tc>
          <w:tcPr>
            <w:tcW w:type="dxa" w:w="2436"/>
          </w:tcPr>
          <w:p>
            <w:pPr>
              <w:jc w:val="left"/>
            </w:pPr>
            <w:r/>
            <w:r>
              <w:rPr>
                <w:b w:val="0"/>
                <w:sz w:val="17"/>
              </w:rPr>
              <w:t>Oleaceae</w:t>
            </w:r>
          </w:p>
        </w:tc>
        <w:tc>
          <w:tcPr>
            <w:tcW w:type="dxa" w:w="2436"/>
          </w:tcPr>
          <w:p>
            <w:pPr>
              <w:jc w:val="center"/>
            </w:pPr>
            <w:r/>
            <w:r>
              <w:rPr>
                <w:b w:val="0"/>
                <w:sz w:val="17"/>
              </w:rPr>
              <w:t>1</w:t>
            </w:r>
          </w:p>
        </w:tc>
      </w:tr>
      <w:tr>
        <w:tc>
          <w:tcPr>
            <w:tcW w:type="dxa" w:w="2436"/>
          </w:tcPr>
          <w:p>
            <w:pPr>
              <w:jc w:val="left"/>
            </w:pPr>
            <w:r>
              <w:rPr>
                <w:i/>
              </w:rPr>
            </w:r>
            <w:r>
              <w:rPr>
                <w:b w:val="0"/>
                <w:sz w:val="17"/>
              </w:rPr>
              <w:t>Juglans neotropica</w:t>
            </w:r>
          </w:p>
        </w:tc>
        <w:tc>
          <w:tcPr>
            <w:tcW w:type="dxa" w:w="2436"/>
          </w:tcPr>
          <w:p>
            <w:pPr>
              <w:jc w:val="left"/>
            </w:pPr>
            <w:r/>
            <w:r>
              <w:rPr>
                <w:b w:val="0"/>
                <w:sz w:val="17"/>
              </w:rPr>
              <w:t>Nogal</w:t>
            </w:r>
          </w:p>
        </w:tc>
        <w:tc>
          <w:tcPr>
            <w:tcW w:type="dxa" w:w="2436"/>
          </w:tcPr>
          <w:p>
            <w:pPr>
              <w:jc w:val="left"/>
            </w:pPr>
            <w:r/>
            <w:r>
              <w:rPr>
                <w:b w:val="0"/>
                <w:sz w:val="17"/>
              </w:rPr>
              <w:t>Juglandaceae</w:t>
            </w:r>
          </w:p>
        </w:tc>
        <w:tc>
          <w:tcPr>
            <w:tcW w:type="dxa" w:w="2436"/>
          </w:tcPr>
          <w:p>
            <w:pPr>
              <w:jc w:val="center"/>
            </w:pPr>
            <w:r/>
            <w:r>
              <w:rPr>
                <w:b w:val="0"/>
                <w:sz w:val="17"/>
              </w:rPr>
              <w:t>1</w:t>
            </w:r>
          </w:p>
        </w:tc>
      </w:tr>
      <w:tr>
        <w:tc>
          <w:tcPr>
            <w:tcW w:type="dxa" w:w="2436"/>
          </w:tcPr>
          <w:p>
            <w:pPr>
              <w:jc w:val="left"/>
            </w:pPr>
            <w:r>
              <w:rPr>
                <w:i/>
              </w:rPr>
            </w:r>
            <w:r>
              <w:rPr>
                <w:b w:val="0"/>
                <w:sz w:val="17"/>
              </w:rPr>
              <w:t>Melaleuca armillaris</w:t>
            </w:r>
          </w:p>
        </w:tc>
        <w:tc>
          <w:tcPr>
            <w:tcW w:type="dxa" w:w="2436"/>
          </w:tcPr>
          <w:p>
            <w:pPr>
              <w:jc w:val="left"/>
            </w:pPr>
            <w:r/>
            <w:r>
              <w:rPr>
                <w:b w:val="0"/>
                <w:sz w:val="17"/>
              </w:rPr>
              <w:t>Cepillo blanco</w:t>
            </w:r>
          </w:p>
        </w:tc>
        <w:tc>
          <w:tcPr>
            <w:tcW w:type="dxa" w:w="2436"/>
          </w:tcPr>
          <w:p>
            <w:pPr>
              <w:jc w:val="left"/>
            </w:pPr>
            <w:r/>
            <w:r>
              <w:rPr>
                <w:b w:val="0"/>
                <w:sz w:val="17"/>
              </w:rPr>
              <w:t>Myrtaceae</w:t>
            </w:r>
          </w:p>
        </w:tc>
        <w:tc>
          <w:tcPr>
            <w:tcW w:type="dxa" w:w="2436"/>
          </w:tcPr>
          <w:p>
            <w:pPr>
              <w:jc w:val="center"/>
            </w:pPr>
            <w:r/>
            <w:r>
              <w:rPr>
                <w:b w:val="0"/>
                <w:sz w:val="17"/>
              </w:rPr>
              <w:t>1</w:t>
            </w:r>
          </w:p>
        </w:tc>
      </w:tr>
    </w:tbl>
    <w:p>
      <w:pPr>
        <w:spacing w:after="120"/>
        <w:jc w:val="both"/>
      </w:pPr>
      <w:r>
        <w:rPr>
          <w:b w:val="0"/>
          <w:i w:val="0"/>
          <w:sz w:val="21"/>
        </w:rPr>
      </w:r>
    </w:p>
    <w:p>
      <w:pPr>
        <w:spacing w:after="40"/>
        <w:jc w:val="both"/>
      </w:pPr>
      <w:r>
        <w:rPr>
          <w:b/>
          <w:i w:val="0"/>
          <w:sz w:val="21"/>
        </w:rPr>
        <w:t>Distribución del riesgo total: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1B5E20"/>
          </w:tcPr>
          <w:p>
            <w:pPr>
              <w:jc w:val="center"/>
            </w:pPr>
            <w:r/>
            <w:r>
              <w:rPr>
                <w:b/>
                <w:color w:val="FFFFFF"/>
                <w:sz w:val="17"/>
              </w:rPr>
              <w:t>Nivel de riesgo total</w:t>
            </w:r>
          </w:p>
        </w:tc>
        <w:tc>
          <w:tcPr>
            <w:tcW w:type="dxa" w:w="2436"/>
            <w:shd w:val="clear" w:fill="1B5E20"/>
          </w:tcPr>
          <w:p>
            <w:pPr>
              <w:jc w:val="center"/>
            </w:pPr>
            <w:r/>
            <w:r>
              <w:rPr>
                <w:b/>
                <w:color w:val="FFFFFF"/>
                <w:sz w:val="17"/>
              </w:rPr>
              <w:t>N° de árboles</w:t>
            </w:r>
          </w:p>
        </w:tc>
        <w:tc>
          <w:tcPr>
            <w:tcW w:type="dxa" w:w="2436"/>
            <w:shd w:val="clear" w:fill="1B5E20"/>
          </w:tcPr>
          <w:p>
            <w:pPr>
              <w:jc w:val="center"/>
            </w:pPr>
            <w:r/>
            <w:r>
              <w:rPr>
                <w:b/>
                <w:color w:val="FFFFFF"/>
                <w:sz w:val="17"/>
              </w:rPr>
              <w:t>%</w:t>
            </w:r>
          </w:p>
        </w:tc>
        <w:tc>
          <w:tcPr>
            <w:tcW w:type="dxa" w:w="2436"/>
            <w:shd w:val="clear" w:fill="1B5E20"/>
          </w:tcPr>
          <w:p>
            <w:pPr>
              <w:jc w:val="center"/>
            </w:pPr>
            <w:r/>
            <w:r>
              <w:rPr>
                <w:b/>
                <w:color w:val="FFFFFF"/>
                <w:sz w:val="17"/>
              </w:rPr>
              <w:t>Interpretación</w:t>
            </w:r>
          </w:p>
        </w:tc>
      </w:tr>
      <w:tr>
        <w:tc>
          <w:tcPr>
            <w:tcW w:type="dxa" w:w="2436"/>
          </w:tcPr>
          <w:p>
            <w:pPr>
              <w:jc w:val="center"/>
            </w:pPr>
            <w:r/>
            <w:r>
              <w:rPr>
                <w:b/>
                <w:color w:val="B71C1C"/>
                <w:sz w:val="18"/>
              </w:rPr>
              <w:t>Alto</w:t>
            </w:r>
          </w:p>
        </w:tc>
        <w:tc>
          <w:tcPr>
            <w:tcW w:type="dxa" w:w="2436"/>
          </w:tcPr>
          <w:p>
            <w:pPr>
              <w:jc w:val="center"/>
            </w:pPr>
            <w:r/>
            <w:r>
              <w:rPr>
                <w:b w:val="0"/>
                <w:sz w:val="18"/>
              </w:rPr>
              <w:t>11</w:t>
            </w:r>
          </w:p>
        </w:tc>
        <w:tc>
          <w:tcPr>
            <w:tcW w:type="dxa" w:w="2436"/>
          </w:tcPr>
          <w:p>
            <w:pPr>
              <w:jc w:val="center"/>
            </w:pPr>
            <w:r/>
            <w:r>
              <w:rPr>
                <w:b w:val="0"/>
                <w:sz w:val="18"/>
              </w:rPr>
              <w:t>28%</w:t>
            </w:r>
          </w:p>
        </w:tc>
        <w:tc>
          <w:tcPr>
            <w:tcW w:type="dxa" w:w="2436"/>
          </w:tcPr>
          <w:p>
            <w:pPr>
              <w:jc w:val="left"/>
            </w:pPr>
            <w:r/>
            <w:r>
              <w:rPr>
                <w:b w:val="0"/>
                <w:sz w:val="18"/>
              </w:rPr>
              <w:t>Requieren intervención y/o seguimiento</w:t>
            </w:r>
          </w:p>
        </w:tc>
      </w:tr>
      <w:tr>
        <w:tc>
          <w:tcPr>
            <w:tcW w:type="dxa" w:w="2436"/>
          </w:tcPr>
          <w:p>
            <w:pPr>
              <w:jc w:val="center"/>
            </w:pPr>
            <w:r/>
            <w:r>
              <w:rPr>
                <w:b/>
                <w:color w:val="E65A00"/>
                <w:sz w:val="18"/>
              </w:rPr>
              <w:t>Medio</w:t>
            </w:r>
          </w:p>
        </w:tc>
        <w:tc>
          <w:tcPr>
            <w:tcW w:type="dxa" w:w="2436"/>
          </w:tcPr>
          <w:p>
            <w:pPr>
              <w:jc w:val="center"/>
            </w:pPr>
            <w:r/>
            <w:r>
              <w:rPr>
                <w:b w:val="0"/>
                <w:sz w:val="18"/>
              </w:rPr>
              <w:t>6</w:t>
            </w:r>
          </w:p>
        </w:tc>
        <w:tc>
          <w:tcPr>
            <w:tcW w:type="dxa" w:w="2436"/>
          </w:tcPr>
          <w:p>
            <w:pPr>
              <w:jc w:val="center"/>
            </w:pPr>
            <w:r/>
            <w:r>
              <w:rPr>
                <w:b w:val="0"/>
                <w:sz w:val="18"/>
              </w:rPr>
              <w:t>15%</w:t>
            </w:r>
          </w:p>
        </w:tc>
        <w:tc>
          <w:tcPr>
            <w:tcW w:type="dxa" w:w="2436"/>
          </w:tcPr>
          <w:p>
            <w:pPr>
              <w:jc w:val="left"/>
            </w:pPr>
            <w:r/>
            <w:r>
              <w:rPr>
                <w:b w:val="0"/>
                <w:sz w:val="18"/>
              </w:rPr>
              <w:t>Intervención preventiva / monitoreo</w:t>
            </w:r>
          </w:p>
        </w:tc>
      </w:tr>
      <w:tr>
        <w:tc>
          <w:tcPr>
            <w:tcW w:type="dxa" w:w="2436"/>
          </w:tcPr>
          <w:p>
            <w:pPr>
              <w:jc w:val="center"/>
            </w:pPr>
            <w:r/>
            <w:r>
              <w:rPr>
                <w:b/>
                <w:color w:val="1B5E20"/>
                <w:sz w:val="18"/>
              </w:rPr>
              <w:t>Bajo</w:t>
            </w:r>
          </w:p>
        </w:tc>
        <w:tc>
          <w:tcPr>
            <w:tcW w:type="dxa" w:w="2436"/>
          </w:tcPr>
          <w:p>
            <w:pPr>
              <w:jc w:val="center"/>
            </w:pPr>
            <w:r/>
            <w:r>
              <w:rPr>
                <w:b w:val="0"/>
                <w:sz w:val="18"/>
              </w:rPr>
              <w:t>23</w:t>
            </w:r>
          </w:p>
        </w:tc>
        <w:tc>
          <w:tcPr>
            <w:tcW w:type="dxa" w:w="2436"/>
          </w:tcPr>
          <w:p>
            <w:pPr>
              <w:jc w:val="center"/>
            </w:pPr>
            <w:r/>
            <w:r>
              <w:rPr>
                <w:b w:val="0"/>
                <w:sz w:val="18"/>
              </w:rPr>
              <w:t>58%</w:t>
            </w:r>
          </w:p>
        </w:tc>
        <w:tc>
          <w:tcPr>
            <w:tcW w:type="dxa" w:w="2436"/>
          </w:tcPr>
          <w:p>
            <w:pPr>
              <w:jc w:val="left"/>
            </w:pPr>
            <w:r/>
            <w:r>
              <w:rPr>
                <w:b w:val="0"/>
                <w:sz w:val="18"/>
              </w:rPr>
              <w:t>Mantenimiento ordinario</w:t>
            </w:r>
          </w:p>
        </w:tc>
      </w:tr>
    </w:tbl>
    <w:p>
      <w:pPr>
        <w:spacing w:after="160"/>
        <w:jc w:val="both"/>
      </w:pPr>
      <w:r>
        <w:rPr>
          <w:b w:val="0"/>
          <w:i/>
          <w:color w:val="424242"/>
          <w:sz w:val="18"/>
        </w:rPr>
        <w:t>Nota: el riesgo total integra todos los factores, incluido el daño de raíces a la infraestructura; por ello varios árboles estructuralmente sanos figuran en riesgo «Alto» sin ser candidatos a derribo.</w:t>
      </w:r>
    </w:p>
    <w:p>
      <w:pPr>
        <w:pStyle w:val="Heading1"/>
      </w:pPr>
      <w:r>
        <w:rPr>
          <w:color w:val="1B5E20"/>
          <w:sz w:val="30"/>
        </w:rPr>
        <w:t>5. Salud y estado fitosanitario del arbolado</w:t>
      </w:r>
    </w:p>
    <w:p>
      <w:pPr>
        <w:spacing w:after="120"/>
        <w:jc w:val="both"/>
      </w:pPr>
      <w:r>
        <w:rPr>
          <w:b w:val="0"/>
          <w:i w:val="0"/>
          <w:sz w:val="21"/>
        </w:rPr>
        <w:t>Esta sección resume la salud del arbolado a partir de cinco categorías evaluadas en campo: (i) estado fitosanitario de sus componentes (raíz, fuste, corteza, ramas, hojas, cima y copa); (ii) presencia de enfermedades; (iii) ubicación de las enfermedades; (iv) presencia de plagas; y (v) ubicación de las plagas. El detalle por árbol se presenta en la ficha de salud (5.5). La Figura 2 sintetiza, en un «árbol promedio», el estado más frecuente (moda) de cada componente.</w:t>
      </w:r>
    </w:p>
    <w:p>
      <w:pPr>
        <w:jc w:val="center"/>
      </w:pPr>
      <w:r>
        <w:drawing>
          <wp:inline xmlns:a="http://schemas.openxmlformats.org/drawingml/2006/main" xmlns:pic="http://schemas.openxmlformats.org/drawingml/2006/picture">
            <wp:extent cx="5220000" cy="6819677"/>
            <wp:docPr id="4" name="Picture 4"/>
            <wp:cNvGraphicFramePr>
              <a:graphicFrameLocks noChangeAspect="1"/>
            </wp:cNvGraphicFramePr>
            <a:graphic>
              <a:graphicData uri="http://schemas.openxmlformats.org/drawingml/2006/picture">
                <pic:pic>
                  <pic:nvPicPr>
                    <pic:cNvPr id="0" name="infografia_arbol_promedio.png"/>
                    <pic:cNvPicPr/>
                  </pic:nvPicPr>
                  <pic:blipFill>
                    <a:blip r:embed="rId12"/>
                    <a:stretch>
                      <a:fillRect/>
                    </a:stretch>
                  </pic:blipFill>
                  <pic:spPr>
                    <a:xfrm>
                      <a:off x="0" y="0"/>
                      <a:ext cx="5220000" cy="6819677"/>
                    </a:xfrm>
                    <a:prstGeom prst="rect"/>
                  </pic:spPr>
                </pic:pic>
              </a:graphicData>
            </a:graphic>
          </wp:inline>
        </w:drawing>
      </w:r>
    </w:p>
    <w:p>
      <w:pPr>
        <w:spacing w:after="160"/>
        <w:jc w:val="center"/>
      </w:pPr>
      <w:r>
        <w:rPr>
          <w:b w:val="0"/>
          <w:i/>
          <w:color w:val="424242"/>
          <w:sz w:val="17"/>
        </w:rPr>
        <w:t>Figura 2. «El árbol promedio de Saraguro»: cada elemento se colorea según el valor más frecuente (moda) de los 40 árboles (verde = bueno, ámbar = regular, rojo = malo, gris = no visible).</w:t>
      </w:r>
    </w:p>
    <w:p>
      <w:pPr>
        <w:pStyle w:val="Heading2"/>
      </w:pPr>
      <w:r>
        <w:rPr>
          <w:color w:val="1B5E20"/>
          <w:sz w:val="25"/>
        </w:rPr>
        <w:t>5.1. Estado fitosanitario por componente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fill="1B5E20"/>
          </w:tcPr>
          <w:p>
            <w:pPr>
              <w:jc w:val="center"/>
            </w:pPr>
            <w:r/>
            <w:r>
              <w:rPr>
                <w:b/>
                <w:color w:val="FFFFFF"/>
                <w:sz w:val="17"/>
              </w:rPr>
              <w:t>Componente</w:t>
            </w:r>
          </w:p>
        </w:tc>
        <w:tc>
          <w:tcPr>
            <w:tcW w:type="dxa" w:w="1949"/>
            <w:shd w:val="clear" w:fill="1B5E20"/>
          </w:tcPr>
          <w:p>
            <w:pPr>
              <w:jc w:val="center"/>
            </w:pPr>
            <w:r/>
            <w:r>
              <w:rPr>
                <w:b/>
                <w:color w:val="FFFFFF"/>
                <w:sz w:val="17"/>
              </w:rPr>
              <w:t>Buena/Bueno</w:t>
            </w:r>
          </w:p>
        </w:tc>
        <w:tc>
          <w:tcPr>
            <w:tcW w:type="dxa" w:w="1949"/>
            <w:shd w:val="clear" w:fill="1B5E20"/>
          </w:tcPr>
          <w:p>
            <w:pPr>
              <w:jc w:val="center"/>
            </w:pPr>
            <w:r/>
            <w:r>
              <w:rPr>
                <w:b/>
                <w:color w:val="FFFFFF"/>
                <w:sz w:val="17"/>
              </w:rPr>
              <w:t>Regular</w:t>
            </w:r>
          </w:p>
        </w:tc>
        <w:tc>
          <w:tcPr>
            <w:tcW w:type="dxa" w:w="1949"/>
            <w:shd w:val="clear" w:fill="1B5E20"/>
          </w:tcPr>
          <w:p>
            <w:pPr>
              <w:jc w:val="center"/>
            </w:pPr>
            <w:r/>
            <w:r>
              <w:rPr>
                <w:b/>
                <w:color w:val="FFFFFF"/>
                <w:sz w:val="17"/>
              </w:rPr>
              <w:t>Mala/Malo</w:t>
            </w:r>
          </w:p>
        </w:tc>
        <w:tc>
          <w:tcPr>
            <w:tcW w:type="dxa" w:w="1949"/>
            <w:shd w:val="clear" w:fill="1B5E20"/>
          </w:tcPr>
          <w:p>
            <w:pPr>
              <w:jc w:val="center"/>
            </w:pPr>
            <w:r/>
            <w:r>
              <w:rPr>
                <w:b/>
                <w:color w:val="FFFFFF"/>
                <w:sz w:val="17"/>
              </w:rPr>
              <w:t>No visible/NA</w:t>
            </w:r>
          </w:p>
        </w:tc>
      </w:tr>
      <w:tr>
        <w:tc>
          <w:tcPr>
            <w:tcW w:type="dxa" w:w="1949"/>
          </w:tcPr>
          <w:p>
            <w:pPr>
              <w:jc w:val="left"/>
            </w:pPr>
            <w:r/>
            <w:r>
              <w:rPr>
                <w:b w:val="0"/>
                <w:sz w:val="18"/>
              </w:rPr>
              <w:t>Raíz</w:t>
            </w:r>
          </w:p>
        </w:tc>
        <w:tc>
          <w:tcPr>
            <w:tcW w:type="dxa" w:w="1949"/>
          </w:tcPr>
          <w:p>
            <w:pPr>
              <w:jc w:val="center"/>
            </w:pPr>
            <w:r/>
            <w:r>
              <w:rPr>
                <w:b/>
                <w:color w:val="1B5E20"/>
                <w:sz w:val="18"/>
              </w:rPr>
              <w:t>7</w:t>
            </w:r>
          </w:p>
        </w:tc>
        <w:tc>
          <w:tcPr>
            <w:tcW w:type="dxa" w:w="1949"/>
          </w:tcPr>
          <w:p>
            <w:pPr>
              <w:jc w:val="center"/>
            </w:pPr>
            <w:r/>
            <w:r>
              <w:rPr>
                <w:b w:val="0"/>
                <w:sz w:val="18"/>
              </w:rPr>
              <w:t>3</w:t>
            </w:r>
          </w:p>
        </w:tc>
        <w:tc>
          <w:tcPr>
            <w:tcW w:type="dxa" w:w="1949"/>
          </w:tcPr>
          <w:p>
            <w:pPr>
              <w:jc w:val="center"/>
            </w:pPr>
            <w:r/>
            <w:r>
              <w:rPr>
                <w:b/>
                <w:color w:val="B71C1C"/>
                <w:sz w:val="18"/>
              </w:rPr>
              <w:t>2</w:t>
            </w:r>
          </w:p>
        </w:tc>
        <w:tc>
          <w:tcPr>
            <w:tcW w:type="dxa" w:w="1949"/>
          </w:tcPr>
          <w:p>
            <w:pPr>
              <w:jc w:val="center"/>
            </w:pPr>
            <w:r/>
            <w:r>
              <w:rPr>
                <w:b w:val="0"/>
                <w:sz w:val="18"/>
              </w:rPr>
              <w:t>28</w:t>
            </w:r>
          </w:p>
        </w:tc>
      </w:tr>
      <w:tr>
        <w:tc>
          <w:tcPr>
            <w:tcW w:type="dxa" w:w="1949"/>
          </w:tcPr>
          <w:p>
            <w:pPr>
              <w:jc w:val="left"/>
            </w:pPr>
            <w:r/>
            <w:r>
              <w:rPr>
                <w:b w:val="0"/>
                <w:sz w:val="18"/>
              </w:rPr>
              <w:t>Fuste</w:t>
            </w:r>
          </w:p>
        </w:tc>
        <w:tc>
          <w:tcPr>
            <w:tcW w:type="dxa" w:w="1949"/>
          </w:tcPr>
          <w:p>
            <w:pPr>
              <w:jc w:val="center"/>
            </w:pPr>
            <w:r/>
            <w:r>
              <w:rPr>
                <w:b/>
                <w:color w:val="1B5E20"/>
                <w:sz w:val="18"/>
              </w:rPr>
              <w:t>17</w:t>
            </w:r>
          </w:p>
        </w:tc>
        <w:tc>
          <w:tcPr>
            <w:tcW w:type="dxa" w:w="1949"/>
          </w:tcPr>
          <w:p>
            <w:pPr>
              <w:jc w:val="center"/>
            </w:pPr>
            <w:r/>
            <w:r>
              <w:rPr>
                <w:b w:val="0"/>
                <w:sz w:val="18"/>
              </w:rPr>
              <w:t>20</w:t>
            </w:r>
          </w:p>
        </w:tc>
        <w:tc>
          <w:tcPr>
            <w:tcW w:type="dxa" w:w="1949"/>
          </w:tcPr>
          <w:p>
            <w:pPr>
              <w:jc w:val="center"/>
            </w:pPr>
            <w:r/>
            <w:r>
              <w:rPr>
                <w:b/>
                <w:color w:val="B71C1C"/>
                <w:sz w:val="18"/>
              </w:rPr>
              <w:t>3</w:t>
            </w:r>
          </w:p>
        </w:tc>
        <w:tc>
          <w:tcPr>
            <w:tcW w:type="dxa" w:w="1949"/>
          </w:tcPr>
          <w:p>
            <w:pPr>
              <w:jc w:val="center"/>
            </w:pPr>
            <w:r/>
            <w:r>
              <w:rPr>
                <w:b w:val="0"/>
                <w:sz w:val="18"/>
              </w:rPr>
              <w:t>0</w:t>
            </w:r>
          </w:p>
        </w:tc>
      </w:tr>
      <w:tr>
        <w:tc>
          <w:tcPr>
            <w:tcW w:type="dxa" w:w="1949"/>
          </w:tcPr>
          <w:p>
            <w:pPr>
              <w:jc w:val="left"/>
            </w:pPr>
            <w:r/>
            <w:r>
              <w:rPr>
                <w:b w:val="0"/>
                <w:sz w:val="18"/>
              </w:rPr>
              <w:t>Corteza</w:t>
            </w:r>
          </w:p>
        </w:tc>
        <w:tc>
          <w:tcPr>
            <w:tcW w:type="dxa" w:w="1949"/>
          </w:tcPr>
          <w:p>
            <w:pPr>
              <w:jc w:val="center"/>
            </w:pPr>
            <w:r/>
            <w:r>
              <w:rPr>
                <w:b/>
                <w:color w:val="1B5E20"/>
                <w:sz w:val="18"/>
              </w:rPr>
              <w:t>24</w:t>
            </w:r>
          </w:p>
        </w:tc>
        <w:tc>
          <w:tcPr>
            <w:tcW w:type="dxa" w:w="1949"/>
          </w:tcPr>
          <w:p>
            <w:pPr>
              <w:jc w:val="center"/>
            </w:pPr>
            <w:r/>
            <w:r>
              <w:rPr>
                <w:b w:val="0"/>
                <w:sz w:val="18"/>
              </w:rPr>
              <w:t>14</w:t>
            </w:r>
          </w:p>
        </w:tc>
        <w:tc>
          <w:tcPr>
            <w:tcW w:type="dxa" w:w="1949"/>
          </w:tcPr>
          <w:p>
            <w:pPr>
              <w:jc w:val="center"/>
            </w:pPr>
            <w:r/>
            <w:r>
              <w:rPr>
                <w:b/>
                <w:color w:val="B71C1C"/>
                <w:sz w:val="18"/>
              </w:rPr>
              <w:t>2</w:t>
            </w:r>
          </w:p>
        </w:tc>
        <w:tc>
          <w:tcPr>
            <w:tcW w:type="dxa" w:w="1949"/>
          </w:tcPr>
          <w:p>
            <w:pPr>
              <w:jc w:val="center"/>
            </w:pPr>
            <w:r/>
            <w:r>
              <w:rPr>
                <w:b w:val="0"/>
                <w:sz w:val="18"/>
              </w:rPr>
              <w:t>0</w:t>
            </w:r>
          </w:p>
        </w:tc>
      </w:tr>
      <w:tr>
        <w:tc>
          <w:tcPr>
            <w:tcW w:type="dxa" w:w="1949"/>
          </w:tcPr>
          <w:p>
            <w:pPr>
              <w:jc w:val="left"/>
            </w:pPr>
            <w:r/>
            <w:r>
              <w:rPr>
                <w:b w:val="0"/>
                <w:sz w:val="18"/>
              </w:rPr>
              <w:t>Ramas</w:t>
            </w:r>
          </w:p>
        </w:tc>
        <w:tc>
          <w:tcPr>
            <w:tcW w:type="dxa" w:w="1949"/>
          </w:tcPr>
          <w:p>
            <w:pPr>
              <w:jc w:val="center"/>
            </w:pPr>
            <w:r/>
            <w:r>
              <w:rPr>
                <w:b/>
                <w:color w:val="1B5E20"/>
                <w:sz w:val="18"/>
              </w:rPr>
              <w:t>8</w:t>
            </w:r>
          </w:p>
        </w:tc>
        <w:tc>
          <w:tcPr>
            <w:tcW w:type="dxa" w:w="1949"/>
          </w:tcPr>
          <w:p>
            <w:pPr>
              <w:jc w:val="center"/>
            </w:pPr>
            <w:r/>
            <w:r>
              <w:rPr>
                <w:b w:val="0"/>
                <w:sz w:val="18"/>
              </w:rPr>
              <w:t>30</w:t>
            </w:r>
          </w:p>
        </w:tc>
        <w:tc>
          <w:tcPr>
            <w:tcW w:type="dxa" w:w="1949"/>
          </w:tcPr>
          <w:p>
            <w:pPr>
              <w:jc w:val="center"/>
            </w:pPr>
            <w:r/>
            <w:r>
              <w:rPr>
                <w:b/>
                <w:color w:val="B71C1C"/>
                <w:sz w:val="18"/>
              </w:rPr>
              <w:t>1</w:t>
            </w:r>
          </w:p>
        </w:tc>
        <w:tc>
          <w:tcPr>
            <w:tcW w:type="dxa" w:w="1949"/>
          </w:tcPr>
          <w:p>
            <w:pPr>
              <w:jc w:val="center"/>
            </w:pPr>
            <w:r/>
            <w:r>
              <w:rPr>
                <w:b w:val="0"/>
                <w:sz w:val="18"/>
              </w:rPr>
              <w:t>1</w:t>
            </w:r>
          </w:p>
        </w:tc>
      </w:tr>
      <w:tr>
        <w:tc>
          <w:tcPr>
            <w:tcW w:type="dxa" w:w="1949"/>
          </w:tcPr>
          <w:p>
            <w:pPr>
              <w:jc w:val="left"/>
            </w:pPr>
            <w:r/>
            <w:r>
              <w:rPr>
                <w:b w:val="0"/>
                <w:sz w:val="18"/>
              </w:rPr>
              <w:t>Hojas</w:t>
            </w:r>
          </w:p>
        </w:tc>
        <w:tc>
          <w:tcPr>
            <w:tcW w:type="dxa" w:w="1949"/>
          </w:tcPr>
          <w:p>
            <w:pPr>
              <w:jc w:val="center"/>
            </w:pPr>
            <w:r/>
            <w:r>
              <w:rPr>
                <w:b/>
                <w:color w:val="1B5E20"/>
                <w:sz w:val="18"/>
              </w:rPr>
              <w:t>21</w:t>
            </w:r>
          </w:p>
        </w:tc>
        <w:tc>
          <w:tcPr>
            <w:tcW w:type="dxa" w:w="1949"/>
          </w:tcPr>
          <w:p>
            <w:pPr>
              <w:jc w:val="center"/>
            </w:pPr>
            <w:r/>
            <w:r>
              <w:rPr>
                <w:b w:val="0"/>
                <w:sz w:val="18"/>
              </w:rPr>
              <w:t>18</w:t>
            </w:r>
          </w:p>
        </w:tc>
        <w:tc>
          <w:tcPr>
            <w:tcW w:type="dxa" w:w="1949"/>
          </w:tcPr>
          <w:p>
            <w:pPr>
              <w:jc w:val="center"/>
            </w:pPr>
            <w:r/>
            <w:r>
              <w:rPr>
                <w:b/>
                <w:color w:val="B71C1C"/>
                <w:sz w:val="18"/>
              </w:rPr>
              <w:t>1</w:t>
            </w:r>
          </w:p>
        </w:tc>
        <w:tc>
          <w:tcPr>
            <w:tcW w:type="dxa" w:w="1949"/>
          </w:tcPr>
          <w:p>
            <w:pPr>
              <w:jc w:val="center"/>
            </w:pPr>
            <w:r/>
            <w:r>
              <w:rPr>
                <w:b w:val="0"/>
                <w:sz w:val="18"/>
              </w:rPr>
              <w:t>0</w:t>
            </w:r>
          </w:p>
        </w:tc>
      </w:tr>
      <w:tr>
        <w:tc>
          <w:tcPr>
            <w:tcW w:type="dxa" w:w="1949"/>
          </w:tcPr>
          <w:p>
            <w:pPr>
              <w:jc w:val="left"/>
            </w:pPr>
            <w:r/>
            <w:r>
              <w:rPr>
                <w:b w:val="0"/>
                <w:sz w:val="18"/>
              </w:rPr>
              <w:t>Cima</w:t>
            </w:r>
          </w:p>
        </w:tc>
        <w:tc>
          <w:tcPr>
            <w:tcW w:type="dxa" w:w="1949"/>
          </w:tcPr>
          <w:p>
            <w:pPr>
              <w:jc w:val="center"/>
            </w:pPr>
            <w:r/>
            <w:r>
              <w:rPr>
                <w:b/>
                <w:color w:val="1B5E20"/>
                <w:sz w:val="18"/>
              </w:rPr>
              <w:t>30</w:t>
            </w:r>
          </w:p>
        </w:tc>
        <w:tc>
          <w:tcPr>
            <w:tcW w:type="dxa" w:w="1949"/>
          </w:tcPr>
          <w:p>
            <w:pPr>
              <w:jc w:val="center"/>
            </w:pPr>
            <w:r/>
            <w:r>
              <w:rPr>
                <w:b w:val="0"/>
                <w:sz w:val="18"/>
              </w:rPr>
              <w:t>6</w:t>
            </w:r>
          </w:p>
        </w:tc>
        <w:tc>
          <w:tcPr>
            <w:tcW w:type="dxa" w:w="1949"/>
          </w:tcPr>
          <w:p>
            <w:pPr>
              <w:jc w:val="center"/>
            </w:pPr>
            <w:r/>
            <w:r>
              <w:rPr>
                <w:b/>
                <w:color w:val="B71C1C"/>
                <w:sz w:val="18"/>
              </w:rPr>
              <w:t>4</w:t>
            </w:r>
          </w:p>
        </w:tc>
        <w:tc>
          <w:tcPr>
            <w:tcW w:type="dxa" w:w="1949"/>
          </w:tcPr>
          <w:p>
            <w:pPr>
              <w:jc w:val="center"/>
            </w:pPr>
            <w:r/>
            <w:r>
              <w:rPr>
                <w:b w:val="0"/>
                <w:sz w:val="18"/>
              </w:rPr>
              <w:t>0</w:t>
            </w:r>
          </w:p>
        </w:tc>
      </w:tr>
      <w:tr>
        <w:tc>
          <w:tcPr>
            <w:tcW w:type="dxa" w:w="1949"/>
          </w:tcPr>
          <w:p>
            <w:pPr>
              <w:jc w:val="left"/>
            </w:pPr>
            <w:r/>
            <w:r>
              <w:rPr>
                <w:b w:val="0"/>
                <w:sz w:val="18"/>
              </w:rPr>
              <w:t>Copa</w:t>
            </w:r>
          </w:p>
        </w:tc>
        <w:tc>
          <w:tcPr>
            <w:tcW w:type="dxa" w:w="1949"/>
          </w:tcPr>
          <w:p>
            <w:pPr>
              <w:jc w:val="center"/>
            </w:pPr>
            <w:r/>
            <w:r>
              <w:rPr>
                <w:b/>
                <w:color w:val="1B5E20"/>
                <w:sz w:val="18"/>
              </w:rPr>
              <w:t>28</w:t>
            </w:r>
          </w:p>
        </w:tc>
        <w:tc>
          <w:tcPr>
            <w:tcW w:type="dxa" w:w="1949"/>
          </w:tcPr>
          <w:p>
            <w:pPr>
              <w:jc w:val="center"/>
            </w:pPr>
            <w:r/>
            <w:r>
              <w:rPr>
                <w:b w:val="0"/>
                <w:sz w:val="18"/>
              </w:rPr>
              <w:t>8</w:t>
            </w:r>
          </w:p>
        </w:tc>
        <w:tc>
          <w:tcPr>
            <w:tcW w:type="dxa" w:w="1949"/>
          </w:tcPr>
          <w:p>
            <w:pPr>
              <w:jc w:val="center"/>
            </w:pPr>
            <w:r/>
            <w:r>
              <w:rPr>
                <w:b/>
                <w:color w:val="B71C1C"/>
                <w:sz w:val="18"/>
              </w:rPr>
              <w:t>4</w:t>
            </w:r>
          </w:p>
        </w:tc>
        <w:tc>
          <w:tcPr>
            <w:tcW w:type="dxa" w:w="1949"/>
          </w:tcPr>
          <w:p>
            <w:pPr>
              <w:jc w:val="center"/>
            </w:pPr>
            <w:r/>
            <w:r>
              <w:rPr>
                <w:b w:val="0"/>
                <w:sz w:val="18"/>
              </w:rPr>
              <w:t>0</w:t>
            </w:r>
          </w:p>
        </w:tc>
      </w:tr>
    </w:tbl>
    <w:p>
      <w:pPr>
        <w:spacing w:after="160"/>
        <w:jc w:val="both"/>
      </w:pPr>
      <w:r>
        <w:rPr>
          <w:b w:val="0"/>
          <w:i/>
          <w:color w:val="424242"/>
          <w:sz w:val="18"/>
        </w:rPr>
        <w:t>Lectura: la mayoría de los componentes están en estado Bueno o Regular; los estados «Malo» se concentran en pocos árboles (ver 5.4) y orientan las intervenciones de poda sanitaria, tratamiento y —donde hay pudrición o raíz comprometida— evaluación estructural.</w:t>
      </w:r>
    </w:p>
    <w:p>
      <w:pPr>
        <w:pStyle w:val="Heading2"/>
      </w:pPr>
      <w:r>
        <w:rPr>
          <w:color w:val="1B5E20"/>
          <w:sz w:val="25"/>
        </w:rPr>
        <w:t>5.2. Presencia de enfermedades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B5E20"/>
          </w:tcPr>
          <w:p>
            <w:pPr>
              <w:jc w:val="center"/>
            </w:pPr>
            <w:r/>
            <w:r>
              <w:rPr>
                <w:b/>
                <w:color w:val="FFFFFF"/>
                <w:sz w:val="17"/>
              </w:rPr>
              <w:t>Enfermedad</w:t>
            </w:r>
          </w:p>
        </w:tc>
        <w:tc>
          <w:tcPr>
            <w:tcW w:type="dxa" w:w="3249"/>
            <w:shd w:val="clear" w:fill="1B5E20"/>
          </w:tcPr>
          <w:p>
            <w:pPr>
              <w:jc w:val="center"/>
            </w:pPr>
            <w:r/>
            <w:r>
              <w:rPr>
                <w:b/>
                <w:color w:val="FFFFFF"/>
                <w:sz w:val="17"/>
              </w:rPr>
              <w:t>N° de árboles</w:t>
            </w:r>
          </w:p>
        </w:tc>
        <w:tc>
          <w:tcPr>
            <w:tcW w:type="dxa" w:w="3249"/>
            <w:shd w:val="clear" w:fill="1B5E20"/>
          </w:tcPr>
          <w:p>
            <w:pPr>
              <w:jc w:val="center"/>
            </w:pPr>
            <w:r/>
            <w:r>
              <w:rPr>
                <w:b/>
                <w:color w:val="FFFFFF"/>
                <w:sz w:val="17"/>
              </w:rPr>
              <w:t>% del total</w:t>
            </w:r>
          </w:p>
        </w:tc>
      </w:tr>
      <w:tr>
        <w:tc>
          <w:tcPr>
            <w:tcW w:type="dxa" w:w="3249"/>
          </w:tcPr>
          <w:p>
            <w:pPr>
              <w:jc w:val="left"/>
            </w:pPr>
            <w:r/>
            <w:r>
              <w:rPr>
                <w:b w:val="0"/>
                <w:sz w:val="18"/>
              </w:rPr>
              <w:t>Decoloración de hojas</w:t>
            </w:r>
          </w:p>
        </w:tc>
        <w:tc>
          <w:tcPr>
            <w:tcW w:type="dxa" w:w="3249"/>
          </w:tcPr>
          <w:p>
            <w:pPr>
              <w:jc w:val="center"/>
            </w:pPr>
            <w:r/>
            <w:r>
              <w:rPr>
                <w:b w:val="0"/>
                <w:sz w:val="18"/>
              </w:rPr>
              <w:t>13</w:t>
            </w:r>
          </w:p>
        </w:tc>
        <w:tc>
          <w:tcPr>
            <w:tcW w:type="dxa" w:w="3249"/>
          </w:tcPr>
          <w:p>
            <w:pPr>
              <w:jc w:val="center"/>
            </w:pPr>
            <w:r/>
            <w:r>
              <w:rPr>
                <w:b w:val="0"/>
                <w:sz w:val="18"/>
              </w:rPr>
              <w:t>32%</w:t>
            </w:r>
          </w:p>
        </w:tc>
      </w:tr>
      <w:tr>
        <w:tc>
          <w:tcPr>
            <w:tcW w:type="dxa" w:w="3249"/>
          </w:tcPr>
          <w:p>
            <w:pPr>
              <w:jc w:val="left"/>
            </w:pPr>
            <w:r/>
            <w:r>
              <w:rPr>
                <w:b w:val="0"/>
                <w:sz w:val="18"/>
              </w:rPr>
              <w:t>Hongos</w:t>
            </w:r>
          </w:p>
        </w:tc>
        <w:tc>
          <w:tcPr>
            <w:tcW w:type="dxa" w:w="3249"/>
          </w:tcPr>
          <w:p>
            <w:pPr>
              <w:jc w:val="center"/>
            </w:pPr>
            <w:r/>
            <w:r>
              <w:rPr>
                <w:b w:val="0"/>
                <w:sz w:val="18"/>
              </w:rPr>
              <w:t>6</w:t>
            </w:r>
          </w:p>
        </w:tc>
        <w:tc>
          <w:tcPr>
            <w:tcW w:type="dxa" w:w="3249"/>
          </w:tcPr>
          <w:p>
            <w:pPr>
              <w:jc w:val="center"/>
            </w:pPr>
            <w:r/>
            <w:r>
              <w:rPr>
                <w:b w:val="0"/>
                <w:sz w:val="18"/>
              </w:rPr>
              <w:t>15%</w:t>
            </w:r>
          </w:p>
        </w:tc>
      </w:tr>
      <w:tr>
        <w:tc>
          <w:tcPr>
            <w:tcW w:type="dxa" w:w="3249"/>
          </w:tcPr>
          <w:p>
            <w:pPr>
              <w:jc w:val="left"/>
            </w:pPr>
            <w:r/>
            <w:r>
              <w:rPr>
                <w:b w:val="0"/>
                <w:sz w:val="18"/>
              </w:rPr>
              <w:t>Tumores</w:t>
            </w:r>
          </w:p>
        </w:tc>
        <w:tc>
          <w:tcPr>
            <w:tcW w:type="dxa" w:w="3249"/>
          </w:tcPr>
          <w:p>
            <w:pPr>
              <w:jc w:val="center"/>
            </w:pPr>
            <w:r/>
            <w:r>
              <w:rPr>
                <w:b w:val="0"/>
                <w:sz w:val="18"/>
              </w:rPr>
              <w:t>6</w:t>
            </w:r>
          </w:p>
        </w:tc>
        <w:tc>
          <w:tcPr>
            <w:tcW w:type="dxa" w:w="3249"/>
          </w:tcPr>
          <w:p>
            <w:pPr>
              <w:jc w:val="center"/>
            </w:pPr>
            <w:r/>
            <w:r>
              <w:rPr>
                <w:b w:val="0"/>
                <w:sz w:val="18"/>
              </w:rPr>
              <w:t>15%</w:t>
            </w:r>
          </w:p>
        </w:tc>
      </w:tr>
      <w:tr>
        <w:tc>
          <w:tcPr>
            <w:tcW w:type="dxa" w:w="3249"/>
          </w:tcPr>
          <w:p>
            <w:pPr>
              <w:jc w:val="left"/>
            </w:pPr>
            <w:r/>
            <w:r>
              <w:rPr>
                <w:b w:val="0"/>
                <w:sz w:val="18"/>
              </w:rPr>
              <w:t>Exudados</w:t>
            </w:r>
          </w:p>
        </w:tc>
        <w:tc>
          <w:tcPr>
            <w:tcW w:type="dxa" w:w="3249"/>
          </w:tcPr>
          <w:p>
            <w:pPr>
              <w:jc w:val="center"/>
            </w:pPr>
            <w:r/>
            <w:r>
              <w:rPr>
                <w:b w:val="0"/>
                <w:sz w:val="18"/>
              </w:rPr>
              <w:t>3</w:t>
            </w:r>
          </w:p>
        </w:tc>
        <w:tc>
          <w:tcPr>
            <w:tcW w:type="dxa" w:w="3249"/>
          </w:tcPr>
          <w:p>
            <w:pPr>
              <w:jc w:val="center"/>
            </w:pPr>
            <w:r/>
            <w:r>
              <w:rPr>
                <w:b w:val="0"/>
                <w:sz w:val="18"/>
              </w:rPr>
              <w:t>8%</w:t>
            </w:r>
          </w:p>
        </w:tc>
      </w:tr>
      <w:tr>
        <w:tc>
          <w:tcPr>
            <w:tcW w:type="dxa" w:w="3249"/>
          </w:tcPr>
          <w:p>
            <w:pPr>
              <w:jc w:val="left"/>
            </w:pPr>
            <w:r/>
            <w:r>
              <w:rPr>
                <w:b w:val="0"/>
                <w:sz w:val="18"/>
              </w:rPr>
              <w:t>Pústulas en las hojas</w:t>
            </w:r>
          </w:p>
        </w:tc>
        <w:tc>
          <w:tcPr>
            <w:tcW w:type="dxa" w:w="3249"/>
          </w:tcPr>
          <w:p>
            <w:pPr>
              <w:jc w:val="center"/>
            </w:pPr>
            <w:r/>
            <w:r>
              <w:rPr>
                <w:b w:val="0"/>
                <w:sz w:val="18"/>
              </w:rPr>
              <w:t>3</w:t>
            </w:r>
          </w:p>
        </w:tc>
        <w:tc>
          <w:tcPr>
            <w:tcW w:type="dxa" w:w="3249"/>
          </w:tcPr>
          <w:p>
            <w:pPr>
              <w:jc w:val="center"/>
            </w:pPr>
            <w:r/>
            <w:r>
              <w:rPr>
                <w:b w:val="0"/>
                <w:sz w:val="18"/>
              </w:rPr>
              <w:t>8%</w:t>
            </w:r>
          </w:p>
        </w:tc>
      </w:tr>
      <w:tr>
        <w:tc>
          <w:tcPr>
            <w:tcW w:type="dxa" w:w="3249"/>
          </w:tcPr>
          <w:p>
            <w:pPr>
              <w:jc w:val="left"/>
            </w:pPr>
            <w:r/>
            <w:r>
              <w:rPr>
                <w:b w:val="0"/>
                <w:sz w:val="18"/>
              </w:rPr>
              <w:t>Pudrición del tronco</w:t>
            </w:r>
          </w:p>
        </w:tc>
        <w:tc>
          <w:tcPr>
            <w:tcW w:type="dxa" w:w="3249"/>
          </w:tcPr>
          <w:p>
            <w:pPr>
              <w:jc w:val="center"/>
            </w:pPr>
            <w:r/>
            <w:r>
              <w:rPr>
                <w:b w:val="0"/>
                <w:sz w:val="18"/>
              </w:rPr>
              <w:t>2</w:t>
            </w:r>
          </w:p>
        </w:tc>
        <w:tc>
          <w:tcPr>
            <w:tcW w:type="dxa" w:w="3249"/>
          </w:tcPr>
          <w:p>
            <w:pPr>
              <w:jc w:val="center"/>
            </w:pPr>
            <w:r/>
            <w:r>
              <w:rPr>
                <w:b w:val="0"/>
                <w:sz w:val="18"/>
              </w:rPr>
              <w:t>5%</w:t>
            </w:r>
          </w:p>
        </w:tc>
      </w:tr>
      <w:tr>
        <w:tc>
          <w:tcPr>
            <w:tcW w:type="dxa" w:w="3249"/>
          </w:tcPr>
          <w:p>
            <w:pPr>
              <w:jc w:val="left"/>
            </w:pPr>
            <w:r/>
            <w:r>
              <w:rPr>
                <w:b w:val="0"/>
                <w:sz w:val="18"/>
              </w:rPr>
              <w:t>Pudrición de ramas</w:t>
            </w:r>
          </w:p>
        </w:tc>
        <w:tc>
          <w:tcPr>
            <w:tcW w:type="dxa" w:w="3249"/>
          </w:tcPr>
          <w:p>
            <w:pPr>
              <w:jc w:val="center"/>
            </w:pPr>
            <w:r/>
            <w:r>
              <w:rPr>
                <w:b w:val="0"/>
                <w:sz w:val="18"/>
              </w:rPr>
              <w:t>1</w:t>
            </w:r>
          </w:p>
        </w:tc>
        <w:tc>
          <w:tcPr>
            <w:tcW w:type="dxa" w:w="3249"/>
          </w:tcPr>
          <w:p>
            <w:pPr>
              <w:jc w:val="center"/>
            </w:pPr>
            <w:r/>
            <w:r>
              <w:rPr>
                <w:b w:val="0"/>
                <w:sz w:val="18"/>
              </w:rPr>
              <w:t>2%</w:t>
            </w:r>
          </w:p>
        </w:tc>
      </w:tr>
      <w:tr>
        <w:tc>
          <w:tcPr>
            <w:tcW w:type="dxa" w:w="3249"/>
          </w:tcPr>
          <w:p>
            <w:pPr>
              <w:jc w:val="left"/>
            </w:pPr>
            <w:r/>
            <w:r>
              <w:rPr>
                <w:b w:val="0"/>
                <w:sz w:val="18"/>
              </w:rPr>
              <w:t>Sin identificar</w:t>
            </w:r>
          </w:p>
        </w:tc>
        <w:tc>
          <w:tcPr>
            <w:tcW w:type="dxa" w:w="3249"/>
          </w:tcPr>
          <w:p>
            <w:pPr>
              <w:jc w:val="center"/>
            </w:pPr>
            <w:r/>
            <w:r>
              <w:rPr>
                <w:b w:val="0"/>
                <w:sz w:val="18"/>
              </w:rPr>
              <w:t>1</w:t>
            </w:r>
          </w:p>
        </w:tc>
        <w:tc>
          <w:tcPr>
            <w:tcW w:type="dxa" w:w="3249"/>
          </w:tcPr>
          <w:p>
            <w:pPr>
              <w:jc w:val="center"/>
            </w:pPr>
            <w:r/>
            <w:r>
              <w:rPr>
                <w:b w:val="0"/>
                <w:sz w:val="18"/>
              </w:rPr>
              <w:t>2%</w:t>
            </w:r>
          </w:p>
        </w:tc>
      </w:tr>
    </w:tbl>
    <w:p>
      <w:pPr>
        <w:pStyle w:val="Heading2"/>
      </w:pPr>
      <w:r>
        <w:rPr>
          <w:color w:val="1B5E20"/>
          <w:sz w:val="25"/>
        </w:rPr>
        <w:t>5.3. Presencia de plagas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1B5E20"/>
          </w:tcPr>
          <w:p>
            <w:pPr>
              <w:jc w:val="center"/>
            </w:pPr>
            <w:r/>
            <w:r>
              <w:rPr>
                <w:b/>
                <w:color w:val="FFFFFF"/>
                <w:sz w:val="17"/>
              </w:rPr>
              <w:t>Plaga / agente</w:t>
            </w:r>
          </w:p>
        </w:tc>
        <w:tc>
          <w:tcPr>
            <w:tcW w:type="dxa" w:w="3249"/>
            <w:shd w:val="clear" w:fill="1B5E20"/>
          </w:tcPr>
          <w:p>
            <w:pPr>
              <w:jc w:val="center"/>
            </w:pPr>
            <w:r/>
            <w:r>
              <w:rPr>
                <w:b/>
                <w:color w:val="FFFFFF"/>
                <w:sz w:val="17"/>
              </w:rPr>
              <w:t>N° de árboles</w:t>
            </w:r>
          </w:p>
        </w:tc>
        <w:tc>
          <w:tcPr>
            <w:tcW w:type="dxa" w:w="3249"/>
            <w:shd w:val="clear" w:fill="1B5E20"/>
          </w:tcPr>
          <w:p>
            <w:pPr>
              <w:jc w:val="center"/>
            </w:pPr>
            <w:r/>
            <w:r>
              <w:rPr>
                <w:b/>
                <w:color w:val="FFFFFF"/>
                <w:sz w:val="17"/>
              </w:rPr>
              <w:t>% del total</w:t>
            </w:r>
          </w:p>
        </w:tc>
      </w:tr>
      <w:tr>
        <w:tc>
          <w:tcPr>
            <w:tcW w:type="dxa" w:w="3249"/>
          </w:tcPr>
          <w:p>
            <w:pPr>
              <w:jc w:val="left"/>
            </w:pPr>
            <w:r/>
            <w:r>
              <w:rPr>
                <w:b w:val="0"/>
                <w:sz w:val="18"/>
              </w:rPr>
              <w:t>Epífitas o líquenes</w:t>
            </w:r>
          </w:p>
        </w:tc>
        <w:tc>
          <w:tcPr>
            <w:tcW w:type="dxa" w:w="3249"/>
          </w:tcPr>
          <w:p>
            <w:pPr>
              <w:jc w:val="center"/>
            </w:pPr>
            <w:r/>
            <w:r>
              <w:rPr>
                <w:b w:val="0"/>
                <w:sz w:val="18"/>
              </w:rPr>
              <w:t>25</w:t>
            </w:r>
          </w:p>
        </w:tc>
        <w:tc>
          <w:tcPr>
            <w:tcW w:type="dxa" w:w="3249"/>
          </w:tcPr>
          <w:p>
            <w:pPr>
              <w:jc w:val="center"/>
            </w:pPr>
            <w:r/>
            <w:r>
              <w:rPr>
                <w:b w:val="0"/>
                <w:sz w:val="18"/>
              </w:rPr>
              <w:t>62%</w:t>
            </w:r>
          </w:p>
        </w:tc>
      </w:tr>
      <w:tr>
        <w:tc>
          <w:tcPr>
            <w:tcW w:type="dxa" w:w="3249"/>
          </w:tcPr>
          <w:p>
            <w:pPr>
              <w:jc w:val="left"/>
            </w:pPr>
            <w:r/>
            <w:r>
              <w:rPr>
                <w:b w:val="0"/>
                <w:sz w:val="18"/>
              </w:rPr>
              <w:t>Plantas parásitas / epífitas</w:t>
            </w:r>
          </w:p>
        </w:tc>
        <w:tc>
          <w:tcPr>
            <w:tcW w:type="dxa" w:w="3249"/>
          </w:tcPr>
          <w:p>
            <w:pPr>
              <w:jc w:val="center"/>
            </w:pPr>
            <w:r/>
            <w:r>
              <w:rPr>
                <w:b w:val="0"/>
                <w:sz w:val="18"/>
              </w:rPr>
              <w:t>1</w:t>
            </w:r>
          </w:p>
        </w:tc>
        <w:tc>
          <w:tcPr>
            <w:tcW w:type="dxa" w:w="3249"/>
          </w:tcPr>
          <w:p>
            <w:pPr>
              <w:jc w:val="center"/>
            </w:pPr>
            <w:r/>
            <w:r>
              <w:rPr>
                <w:b w:val="0"/>
                <w:sz w:val="18"/>
              </w:rPr>
              <w:t>2%</w:t>
            </w:r>
          </w:p>
        </w:tc>
      </w:tr>
      <w:tr>
        <w:tc>
          <w:tcPr>
            <w:tcW w:type="dxa" w:w="3249"/>
          </w:tcPr>
          <w:p>
            <w:pPr>
              <w:jc w:val="left"/>
            </w:pPr>
            <w:r/>
            <w:r>
              <w:rPr>
                <w:b w:val="0"/>
                <w:sz w:val="18"/>
              </w:rPr>
              <w:t>Escarabajos / Barrenadores</w:t>
            </w:r>
          </w:p>
        </w:tc>
        <w:tc>
          <w:tcPr>
            <w:tcW w:type="dxa" w:w="3249"/>
          </w:tcPr>
          <w:p>
            <w:pPr>
              <w:jc w:val="center"/>
            </w:pPr>
            <w:r/>
            <w:r>
              <w:rPr>
                <w:b w:val="0"/>
                <w:sz w:val="18"/>
              </w:rPr>
              <w:t>1</w:t>
            </w:r>
          </w:p>
        </w:tc>
        <w:tc>
          <w:tcPr>
            <w:tcW w:type="dxa" w:w="3249"/>
          </w:tcPr>
          <w:p>
            <w:pPr>
              <w:jc w:val="center"/>
            </w:pPr>
            <w:r/>
            <w:r>
              <w:rPr>
                <w:b w:val="0"/>
                <w:sz w:val="18"/>
              </w:rPr>
              <w:t>2%</w:t>
            </w:r>
          </w:p>
        </w:tc>
      </w:tr>
    </w:tbl>
    <w:p>
      <w:pPr>
        <w:spacing w:after="120"/>
        <w:jc w:val="both"/>
      </w:pPr>
      <w:r>
        <w:rPr>
          <w:b w:val="0"/>
          <w:i w:val="0"/>
          <w:sz w:val="20"/>
        </w:rPr>
        <w:t>La afección más frecuente es la decoloración de hojas y, entre los agentes, las epífitas y líquenes —de bajo impacto estructural, manejables con poda sanitaria y control de epífitas—. Las enfermedades estructuralmente relevantes (pudrición) son escasas pero decisivas para la seguridad.</w:t>
      </w:r>
    </w:p>
    <w:p>
      <w:pPr>
        <w:pStyle w:val="Heading2"/>
      </w:pPr>
      <w:r>
        <w:rPr>
          <w:color w:val="1B5E20"/>
          <w:sz w:val="25"/>
        </w:rPr>
        <w:t>5.4. Casos de atención estructural (prioridad de seguridad)</w:t>
      </w:r>
    </w:p>
    <w:p>
      <w:pPr>
        <w:pStyle w:val="ListBullet"/>
      </w:pPr>
      <w:r>
        <w:rPr>
          <w:sz w:val="21"/>
        </w:rPr>
        <w:t>A06 (ciprés común): riesgo de caída Alto → DERRIBO (Sección 7). Es el único con este nivel.</w:t>
      </w:r>
    </w:p>
    <w:p>
      <w:pPr>
        <w:pStyle w:val="ListBullet"/>
      </w:pPr>
      <w:r>
        <w:rPr>
          <w:sz w:val="21"/>
        </w:rPr>
        <w:t>AV02 (molle) y A25 (arabisco): PUDRICIÓN DEL TRONCO. Requieren evaluación instrumental del fuste (resistógrafo/tomografía) y monitoreo; reevaluar derribo si el defecto progresa.</w:t>
      </w:r>
    </w:p>
    <w:p>
      <w:pPr>
        <w:pStyle w:val="ListBullet"/>
      </w:pPr>
      <w:r>
        <w:rPr>
          <w:sz w:val="21"/>
        </w:rPr>
        <w:t>A07 (ciprés vela) y AV04 (acacia): RAÍZ en mal estado → puntos críticos de anclaje. Inspección radicular y monitoreo prioritario.</w:t>
      </w:r>
    </w:p>
    <w:p>
      <w:pPr>
        <w:pStyle w:val="ListBullet"/>
      </w:pPr>
      <w:r>
        <w:rPr>
          <w:sz w:val="21"/>
        </w:rPr>
        <w:t>A04 (ciprés vela): fuste en mal estado con pudrición de ramas y afección fitosanitaria; poda sanitaria y tratamiento (su riesgo de caída es Bajo por el porte moderado).</w:t>
      </w:r>
    </w:p>
    <w:p>
      <w:pPr>
        <w:sectPr>
          <w:pgSz w:w="12240" w:h="15840"/>
          <w:pgMar w:top="1134" w:right="1247" w:bottom="1134" w:left="1247" w:header="720" w:footer="720" w:gutter="0"/>
          <w:cols w:space="720"/>
          <w:docGrid w:linePitch="360"/>
        </w:sectPr>
      </w:pPr>
    </w:p>
    <w:p>
      <w:pPr>
        <w:pStyle w:val="Heading1"/>
      </w:pPr>
      <w:r>
        <w:rPr>
          <w:color w:val="1B5E20"/>
          <w:sz w:val="30"/>
        </w:rPr>
        <w:t>5.5. Ficha de salud por árbol</w:t>
      </w:r>
    </w:p>
    <w:p>
      <w:pPr>
        <w:spacing w:after="120"/>
        <w:jc w:val="both"/>
      </w:pPr>
      <w:r>
        <w:rPr>
          <w:b w:val="0"/>
          <w:i w:val="0"/>
          <w:sz w:val="19"/>
        </w:rPr>
        <w:t>Estado fitosanitario por componente (verde = bueno · naranja = regular · rojo = malo · gris = no visible/NA) y presencia/ubicación de enfermedades y plagas.</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gridCol w:w="1376"/>
        <w:gridCol w:w="1376"/>
        <w:gridCol w:w="1376"/>
        <w:gridCol w:w="1376"/>
      </w:tblGrid>
      <w:tr>
        <w:tc>
          <w:tcPr>
            <w:tcW w:type="dxa" w:w="567"/>
            <w:shd w:val="clear" w:fill="1B5E20"/>
          </w:tcPr>
          <w:p>
            <w:pPr>
              <w:jc w:val="center"/>
            </w:pPr>
            <w:r/>
            <w:r>
              <w:rPr>
                <w:b/>
                <w:color w:val="FFFFFF"/>
                <w:sz w:val="17"/>
              </w:rPr>
              <w:t>ID</w:t>
            </w:r>
          </w:p>
        </w:tc>
        <w:tc>
          <w:tcPr>
            <w:tcW w:type="dxa" w:w="1984"/>
            <w:shd w:val="clear" w:fill="1B5E20"/>
          </w:tcPr>
          <w:p>
            <w:pPr>
              <w:jc w:val="center"/>
            </w:pPr>
            <w:r/>
            <w:r>
              <w:rPr>
                <w:b/>
                <w:color w:val="FFFFFF"/>
                <w:sz w:val="17"/>
              </w:rPr>
              <w:t>Especie (común)</w:t>
            </w:r>
          </w:p>
        </w:tc>
        <w:tc>
          <w:tcPr>
            <w:tcW w:type="dxa" w:w="765"/>
            <w:shd w:val="clear" w:fill="1B5E20"/>
          </w:tcPr>
          <w:p>
            <w:pPr>
              <w:jc w:val="center"/>
            </w:pPr>
            <w:r/>
            <w:r>
              <w:rPr>
                <w:b/>
                <w:color w:val="FFFFFF"/>
                <w:sz w:val="17"/>
              </w:rPr>
              <w:t>Raíz</w:t>
            </w:r>
          </w:p>
        </w:tc>
        <w:tc>
          <w:tcPr>
            <w:tcW w:type="dxa" w:w="765"/>
            <w:shd w:val="clear" w:fill="1B5E20"/>
          </w:tcPr>
          <w:p>
            <w:pPr>
              <w:jc w:val="center"/>
            </w:pPr>
            <w:r/>
            <w:r>
              <w:rPr>
                <w:b/>
                <w:color w:val="FFFFFF"/>
                <w:sz w:val="17"/>
              </w:rPr>
              <w:t>Fuste</w:t>
            </w:r>
          </w:p>
        </w:tc>
        <w:tc>
          <w:tcPr>
            <w:tcW w:type="dxa" w:w="794"/>
            <w:shd w:val="clear" w:fill="1B5E20"/>
          </w:tcPr>
          <w:p>
            <w:pPr>
              <w:jc w:val="center"/>
            </w:pPr>
            <w:r/>
            <w:r>
              <w:rPr>
                <w:b/>
                <w:color w:val="FFFFFF"/>
                <w:sz w:val="17"/>
              </w:rPr>
              <w:t>Corteza</w:t>
            </w:r>
          </w:p>
        </w:tc>
        <w:tc>
          <w:tcPr>
            <w:tcW w:type="dxa" w:w="794"/>
            <w:shd w:val="clear" w:fill="1B5E20"/>
          </w:tcPr>
          <w:p>
            <w:pPr>
              <w:jc w:val="center"/>
            </w:pPr>
            <w:r/>
            <w:r>
              <w:rPr>
                <w:b/>
                <w:color w:val="FFFFFF"/>
                <w:sz w:val="17"/>
              </w:rPr>
              <w:t>Ramas</w:t>
            </w:r>
          </w:p>
        </w:tc>
        <w:tc>
          <w:tcPr>
            <w:tcW w:type="dxa" w:w="765"/>
            <w:shd w:val="clear" w:fill="1B5E20"/>
          </w:tcPr>
          <w:p>
            <w:pPr>
              <w:jc w:val="center"/>
            </w:pPr>
            <w:r/>
            <w:r>
              <w:rPr>
                <w:b/>
                <w:color w:val="FFFFFF"/>
                <w:sz w:val="17"/>
              </w:rPr>
              <w:t>Hojas</w:t>
            </w:r>
          </w:p>
        </w:tc>
        <w:tc>
          <w:tcPr>
            <w:tcW w:type="dxa" w:w="737"/>
            <w:shd w:val="clear" w:fill="1B5E20"/>
          </w:tcPr>
          <w:p>
            <w:pPr>
              <w:jc w:val="center"/>
            </w:pPr>
            <w:r/>
            <w:r>
              <w:rPr>
                <w:b/>
                <w:color w:val="FFFFFF"/>
                <w:sz w:val="17"/>
              </w:rPr>
              <w:t>Cima</w:t>
            </w:r>
          </w:p>
        </w:tc>
        <w:tc>
          <w:tcPr>
            <w:tcW w:type="dxa" w:w="879"/>
            <w:shd w:val="clear" w:fill="1B5E20"/>
          </w:tcPr>
          <w:p>
            <w:pPr>
              <w:jc w:val="center"/>
            </w:pPr>
            <w:r/>
            <w:r>
              <w:rPr>
                <w:b/>
                <w:color w:val="FFFFFF"/>
                <w:sz w:val="17"/>
              </w:rPr>
              <w:t>Copa</w:t>
            </w:r>
          </w:p>
        </w:tc>
        <w:tc>
          <w:tcPr>
            <w:tcW w:type="dxa" w:w="3458"/>
            <w:shd w:val="clear" w:fill="1B5E20"/>
          </w:tcPr>
          <w:p>
            <w:pPr>
              <w:jc w:val="center"/>
            </w:pPr>
            <w:r/>
            <w:r>
              <w:rPr>
                <w:b/>
                <w:color w:val="FFFFFF"/>
                <w:sz w:val="17"/>
              </w:rPr>
              <w:t>Enfermedades (ubicación)</w:t>
            </w:r>
          </w:p>
        </w:tc>
        <w:tc>
          <w:tcPr>
            <w:tcW w:type="dxa" w:w="2778"/>
            <w:shd w:val="clear" w:fill="1B5E20"/>
          </w:tcPr>
          <w:p>
            <w:pPr>
              <w:jc w:val="center"/>
            </w:pPr>
            <w:r/>
            <w:r>
              <w:rPr>
                <w:b/>
                <w:color w:val="FFFFFF"/>
                <w:sz w:val="17"/>
              </w:rPr>
              <w:t>Plagas (ubicación)</w:t>
            </w:r>
          </w:p>
        </w:tc>
      </w:tr>
      <w:tr>
        <w:tc>
          <w:tcPr>
            <w:tcW w:type="dxa" w:w="2778"/>
            <w:gridSpan w:val="11"/>
            <w:shd w:val="clear" w:fill="37474F"/>
          </w:tcPr>
          <w:p>
            <w:pPr>
              <w:jc w:val="left"/>
            </w:pPr>
            <w:r/>
            <w:r>
              <w:rPr>
                <w:b/>
                <w:color w:val="FFFFFF"/>
                <w:sz w:val="16"/>
              </w:rPr>
              <w:t>PARQUE CENTRAL</w:t>
            </w:r>
          </w:p>
        </w:tc>
      </w:tr>
      <w:tr>
        <w:tc>
          <w:tcPr>
            <w:tcW w:type="dxa" w:w="567"/>
          </w:tcPr>
          <w:p>
            <w:pPr>
              <w:jc w:val="center"/>
            </w:pPr>
            <w:r/>
            <w:r>
              <w:rPr>
                <w:b/>
                <w:sz w:val="15"/>
              </w:rPr>
              <w:t>A01</w:t>
            </w:r>
          </w:p>
        </w:tc>
        <w:tc>
          <w:tcPr>
            <w:tcW w:type="dxa" w:w="1984"/>
          </w:tcPr>
          <w:p>
            <w:pPr>
              <w:jc w:val="left"/>
            </w:pPr>
            <w:r/>
            <w:r>
              <w:rPr>
                <w:b w:val="0"/>
                <w:sz w:val="15"/>
              </w:rPr>
              <w:t>Tecoma stans (Lame negro)</w:t>
            </w:r>
          </w:p>
        </w:tc>
        <w:tc>
          <w:tcPr>
            <w:tcW w:type="dxa" w:w="765"/>
            <w:shd w:val="clear" w:fill="F2F2F2"/>
          </w:tcPr>
          <w:p>
            <w:pPr>
              <w:jc w:val="center"/>
            </w:pPr>
            <w:r/>
            <w:r>
              <w:rPr>
                <w:b w:val="0"/>
                <w:sz w:val="14"/>
              </w:rPr>
              <w:t>No visible</w:t>
            </w:r>
          </w:p>
        </w:tc>
        <w:tc>
          <w:tcPr>
            <w:tcW w:type="dxa" w:w="765"/>
            <w:shd w:val="clear" w:fill="FCE5CD"/>
          </w:tcPr>
          <w:p>
            <w:pPr>
              <w:jc w:val="center"/>
            </w:pPr>
            <w:r/>
            <w:r>
              <w:rPr>
                <w:b w:val="0"/>
                <w:sz w:val="14"/>
              </w:rPr>
              <w:t>Regular</w:t>
            </w:r>
          </w:p>
        </w:tc>
        <w:tc>
          <w:tcPr>
            <w:tcW w:type="dxa" w:w="794"/>
            <w:shd w:val="clear" w:fill="FCE5CD"/>
          </w:tcPr>
          <w:p>
            <w:pPr>
              <w:jc w:val="center"/>
            </w:pPr>
            <w:r/>
            <w:r>
              <w:rPr>
                <w:b w:val="0"/>
                <w:sz w:val="14"/>
              </w:rPr>
              <w:t>Regular</w:t>
            </w:r>
          </w:p>
        </w:tc>
        <w:tc>
          <w:tcPr>
            <w:tcW w:type="dxa" w:w="794"/>
            <w:shd w:val="clear" w:fill="FCE5CD"/>
          </w:tcPr>
          <w:p>
            <w:pPr>
              <w:jc w:val="center"/>
            </w:pPr>
            <w:r/>
            <w:r>
              <w:rPr>
                <w:b w:val="0"/>
                <w:sz w:val="14"/>
              </w:rPr>
              <w:t>Regulares</w:t>
            </w:r>
          </w:p>
        </w:tc>
        <w:tc>
          <w:tcPr>
            <w:tcW w:type="dxa" w:w="765"/>
            <w:shd w:val="clear" w:fill="FCE5CD"/>
          </w:tcPr>
          <w:p>
            <w:pPr>
              <w:jc w:val="center"/>
            </w:pPr>
            <w:r/>
            <w:r>
              <w:rPr>
                <w:b w:val="0"/>
                <w:sz w:val="14"/>
              </w:rPr>
              <w:t>Regulares</w:t>
            </w:r>
          </w:p>
        </w:tc>
        <w:tc>
          <w:tcPr>
            <w:tcW w:type="dxa" w:w="737"/>
            <w:shd w:val="clear" w:fill="FCE5CD"/>
          </w:tcPr>
          <w:p>
            <w:pPr>
              <w:jc w:val="center"/>
            </w:pPr>
            <w:r/>
            <w:r>
              <w:rPr>
                <w:b w:val="0"/>
                <w:sz w:val="14"/>
              </w:rPr>
              <w:t>Regular</w:t>
            </w:r>
          </w:p>
        </w:tc>
        <w:tc>
          <w:tcPr>
            <w:tcW w:type="dxa" w:w="879"/>
            <w:shd w:val="clear" w:fill="D9EAD3"/>
          </w:tcPr>
          <w:p>
            <w:pPr>
              <w:jc w:val="center"/>
            </w:pPr>
            <w:r/>
            <w:r>
              <w:rPr>
                <w:b w:val="0"/>
                <w:sz w:val="14"/>
              </w:rPr>
              <w:t>Simétrica</w:t>
            </w:r>
          </w:p>
        </w:tc>
        <w:tc>
          <w:tcPr>
            <w:tcW w:type="dxa" w:w="3458"/>
          </w:tcPr>
          <w:p>
            <w:pPr>
              <w:jc w:val="left"/>
            </w:pPr>
            <w:r/>
            <w:r>
              <w:rPr>
                <w:b w:val="0"/>
                <w:sz w:val="14"/>
              </w:rPr>
              <w:t>—</w:t>
            </w:r>
          </w:p>
        </w:tc>
        <w:tc>
          <w:tcPr>
            <w:tcW w:type="dxa" w:w="2778"/>
          </w:tcPr>
          <w:p>
            <w:pPr>
              <w:jc w:val="left"/>
            </w:pPr>
            <w:r/>
            <w:r>
              <w:rPr>
                <w:b w:val="0"/>
                <w:sz w:val="14"/>
              </w:rPr>
              <w:t>Epífitas o líquenes  · ubic: Fuste, Ramas</w:t>
            </w:r>
          </w:p>
        </w:tc>
      </w:tr>
      <w:tr>
        <w:tc>
          <w:tcPr>
            <w:tcW w:type="dxa" w:w="567"/>
          </w:tcPr>
          <w:p>
            <w:pPr>
              <w:jc w:val="center"/>
            </w:pPr>
            <w:r/>
            <w:r>
              <w:rPr>
                <w:b/>
                <w:sz w:val="15"/>
              </w:rPr>
              <w:t>A02</w:t>
            </w:r>
          </w:p>
        </w:tc>
        <w:tc>
          <w:tcPr>
            <w:tcW w:type="dxa" w:w="1984"/>
          </w:tcPr>
          <w:p>
            <w:pPr>
              <w:jc w:val="left"/>
            </w:pPr>
            <w:r/>
            <w:r>
              <w:rPr>
                <w:b w:val="0"/>
                <w:sz w:val="15"/>
              </w:rPr>
              <w:t>Melaleuca citrina (Calistemo)</w:t>
            </w:r>
          </w:p>
        </w:tc>
        <w:tc>
          <w:tcPr>
            <w:tcW w:type="dxa" w:w="765"/>
            <w:shd w:val="clear" w:fill="F2F2F2"/>
          </w:tcPr>
          <w:p>
            <w:pPr>
              <w:jc w:val="center"/>
            </w:pPr>
            <w:r/>
            <w:r>
              <w:rPr>
                <w:b w:val="0"/>
                <w:sz w:val="14"/>
              </w:rPr>
              <w:t>No visible</w:t>
            </w:r>
          </w:p>
        </w:tc>
        <w:tc>
          <w:tcPr>
            <w:tcW w:type="dxa" w:w="765"/>
            <w:shd w:val="clear" w:fill="D9EAD3"/>
          </w:tcPr>
          <w:p>
            <w:pPr>
              <w:jc w:val="center"/>
            </w:pPr>
            <w:r/>
            <w:r>
              <w:rPr>
                <w:b w:val="0"/>
                <w:sz w:val="14"/>
              </w:rPr>
              <w:t>Bueno</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D9EAD3"/>
          </w:tcPr>
          <w:p>
            <w:pPr>
              <w:jc w:val="center"/>
            </w:pPr>
            <w:r/>
            <w:r>
              <w:rPr>
                <w:b w:val="0"/>
                <w:sz w:val="14"/>
              </w:rPr>
              <w:t>Buenas</w:t>
            </w:r>
          </w:p>
        </w:tc>
        <w:tc>
          <w:tcPr>
            <w:tcW w:type="dxa" w:w="737"/>
            <w:shd w:val="clear" w:fill="FCE5CD"/>
          </w:tcPr>
          <w:p>
            <w:pPr>
              <w:jc w:val="center"/>
            </w:pPr>
            <w:r/>
            <w:r>
              <w:rPr>
                <w:b w:val="0"/>
                <w:sz w:val="14"/>
              </w:rPr>
              <w:t>Regular</w:t>
            </w:r>
          </w:p>
        </w:tc>
        <w:tc>
          <w:tcPr>
            <w:tcW w:type="dxa" w:w="879"/>
            <w:shd w:val="clear" w:fill="D9EAD3"/>
          </w:tcPr>
          <w:p>
            <w:pPr>
              <w:jc w:val="center"/>
            </w:pPr>
            <w:r/>
            <w:r>
              <w:rPr>
                <w:b w:val="0"/>
                <w:sz w:val="14"/>
              </w:rPr>
              <w:t>Simétrica</w:t>
            </w:r>
          </w:p>
        </w:tc>
        <w:tc>
          <w:tcPr>
            <w:tcW w:type="dxa" w:w="3458"/>
          </w:tcPr>
          <w:p>
            <w:pPr>
              <w:jc w:val="left"/>
            </w:pPr>
            <w:r/>
            <w:r>
              <w:rPr>
                <w:b w:val="0"/>
                <w:sz w:val="14"/>
              </w:rPr>
              <w:t>—</w:t>
            </w:r>
          </w:p>
        </w:tc>
        <w:tc>
          <w:tcPr>
            <w:tcW w:type="dxa" w:w="2778"/>
          </w:tcPr>
          <w:p>
            <w:pPr>
              <w:jc w:val="left"/>
            </w:pPr>
            <w:r/>
            <w:r>
              <w:rPr>
                <w:b w:val="0"/>
                <w:sz w:val="14"/>
              </w:rPr>
              <w:t>Epífitas o líquenes</w:t>
            </w:r>
          </w:p>
        </w:tc>
      </w:tr>
      <w:tr>
        <w:tc>
          <w:tcPr>
            <w:tcW w:type="dxa" w:w="567"/>
          </w:tcPr>
          <w:p>
            <w:pPr>
              <w:jc w:val="center"/>
            </w:pPr>
            <w:r/>
            <w:r>
              <w:rPr>
                <w:b/>
                <w:sz w:val="15"/>
              </w:rPr>
              <w:t>A03</w:t>
            </w:r>
          </w:p>
        </w:tc>
        <w:tc>
          <w:tcPr>
            <w:tcW w:type="dxa" w:w="1984"/>
          </w:tcPr>
          <w:p>
            <w:pPr>
              <w:jc w:val="left"/>
            </w:pPr>
            <w:r/>
            <w:r>
              <w:rPr>
                <w:b w:val="0"/>
                <w:sz w:val="15"/>
              </w:rPr>
              <w:t>Chionanthus pubescens (Arupo)</w:t>
            </w:r>
          </w:p>
        </w:tc>
        <w:tc>
          <w:tcPr>
            <w:tcW w:type="dxa" w:w="765"/>
            <w:shd w:val="clear" w:fill="F2F2F2"/>
          </w:tcPr>
          <w:p>
            <w:pPr>
              <w:jc w:val="center"/>
            </w:pPr>
            <w:r/>
            <w:r>
              <w:rPr>
                <w:b w:val="0"/>
                <w:sz w:val="14"/>
              </w:rPr>
              <w:t>No visible</w:t>
            </w:r>
          </w:p>
        </w:tc>
        <w:tc>
          <w:tcPr>
            <w:tcW w:type="dxa" w:w="765"/>
            <w:shd w:val="clear" w:fill="D9EAD3"/>
          </w:tcPr>
          <w:p>
            <w:pPr>
              <w:jc w:val="center"/>
            </w:pPr>
            <w:r/>
            <w:r>
              <w:rPr>
                <w:b w:val="0"/>
                <w:sz w:val="14"/>
              </w:rPr>
              <w:t>Bueno</w:t>
            </w:r>
          </w:p>
        </w:tc>
        <w:tc>
          <w:tcPr>
            <w:tcW w:type="dxa" w:w="794"/>
            <w:shd w:val="clear" w:fill="FCE5CD"/>
          </w:tcPr>
          <w:p>
            <w:pPr>
              <w:jc w:val="center"/>
            </w:pPr>
            <w:r/>
            <w:r>
              <w:rPr>
                <w:b w:val="0"/>
                <w:sz w:val="14"/>
              </w:rPr>
              <w:t>Regular</w:t>
            </w:r>
          </w:p>
        </w:tc>
        <w:tc>
          <w:tcPr>
            <w:tcW w:type="dxa" w:w="794"/>
            <w:shd w:val="clear" w:fill="FCE5CD"/>
          </w:tcPr>
          <w:p>
            <w:pPr>
              <w:jc w:val="center"/>
            </w:pPr>
            <w:r/>
            <w:r>
              <w:rPr>
                <w:b w:val="0"/>
                <w:sz w:val="14"/>
              </w:rPr>
              <w:t>Regulares</w:t>
            </w:r>
          </w:p>
        </w:tc>
        <w:tc>
          <w:tcPr>
            <w:tcW w:type="dxa" w:w="765"/>
            <w:shd w:val="clear" w:fill="FCE5CD"/>
          </w:tcPr>
          <w:p>
            <w:pPr>
              <w:jc w:val="center"/>
            </w:pPr>
            <w:r/>
            <w:r>
              <w:rPr>
                <w:b w:val="0"/>
                <w:sz w:val="14"/>
              </w:rPr>
              <w:t>Regulares</w:t>
            </w:r>
          </w:p>
        </w:tc>
        <w:tc>
          <w:tcPr>
            <w:tcW w:type="dxa" w:w="737"/>
            <w:shd w:val="clear" w:fill="F4C7C3"/>
          </w:tcPr>
          <w:p>
            <w:pPr>
              <w:jc w:val="center"/>
            </w:pPr>
            <w:r/>
            <w:r>
              <w:rPr>
                <w:b w:val="0"/>
                <w:sz w:val="14"/>
              </w:rPr>
              <w:t>Mala</w:t>
            </w:r>
          </w:p>
        </w:tc>
        <w:tc>
          <w:tcPr>
            <w:tcW w:type="dxa" w:w="879"/>
            <w:shd w:val="clear" w:fill="F4C7C3"/>
          </w:tcPr>
          <w:p>
            <w:pPr>
              <w:jc w:val="center"/>
            </w:pPr>
            <w:r/>
            <w:r>
              <w:rPr>
                <w:b w:val="0"/>
                <w:sz w:val="14"/>
              </w:rPr>
              <w:t>Irregular</w:t>
            </w:r>
          </w:p>
        </w:tc>
        <w:tc>
          <w:tcPr>
            <w:tcW w:type="dxa" w:w="3458"/>
          </w:tcPr>
          <w:p>
            <w:pPr>
              <w:jc w:val="left"/>
            </w:pPr>
            <w:r/>
            <w:r>
              <w:rPr>
                <w:b w:val="0"/>
                <w:sz w:val="14"/>
              </w:rPr>
              <w:t>—</w:t>
            </w:r>
          </w:p>
        </w:tc>
        <w:tc>
          <w:tcPr>
            <w:tcW w:type="dxa" w:w="2778"/>
          </w:tcPr>
          <w:p>
            <w:pPr>
              <w:jc w:val="left"/>
            </w:pPr>
            <w:r/>
            <w:r>
              <w:rPr>
                <w:b w:val="0"/>
                <w:sz w:val="14"/>
              </w:rPr>
              <w:t>Epífitas o líquenes  · ubic: Fuste</w:t>
            </w:r>
          </w:p>
        </w:tc>
      </w:tr>
      <w:tr>
        <w:tc>
          <w:tcPr>
            <w:tcW w:type="dxa" w:w="567"/>
          </w:tcPr>
          <w:p>
            <w:pPr>
              <w:jc w:val="center"/>
            </w:pPr>
            <w:r/>
            <w:r>
              <w:rPr>
                <w:b/>
                <w:sz w:val="15"/>
              </w:rPr>
              <w:t>A04</w:t>
            </w:r>
          </w:p>
        </w:tc>
        <w:tc>
          <w:tcPr>
            <w:tcW w:type="dxa" w:w="1984"/>
          </w:tcPr>
          <w:p>
            <w:pPr>
              <w:jc w:val="left"/>
            </w:pPr>
            <w:r/>
            <w:r>
              <w:rPr>
                <w:b w:val="0"/>
                <w:sz w:val="15"/>
              </w:rPr>
              <w:t>Cupressus sempervirens (Cipre)</w:t>
            </w:r>
          </w:p>
        </w:tc>
        <w:tc>
          <w:tcPr>
            <w:tcW w:type="dxa" w:w="765"/>
            <w:shd w:val="clear" w:fill="D9EAD3"/>
          </w:tcPr>
          <w:p>
            <w:pPr>
              <w:jc w:val="center"/>
            </w:pPr>
            <w:r/>
            <w:r>
              <w:rPr>
                <w:b w:val="0"/>
                <w:sz w:val="14"/>
              </w:rPr>
              <w:t>Buena</w:t>
            </w:r>
          </w:p>
        </w:tc>
        <w:tc>
          <w:tcPr>
            <w:tcW w:type="dxa" w:w="765"/>
            <w:shd w:val="clear" w:fill="F4C7C3"/>
          </w:tcPr>
          <w:p>
            <w:pPr>
              <w:jc w:val="center"/>
            </w:pPr>
            <w:r/>
            <w:r>
              <w:rPr>
                <w:b w:val="0"/>
                <w:sz w:val="14"/>
              </w:rPr>
              <w:t>Malo</w:t>
            </w:r>
          </w:p>
        </w:tc>
        <w:tc>
          <w:tcPr>
            <w:tcW w:type="dxa" w:w="794"/>
            <w:shd w:val="clear" w:fill="FCE5CD"/>
          </w:tcPr>
          <w:p>
            <w:pPr>
              <w:jc w:val="center"/>
            </w:pPr>
            <w:r/>
            <w:r>
              <w:rPr>
                <w:b w:val="0"/>
                <w:sz w:val="14"/>
              </w:rPr>
              <w:t>Regular</w:t>
            </w:r>
          </w:p>
        </w:tc>
        <w:tc>
          <w:tcPr>
            <w:tcW w:type="dxa" w:w="794"/>
            <w:shd w:val="clear" w:fill="F4C7C3"/>
          </w:tcPr>
          <w:p>
            <w:pPr>
              <w:jc w:val="center"/>
            </w:pPr>
            <w:r/>
            <w:r>
              <w:rPr>
                <w:b w:val="0"/>
                <w:sz w:val="14"/>
              </w:rPr>
              <w:t>Malas</w:t>
            </w:r>
          </w:p>
        </w:tc>
        <w:tc>
          <w:tcPr>
            <w:tcW w:type="dxa" w:w="765"/>
            <w:shd w:val="clear" w:fill="FCE5CD"/>
          </w:tcPr>
          <w:p>
            <w:pPr>
              <w:jc w:val="center"/>
            </w:pPr>
            <w:r/>
            <w:r>
              <w:rPr>
                <w:b w:val="0"/>
                <w:sz w:val="14"/>
              </w:rPr>
              <w:t>Regulares</w:t>
            </w:r>
          </w:p>
        </w:tc>
        <w:tc>
          <w:tcPr>
            <w:tcW w:type="dxa" w:w="737"/>
            <w:shd w:val="clear" w:fill="F4C7C3"/>
          </w:tcPr>
          <w:p>
            <w:pPr>
              <w:jc w:val="center"/>
            </w:pPr>
            <w:r/>
            <w:r>
              <w:rPr>
                <w:b w:val="0"/>
                <w:sz w:val="14"/>
              </w:rPr>
              <w:t>Mala</w:t>
            </w:r>
          </w:p>
        </w:tc>
        <w:tc>
          <w:tcPr>
            <w:tcW w:type="dxa" w:w="879"/>
            <w:shd w:val="clear" w:fill="D9EAD3"/>
          </w:tcPr>
          <w:p>
            <w:pPr>
              <w:jc w:val="center"/>
            </w:pPr>
            <w:r/>
            <w:r>
              <w:rPr>
                <w:b w:val="0"/>
                <w:sz w:val="14"/>
              </w:rPr>
              <w:t>Simétrica</w:t>
            </w:r>
          </w:p>
        </w:tc>
        <w:tc>
          <w:tcPr>
            <w:tcW w:type="dxa" w:w="3458"/>
          </w:tcPr>
          <w:p>
            <w:pPr>
              <w:jc w:val="left"/>
            </w:pPr>
            <w:r/>
            <w:r>
              <w:rPr>
                <w:b w:val="0"/>
                <w:sz w:val="14"/>
              </w:rPr>
              <w:t>Hongos, Exudados, Decoloración de hojas, Pústulas en las hojas, Pudrición de ramas</w:t>
            </w:r>
          </w:p>
        </w:tc>
        <w:tc>
          <w:tcPr>
            <w:tcW w:type="dxa" w:w="2778"/>
          </w:tcPr>
          <w:p>
            <w:pPr>
              <w:jc w:val="left"/>
            </w:pPr>
            <w:r/>
            <w:r>
              <w:rPr>
                <w:b w:val="0"/>
                <w:sz w:val="14"/>
              </w:rPr>
              <w:t>Plantas parásitas / epífitas, Epífitas o líquenes</w:t>
            </w:r>
          </w:p>
        </w:tc>
      </w:tr>
      <w:tr>
        <w:tc>
          <w:tcPr>
            <w:tcW w:type="dxa" w:w="567"/>
          </w:tcPr>
          <w:p>
            <w:pPr>
              <w:jc w:val="center"/>
            </w:pPr>
            <w:r/>
            <w:r>
              <w:rPr>
                <w:b/>
                <w:sz w:val="15"/>
              </w:rPr>
              <w:t>A05</w:t>
            </w:r>
          </w:p>
        </w:tc>
        <w:tc>
          <w:tcPr>
            <w:tcW w:type="dxa" w:w="1984"/>
          </w:tcPr>
          <w:p>
            <w:pPr>
              <w:jc w:val="left"/>
            </w:pPr>
            <w:r/>
            <w:r>
              <w:rPr>
                <w:b w:val="0"/>
                <w:sz w:val="15"/>
              </w:rPr>
              <w:t>Hesperocyparis macrocarpa (Cipré)</w:t>
            </w:r>
          </w:p>
        </w:tc>
        <w:tc>
          <w:tcPr>
            <w:tcW w:type="dxa" w:w="765"/>
            <w:shd w:val="clear" w:fill="FCE5CD"/>
          </w:tcPr>
          <w:p>
            <w:pPr>
              <w:jc w:val="center"/>
            </w:pPr>
            <w:r/>
            <w:r>
              <w:rPr>
                <w:b w:val="0"/>
                <w:sz w:val="14"/>
              </w:rPr>
              <w:t>Regular</w:t>
            </w:r>
          </w:p>
        </w:tc>
        <w:tc>
          <w:tcPr>
            <w:tcW w:type="dxa" w:w="765"/>
            <w:shd w:val="clear" w:fill="FCE5CD"/>
          </w:tcPr>
          <w:p>
            <w:pPr>
              <w:jc w:val="center"/>
            </w:pPr>
            <w:r/>
            <w:r>
              <w:rPr>
                <w:b w:val="0"/>
                <w:sz w:val="14"/>
              </w:rPr>
              <w:t>Regular</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F4C7C3"/>
          </w:tcPr>
          <w:p>
            <w:pPr>
              <w:jc w:val="center"/>
            </w:pPr>
            <w:r/>
            <w:r>
              <w:rPr>
                <w:b w:val="0"/>
                <w:sz w:val="14"/>
              </w:rPr>
              <w:t>Malas</w:t>
            </w:r>
          </w:p>
        </w:tc>
        <w:tc>
          <w:tcPr>
            <w:tcW w:type="dxa" w:w="737"/>
            <w:shd w:val="clear" w:fill="F4C7C3"/>
          </w:tcPr>
          <w:p>
            <w:pPr>
              <w:jc w:val="center"/>
            </w:pPr>
            <w:r/>
            <w:r>
              <w:rPr>
                <w:b w:val="0"/>
                <w:sz w:val="14"/>
              </w:rPr>
              <w:t>Mala</w:t>
            </w:r>
          </w:p>
        </w:tc>
        <w:tc>
          <w:tcPr>
            <w:tcW w:type="dxa" w:w="879"/>
            <w:shd w:val="clear" w:fill="F4C7C3"/>
          </w:tcPr>
          <w:p>
            <w:pPr>
              <w:jc w:val="center"/>
            </w:pPr>
            <w:r/>
            <w:r>
              <w:rPr>
                <w:b w:val="0"/>
                <w:sz w:val="14"/>
              </w:rPr>
              <w:t>Irregular</w:t>
            </w:r>
          </w:p>
        </w:tc>
        <w:tc>
          <w:tcPr>
            <w:tcW w:type="dxa" w:w="3458"/>
          </w:tcPr>
          <w:p>
            <w:pPr>
              <w:jc w:val="left"/>
            </w:pPr>
            <w:r/>
            <w:r>
              <w:rPr>
                <w:b w:val="0"/>
                <w:sz w:val="14"/>
              </w:rPr>
              <w:t>Hongos, Decoloración de hojas, Pústulas en las hojas  · ubic: Hojas, Copa, Ramas</w:t>
            </w:r>
          </w:p>
        </w:tc>
        <w:tc>
          <w:tcPr>
            <w:tcW w:type="dxa" w:w="2778"/>
          </w:tcPr>
          <w:p>
            <w:pPr>
              <w:jc w:val="left"/>
            </w:pPr>
            <w:r/>
            <w:r>
              <w:rPr>
                <w:b w:val="0"/>
                <w:sz w:val="14"/>
              </w:rPr>
              <w:t>Epífitas o líquenes  · ubic: Ramas</w:t>
            </w:r>
          </w:p>
        </w:tc>
      </w:tr>
      <w:tr>
        <w:tc>
          <w:tcPr>
            <w:tcW w:type="dxa" w:w="567"/>
          </w:tcPr>
          <w:p>
            <w:pPr>
              <w:jc w:val="center"/>
            </w:pPr>
            <w:r/>
            <w:r>
              <w:rPr>
                <w:b/>
                <w:sz w:val="15"/>
              </w:rPr>
              <w:t>A06</w:t>
            </w:r>
          </w:p>
        </w:tc>
        <w:tc>
          <w:tcPr>
            <w:tcW w:type="dxa" w:w="1984"/>
          </w:tcPr>
          <w:p>
            <w:pPr>
              <w:jc w:val="left"/>
            </w:pPr>
            <w:r/>
            <w:r>
              <w:rPr>
                <w:b w:val="0"/>
                <w:sz w:val="15"/>
              </w:rPr>
              <w:t>Hesperocyparis macrocarpa (Cipré)</w:t>
            </w:r>
          </w:p>
        </w:tc>
        <w:tc>
          <w:tcPr>
            <w:tcW w:type="dxa" w:w="765"/>
            <w:shd w:val="clear" w:fill="D9EAD3"/>
          </w:tcPr>
          <w:p>
            <w:pPr>
              <w:jc w:val="center"/>
            </w:pPr>
            <w:r/>
            <w:r>
              <w:rPr>
                <w:b w:val="0"/>
                <w:sz w:val="14"/>
              </w:rPr>
              <w:t>Buena</w:t>
            </w:r>
          </w:p>
        </w:tc>
        <w:tc>
          <w:tcPr>
            <w:tcW w:type="dxa" w:w="765"/>
            <w:shd w:val="clear" w:fill="FCE5CD"/>
          </w:tcPr>
          <w:p>
            <w:pPr>
              <w:jc w:val="center"/>
            </w:pPr>
            <w:r/>
            <w:r>
              <w:rPr>
                <w:b w:val="0"/>
                <w:sz w:val="14"/>
              </w:rPr>
              <w:t>Regular</w:t>
            </w:r>
          </w:p>
        </w:tc>
        <w:tc>
          <w:tcPr>
            <w:tcW w:type="dxa" w:w="794"/>
            <w:shd w:val="clear" w:fill="FCE5CD"/>
          </w:tcPr>
          <w:p>
            <w:pPr>
              <w:jc w:val="center"/>
            </w:pPr>
            <w:r/>
            <w:r>
              <w:rPr>
                <w:b w:val="0"/>
                <w:sz w:val="14"/>
              </w:rPr>
              <w:t>Regular</w:t>
            </w:r>
          </w:p>
        </w:tc>
        <w:tc>
          <w:tcPr>
            <w:tcW w:type="dxa" w:w="794"/>
            <w:shd w:val="clear" w:fill="FCE5CD"/>
          </w:tcPr>
          <w:p>
            <w:pPr>
              <w:jc w:val="center"/>
            </w:pPr>
            <w:r/>
            <w:r>
              <w:rPr>
                <w:b w:val="0"/>
                <w:sz w:val="14"/>
              </w:rPr>
              <w:t>Regulares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FCE5CD"/>
          </w:tcPr>
          <w:p>
            <w:pPr>
              <w:jc w:val="center"/>
            </w:pPr>
            <w:r/>
            <w:r>
              <w:rPr>
                <w:b w:val="0"/>
                <w:sz w:val="14"/>
              </w:rPr>
              <w:t>Poco simétrica</w:t>
            </w:r>
          </w:p>
        </w:tc>
        <w:tc>
          <w:tcPr>
            <w:tcW w:type="dxa" w:w="3458"/>
          </w:tcPr>
          <w:p>
            <w:pPr>
              <w:jc w:val="left"/>
            </w:pPr>
            <w:r/>
            <w:r>
              <w:rPr>
                <w:b w:val="0"/>
                <w:sz w:val="14"/>
              </w:rPr>
              <w:t>Exudados</w:t>
            </w:r>
          </w:p>
        </w:tc>
        <w:tc>
          <w:tcPr>
            <w:tcW w:type="dxa" w:w="2778"/>
          </w:tcPr>
          <w:p>
            <w:pPr>
              <w:jc w:val="left"/>
            </w:pPr>
            <w:r/>
            <w:r>
              <w:rPr>
                <w:b w:val="0"/>
                <w:sz w:val="14"/>
              </w:rPr>
              <w:t>—</w:t>
            </w:r>
          </w:p>
        </w:tc>
      </w:tr>
      <w:tr>
        <w:tc>
          <w:tcPr>
            <w:tcW w:type="dxa" w:w="567"/>
          </w:tcPr>
          <w:p>
            <w:pPr>
              <w:jc w:val="center"/>
            </w:pPr>
            <w:r/>
            <w:r>
              <w:rPr>
                <w:b/>
                <w:sz w:val="15"/>
              </w:rPr>
              <w:t>A07</w:t>
            </w:r>
          </w:p>
        </w:tc>
        <w:tc>
          <w:tcPr>
            <w:tcW w:type="dxa" w:w="1984"/>
          </w:tcPr>
          <w:p>
            <w:pPr>
              <w:jc w:val="left"/>
            </w:pPr>
            <w:r/>
            <w:r>
              <w:rPr>
                <w:b w:val="0"/>
                <w:sz w:val="15"/>
              </w:rPr>
              <w:t>Cupressus sempervirens (Cipre)</w:t>
            </w:r>
          </w:p>
        </w:tc>
        <w:tc>
          <w:tcPr>
            <w:tcW w:type="dxa" w:w="765"/>
            <w:shd w:val="clear" w:fill="F4C7C3"/>
          </w:tcPr>
          <w:p>
            <w:pPr>
              <w:jc w:val="center"/>
            </w:pPr>
            <w:r/>
            <w:r>
              <w:rPr>
                <w:b w:val="0"/>
                <w:sz w:val="14"/>
              </w:rPr>
              <w:t>Mala</w:t>
            </w:r>
          </w:p>
        </w:tc>
        <w:tc>
          <w:tcPr>
            <w:tcW w:type="dxa" w:w="765"/>
            <w:shd w:val="clear" w:fill="FCE5CD"/>
          </w:tcPr>
          <w:p>
            <w:pPr>
              <w:jc w:val="center"/>
            </w:pPr>
            <w:r/>
            <w:r>
              <w:rPr>
                <w:b w:val="0"/>
                <w:sz w:val="14"/>
              </w:rPr>
              <w:t>Regular</w:t>
            </w:r>
          </w:p>
        </w:tc>
        <w:tc>
          <w:tcPr>
            <w:tcW w:type="dxa" w:w="794"/>
            <w:shd w:val="clear" w:fill="FCE5CD"/>
          </w:tcPr>
          <w:p>
            <w:pPr>
              <w:jc w:val="center"/>
            </w:pPr>
            <w:r/>
            <w:r>
              <w:rPr>
                <w:b w:val="0"/>
                <w:sz w:val="14"/>
              </w:rPr>
              <w:t>Regular</w:t>
            </w:r>
          </w:p>
        </w:tc>
        <w:tc>
          <w:tcPr>
            <w:tcW w:type="dxa" w:w="794"/>
            <w:shd w:val="clear" w:fill="FCE5CD"/>
          </w:tcPr>
          <w:p>
            <w:pPr>
              <w:jc w:val="center"/>
            </w:pPr>
            <w:r/>
            <w:r>
              <w:rPr>
                <w:b w:val="0"/>
                <w:sz w:val="14"/>
              </w:rPr>
              <w:t>Regulares</w:t>
            </w:r>
          </w:p>
        </w:tc>
        <w:tc>
          <w:tcPr>
            <w:tcW w:type="dxa" w:w="765"/>
            <w:shd w:val="clear" w:fill="FCE5CD"/>
          </w:tcPr>
          <w:p>
            <w:pPr>
              <w:jc w:val="center"/>
            </w:pPr>
            <w:r/>
            <w:r>
              <w:rPr>
                <w:b w:val="0"/>
                <w:sz w:val="14"/>
              </w:rPr>
              <w:t>Regulares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Hongos, Decoloración de hojas  · ubic: Hojas</w:t>
            </w:r>
          </w:p>
        </w:tc>
        <w:tc>
          <w:tcPr>
            <w:tcW w:type="dxa" w:w="2778"/>
          </w:tcPr>
          <w:p>
            <w:pPr>
              <w:jc w:val="left"/>
            </w:pPr>
            <w:r/>
            <w:r>
              <w:rPr>
                <w:b w:val="0"/>
                <w:sz w:val="14"/>
              </w:rPr>
              <w:t>Epífitas o líquenes  · ubic: Ramas</w:t>
            </w:r>
          </w:p>
        </w:tc>
      </w:tr>
      <w:tr>
        <w:tc>
          <w:tcPr>
            <w:tcW w:type="dxa" w:w="567"/>
          </w:tcPr>
          <w:p>
            <w:pPr>
              <w:jc w:val="center"/>
            </w:pPr>
            <w:r/>
            <w:r>
              <w:rPr>
                <w:b/>
                <w:sz w:val="15"/>
              </w:rPr>
              <w:t>A08</w:t>
            </w:r>
          </w:p>
        </w:tc>
        <w:tc>
          <w:tcPr>
            <w:tcW w:type="dxa" w:w="1984"/>
          </w:tcPr>
          <w:p>
            <w:pPr>
              <w:jc w:val="left"/>
            </w:pPr>
            <w:r/>
            <w:r>
              <w:rPr>
                <w:b w:val="0"/>
                <w:sz w:val="15"/>
              </w:rPr>
              <w:t>Platanus x hispanica (Platanera)</w:t>
            </w:r>
          </w:p>
        </w:tc>
        <w:tc>
          <w:tcPr>
            <w:tcW w:type="dxa" w:w="765"/>
            <w:shd w:val="clear" w:fill="F2F2F2"/>
          </w:tcPr>
          <w:p>
            <w:pPr>
              <w:jc w:val="center"/>
            </w:pPr>
            <w:r/>
            <w:r>
              <w:rPr>
                <w:b w:val="0"/>
                <w:sz w:val="14"/>
              </w:rPr>
              <w:t>No visible</w:t>
            </w:r>
          </w:p>
        </w:tc>
        <w:tc>
          <w:tcPr>
            <w:tcW w:type="dxa" w:w="765"/>
            <w:shd w:val="clear" w:fill="FCE5CD"/>
          </w:tcPr>
          <w:p>
            <w:pPr>
              <w:jc w:val="center"/>
            </w:pPr>
            <w:r/>
            <w:r>
              <w:rPr>
                <w:b w:val="0"/>
                <w:sz w:val="14"/>
              </w:rPr>
              <w:t>Regular</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FCE5CD"/>
          </w:tcPr>
          <w:p>
            <w:pPr>
              <w:jc w:val="center"/>
            </w:pPr>
            <w:r/>
            <w:r>
              <w:rPr>
                <w:b w:val="0"/>
                <w:sz w:val="14"/>
              </w:rPr>
              <w:t>Regulares</w:t>
            </w:r>
          </w:p>
        </w:tc>
        <w:tc>
          <w:tcPr>
            <w:tcW w:type="dxa" w:w="737"/>
            <w:shd w:val="clear" w:fill="FCE5CD"/>
          </w:tcPr>
          <w:p>
            <w:pPr>
              <w:jc w:val="center"/>
            </w:pPr>
            <w:r/>
            <w:r>
              <w:rPr>
                <w:b w:val="0"/>
                <w:sz w:val="14"/>
              </w:rPr>
              <w:t>Regular</w:t>
            </w:r>
          </w:p>
        </w:tc>
        <w:tc>
          <w:tcPr>
            <w:tcW w:type="dxa" w:w="879"/>
            <w:shd w:val="clear" w:fill="D9EAD3"/>
          </w:tcPr>
          <w:p>
            <w:pPr>
              <w:jc w:val="center"/>
            </w:pPr>
            <w:r/>
            <w:r>
              <w:rPr>
                <w:b w:val="0"/>
                <w:sz w:val="14"/>
              </w:rPr>
              <w:t>Simétrica</w:t>
            </w:r>
          </w:p>
        </w:tc>
        <w:tc>
          <w:tcPr>
            <w:tcW w:type="dxa" w:w="3458"/>
          </w:tcPr>
          <w:p>
            <w:pPr>
              <w:jc w:val="left"/>
            </w:pPr>
            <w:r/>
            <w:r>
              <w:rPr>
                <w:b w:val="0"/>
                <w:sz w:val="14"/>
              </w:rPr>
              <w:t>—</w:t>
            </w:r>
          </w:p>
        </w:tc>
        <w:tc>
          <w:tcPr>
            <w:tcW w:type="dxa" w:w="2778"/>
          </w:tcPr>
          <w:p>
            <w:pPr>
              <w:jc w:val="left"/>
            </w:pPr>
            <w:r/>
            <w:r>
              <w:rPr>
                <w:b w:val="0"/>
                <w:sz w:val="14"/>
              </w:rPr>
              <w:t>—</w:t>
            </w:r>
          </w:p>
        </w:tc>
      </w:tr>
      <w:tr>
        <w:tc>
          <w:tcPr>
            <w:tcW w:type="dxa" w:w="567"/>
          </w:tcPr>
          <w:p>
            <w:pPr>
              <w:jc w:val="center"/>
            </w:pPr>
            <w:r/>
            <w:r>
              <w:rPr>
                <w:b/>
                <w:sz w:val="15"/>
              </w:rPr>
              <w:t>A09</w:t>
            </w:r>
          </w:p>
        </w:tc>
        <w:tc>
          <w:tcPr>
            <w:tcW w:type="dxa" w:w="1984"/>
          </w:tcPr>
          <w:p>
            <w:pPr>
              <w:jc w:val="left"/>
            </w:pPr>
            <w:r/>
            <w:r>
              <w:rPr>
                <w:b w:val="0"/>
                <w:sz w:val="15"/>
              </w:rPr>
              <w:t>Cupressus sempervirens (Cipre)</w:t>
            </w:r>
          </w:p>
        </w:tc>
        <w:tc>
          <w:tcPr>
            <w:tcW w:type="dxa" w:w="765"/>
            <w:shd w:val="clear" w:fill="D9EAD3"/>
          </w:tcPr>
          <w:p>
            <w:pPr>
              <w:jc w:val="center"/>
            </w:pPr>
            <w:r/>
            <w:r>
              <w:rPr>
                <w:b w:val="0"/>
                <w:sz w:val="14"/>
              </w:rPr>
              <w:t>Buena</w:t>
            </w:r>
          </w:p>
        </w:tc>
        <w:tc>
          <w:tcPr>
            <w:tcW w:type="dxa" w:w="765"/>
            <w:shd w:val="clear" w:fill="FCE5CD"/>
          </w:tcPr>
          <w:p>
            <w:pPr>
              <w:jc w:val="center"/>
            </w:pPr>
            <w:r/>
            <w:r>
              <w:rPr>
                <w:b w:val="0"/>
                <w:sz w:val="14"/>
              </w:rPr>
              <w:t>Regular</w:t>
            </w:r>
          </w:p>
        </w:tc>
        <w:tc>
          <w:tcPr>
            <w:tcW w:type="dxa" w:w="794"/>
            <w:shd w:val="clear" w:fill="FCE5CD"/>
          </w:tcPr>
          <w:p>
            <w:pPr>
              <w:jc w:val="center"/>
            </w:pPr>
            <w:r/>
            <w:r>
              <w:rPr>
                <w:b w:val="0"/>
                <w:sz w:val="14"/>
              </w:rPr>
              <w:t>Regular</w:t>
            </w:r>
          </w:p>
        </w:tc>
        <w:tc>
          <w:tcPr>
            <w:tcW w:type="dxa" w:w="794"/>
            <w:shd w:val="clear" w:fill="D9EAD3"/>
          </w:tcPr>
          <w:p>
            <w:pPr>
              <w:jc w:val="center"/>
            </w:pPr>
            <w:r/>
            <w:r>
              <w:rPr>
                <w:b w:val="0"/>
                <w:sz w:val="14"/>
              </w:rPr>
              <w:t>Buenas</w:t>
            </w:r>
          </w:p>
        </w:tc>
        <w:tc>
          <w:tcPr>
            <w:tcW w:type="dxa" w:w="765"/>
            <w:shd w:val="clear" w:fill="FCE5CD"/>
          </w:tcPr>
          <w:p>
            <w:pPr>
              <w:jc w:val="center"/>
            </w:pPr>
            <w:r/>
            <w:r>
              <w:rPr>
                <w:b w:val="0"/>
                <w:sz w:val="14"/>
              </w:rPr>
              <w:t>Regulares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Decoloración de hojas  · ubic: Hojas</w:t>
            </w:r>
          </w:p>
        </w:tc>
        <w:tc>
          <w:tcPr>
            <w:tcW w:type="dxa" w:w="2778"/>
          </w:tcPr>
          <w:p>
            <w:pPr>
              <w:jc w:val="left"/>
            </w:pPr>
            <w:r/>
            <w:r>
              <w:rPr>
                <w:b w:val="0"/>
                <w:sz w:val="14"/>
              </w:rPr>
              <w:t>Epífitas o líquenes  · ubic: Hojas</w:t>
            </w:r>
          </w:p>
        </w:tc>
      </w:tr>
      <w:tr>
        <w:tc>
          <w:tcPr>
            <w:tcW w:type="dxa" w:w="567"/>
          </w:tcPr>
          <w:p>
            <w:pPr>
              <w:jc w:val="center"/>
            </w:pPr>
            <w:r/>
            <w:r>
              <w:rPr>
                <w:b/>
                <w:sz w:val="15"/>
              </w:rPr>
              <w:t>A10</w:t>
            </w:r>
          </w:p>
        </w:tc>
        <w:tc>
          <w:tcPr>
            <w:tcW w:type="dxa" w:w="1984"/>
          </w:tcPr>
          <w:p>
            <w:pPr>
              <w:jc w:val="left"/>
            </w:pPr>
            <w:r/>
            <w:r>
              <w:rPr>
                <w:b w:val="0"/>
                <w:sz w:val="15"/>
              </w:rPr>
              <w:t>Juglans neotropica (Nogal)</w:t>
            </w:r>
          </w:p>
        </w:tc>
        <w:tc>
          <w:tcPr>
            <w:tcW w:type="dxa" w:w="765"/>
            <w:shd w:val="clear" w:fill="FCE5CD"/>
          </w:tcPr>
          <w:p>
            <w:pPr>
              <w:jc w:val="center"/>
            </w:pPr>
            <w:r/>
            <w:r>
              <w:rPr>
                <w:b w:val="0"/>
                <w:sz w:val="14"/>
              </w:rPr>
              <w:t>Regular</w:t>
            </w:r>
          </w:p>
        </w:tc>
        <w:tc>
          <w:tcPr>
            <w:tcW w:type="dxa" w:w="765"/>
            <w:shd w:val="clear" w:fill="D9EAD3"/>
          </w:tcPr>
          <w:p>
            <w:pPr>
              <w:jc w:val="center"/>
            </w:pPr>
            <w:r/>
            <w:r>
              <w:rPr>
                <w:b w:val="0"/>
                <w:sz w:val="14"/>
              </w:rPr>
              <w:t>Bueno</w:t>
            </w:r>
          </w:p>
        </w:tc>
        <w:tc>
          <w:tcPr>
            <w:tcW w:type="dxa" w:w="794"/>
            <w:shd w:val="clear" w:fill="D9EAD3"/>
          </w:tcPr>
          <w:p>
            <w:pPr>
              <w:jc w:val="center"/>
            </w:pPr>
            <w:r/>
            <w:r>
              <w:rPr>
                <w:b w:val="0"/>
                <w:sz w:val="14"/>
              </w:rPr>
              <w:t>Buena</w:t>
            </w:r>
          </w:p>
        </w:tc>
        <w:tc>
          <w:tcPr>
            <w:tcW w:type="dxa" w:w="794"/>
            <w:shd w:val="clear" w:fill="D9EAD3"/>
          </w:tcPr>
          <w:p>
            <w:pPr>
              <w:jc w:val="center"/>
            </w:pPr>
            <w:r/>
            <w:r>
              <w:rPr>
                <w:b w:val="0"/>
                <w:sz w:val="14"/>
              </w:rPr>
              <w:t>Buenas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Decoloración de hojas  · ubic: Hojas</w:t>
            </w:r>
          </w:p>
        </w:tc>
        <w:tc>
          <w:tcPr>
            <w:tcW w:type="dxa" w:w="2778"/>
          </w:tcPr>
          <w:p>
            <w:pPr>
              <w:jc w:val="left"/>
            </w:pPr>
            <w:r/>
            <w:r>
              <w:rPr>
                <w:b w:val="0"/>
                <w:sz w:val="14"/>
              </w:rPr>
              <w:t>—</w:t>
            </w:r>
          </w:p>
        </w:tc>
      </w:tr>
      <w:tr>
        <w:tc>
          <w:tcPr>
            <w:tcW w:type="dxa" w:w="567"/>
          </w:tcPr>
          <w:p>
            <w:pPr>
              <w:jc w:val="center"/>
            </w:pPr>
            <w:r/>
            <w:r>
              <w:rPr>
                <w:b/>
                <w:sz w:val="15"/>
              </w:rPr>
              <w:t>A11</w:t>
            </w:r>
          </w:p>
        </w:tc>
        <w:tc>
          <w:tcPr>
            <w:tcW w:type="dxa" w:w="1984"/>
          </w:tcPr>
          <w:p>
            <w:pPr>
              <w:jc w:val="left"/>
            </w:pPr>
            <w:r/>
            <w:r>
              <w:rPr>
                <w:b w:val="0"/>
                <w:sz w:val="15"/>
              </w:rPr>
              <w:t>Populus alba (Álamo blanco)</w:t>
            </w:r>
          </w:p>
        </w:tc>
        <w:tc>
          <w:tcPr>
            <w:tcW w:type="dxa" w:w="765"/>
            <w:shd w:val="clear" w:fill="F2F2F2"/>
          </w:tcPr>
          <w:p>
            <w:pPr>
              <w:jc w:val="center"/>
            </w:pPr>
            <w:r/>
            <w:r>
              <w:rPr>
                <w:b w:val="0"/>
                <w:sz w:val="14"/>
              </w:rPr>
              <w:t>No visible</w:t>
            </w:r>
          </w:p>
        </w:tc>
        <w:tc>
          <w:tcPr>
            <w:tcW w:type="dxa" w:w="765"/>
            <w:shd w:val="clear" w:fill="D9EAD3"/>
          </w:tcPr>
          <w:p>
            <w:pPr>
              <w:jc w:val="center"/>
            </w:pPr>
            <w:r/>
            <w:r>
              <w:rPr>
                <w:b w:val="0"/>
                <w:sz w:val="14"/>
              </w:rPr>
              <w:t>Bueno</w:t>
            </w:r>
          </w:p>
        </w:tc>
        <w:tc>
          <w:tcPr>
            <w:tcW w:type="dxa" w:w="794"/>
            <w:shd w:val="clear" w:fill="FCE5CD"/>
          </w:tcPr>
          <w:p>
            <w:pPr>
              <w:jc w:val="center"/>
            </w:pPr>
            <w:r/>
            <w:r>
              <w:rPr>
                <w:b w:val="0"/>
                <w:sz w:val="14"/>
              </w:rPr>
              <w:t>Regular</w:t>
            </w:r>
          </w:p>
        </w:tc>
        <w:tc>
          <w:tcPr>
            <w:tcW w:type="dxa" w:w="794"/>
            <w:shd w:val="clear" w:fill="D9EAD3"/>
          </w:tcPr>
          <w:p>
            <w:pPr>
              <w:jc w:val="center"/>
            </w:pPr>
            <w:r/>
            <w:r>
              <w:rPr>
                <w:b w:val="0"/>
                <w:sz w:val="14"/>
              </w:rPr>
              <w:t>Buenas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w:t>
            </w:r>
          </w:p>
        </w:tc>
        <w:tc>
          <w:tcPr>
            <w:tcW w:type="dxa" w:w="2778"/>
          </w:tcPr>
          <w:p>
            <w:pPr>
              <w:jc w:val="left"/>
            </w:pPr>
            <w:r/>
            <w:r>
              <w:rPr>
                <w:b w:val="0"/>
                <w:sz w:val="14"/>
              </w:rPr>
              <w:t>Epífitas o líquenes  · ubic: Fuste</w:t>
            </w:r>
          </w:p>
        </w:tc>
      </w:tr>
      <w:tr>
        <w:tc>
          <w:tcPr>
            <w:tcW w:type="dxa" w:w="567"/>
          </w:tcPr>
          <w:p>
            <w:pPr>
              <w:jc w:val="center"/>
            </w:pPr>
            <w:r/>
            <w:r>
              <w:rPr>
                <w:b/>
                <w:sz w:val="15"/>
              </w:rPr>
              <w:t>A12</w:t>
            </w:r>
          </w:p>
        </w:tc>
        <w:tc>
          <w:tcPr>
            <w:tcW w:type="dxa" w:w="1984"/>
          </w:tcPr>
          <w:p>
            <w:pPr>
              <w:jc w:val="left"/>
            </w:pPr>
            <w:r/>
            <w:r>
              <w:rPr>
                <w:b w:val="0"/>
                <w:sz w:val="15"/>
              </w:rPr>
              <w:t>Hesperocyparis macrocarpa (Cipré)</w:t>
            </w:r>
          </w:p>
        </w:tc>
        <w:tc>
          <w:tcPr>
            <w:tcW w:type="dxa" w:w="765"/>
            <w:shd w:val="clear" w:fill="D9EAD3"/>
          </w:tcPr>
          <w:p>
            <w:pPr>
              <w:jc w:val="center"/>
            </w:pPr>
            <w:r/>
            <w:r>
              <w:rPr>
                <w:b w:val="0"/>
                <w:sz w:val="14"/>
              </w:rPr>
              <w:t>Buena</w:t>
            </w:r>
          </w:p>
        </w:tc>
        <w:tc>
          <w:tcPr>
            <w:tcW w:type="dxa" w:w="765"/>
            <w:shd w:val="clear" w:fill="FCE5CD"/>
          </w:tcPr>
          <w:p>
            <w:pPr>
              <w:jc w:val="center"/>
            </w:pPr>
            <w:r/>
            <w:r>
              <w:rPr>
                <w:b w:val="0"/>
                <w:sz w:val="14"/>
              </w:rPr>
              <w:t>Regular</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FCE5CD"/>
          </w:tcPr>
          <w:p>
            <w:pPr>
              <w:jc w:val="center"/>
            </w:pPr>
            <w:r/>
            <w:r>
              <w:rPr>
                <w:b w:val="0"/>
                <w:sz w:val="14"/>
              </w:rPr>
              <w:t>Regulares</w:t>
            </w:r>
          </w:p>
        </w:tc>
        <w:tc>
          <w:tcPr>
            <w:tcW w:type="dxa" w:w="737"/>
            <w:shd w:val="clear" w:fill="FCE5CD"/>
          </w:tcPr>
          <w:p>
            <w:pPr>
              <w:jc w:val="center"/>
            </w:pPr>
            <w:r/>
            <w:r>
              <w:rPr>
                <w:b w:val="0"/>
                <w:sz w:val="14"/>
              </w:rPr>
              <w:t>Regular</w:t>
            </w:r>
          </w:p>
        </w:tc>
        <w:tc>
          <w:tcPr>
            <w:tcW w:type="dxa" w:w="879"/>
            <w:shd w:val="clear" w:fill="D9EAD3"/>
          </w:tcPr>
          <w:p>
            <w:pPr>
              <w:jc w:val="center"/>
            </w:pPr>
            <w:r/>
            <w:r>
              <w:rPr>
                <w:b w:val="0"/>
                <w:sz w:val="14"/>
              </w:rPr>
              <w:t>Simétrica</w:t>
            </w:r>
          </w:p>
        </w:tc>
        <w:tc>
          <w:tcPr>
            <w:tcW w:type="dxa" w:w="3458"/>
          </w:tcPr>
          <w:p>
            <w:pPr>
              <w:jc w:val="left"/>
            </w:pPr>
            <w:r/>
            <w:r>
              <w:rPr>
                <w:b w:val="0"/>
                <w:sz w:val="14"/>
              </w:rPr>
              <w:t>Decoloración de hojas  · ubic: Hojas</w:t>
            </w:r>
          </w:p>
        </w:tc>
        <w:tc>
          <w:tcPr>
            <w:tcW w:type="dxa" w:w="2778"/>
          </w:tcPr>
          <w:p>
            <w:pPr>
              <w:jc w:val="left"/>
            </w:pPr>
            <w:r/>
            <w:r>
              <w:rPr>
                <w:b w:val="0"/>
                <w:sz w:val="14"/>
              </w:rPr>
              <w:t>Epífitas o líquenes  · ubic: Ramas</w:t>
            </w:r>
          </w:p>
        </w:tc>
      </w:tr>
      <w:tr>
        <w:tc>
          <w:tcPr>
            <w:tcW w:type="dxa" w:w="567"/>
          </w:tcPr>
          <w:p>
            <w:pPr>
              <w:jc w:val="center"/>
            </w:pPr>
            <w:r/>
            <w:r>
              <w:rPr>
                <w:b/>
                <w:sz w:val="15"/>
              </w:rPr>
              <w:t>A13</w:t>
            </w:r>
          </w:p>
        </w:tc>
        <w:tc>
          <w:tcPr>
            <w:tcW w:type="dxa" w:w="1984"/>
          </w:tcPr>
          <w:p>
            <w:pPr>
              <w:jc w:val="left"/>
            </w:pPr>
            <w:r/>
            <w:r>
              <w:rPr>
                <w:b w:val="0"/>
                <w:sz w:val="15"/>
              </w:rPr>
              <w:t>Washingtonia filifera (Palma abanico)</w:t>
            </w:r>
          </w:p>
        </w:tc>
        <w:tc>
          <w:tcPr>
            <w:tcW w:type="dxa" w:w="765"/>
            <w:shd w:val="clear" w:fill="F2F2F2"/>
          </w:tcPr>
          <w:p>
            <w:pPr>
              <w:jc w:val="center"/>
            </w:pPr>
            <w:r/>
            <w:r>
              <w:rPr>
                <w:b w:val="0"/>
                <w:sz w:val="14"/>
              </w:rPr>
              <w:t>No visible</w:t>
            </w:r>
          </w:p>
        </w:tc>
        <w:tc>
          <w:tcPr>
            <w:tcW w:type="dxa" w:w="765"/>
            <w:shd w:val="clear" w:fill="D9EAD3"/>
          </w:tcPr>
          <w:p>
            <w:pPr>
              <w:jc w:val="center"/>
            </w:pPr>
            <w:r/>
            <w:r>
              <w:rPr>
                <w:b w:val="0"/>
                <w:sz w:val="14"/>
              </w:rPr>
              <w:t>Bueno</w:t>
            </w:r>
          </w:p>
        </w:tc>
        <w:tc>
          <w:tcPr>
            <w:tcW w:type="dxa" w:w="794"/>
            <w:shd w:val="clear" w:fill="D9EAD3"/>
          </w:tcPr>
          <w:p>
            <w:pPr>
              <w:jc w:val="center"/>
            </w:pPr>
            <w:r/>
            <w:r>
              <w:rPr>
                <w:b w:val="0"/>
                <w:sz w:val="14"/>
              </w:rPr>
              <w:t>Buena</w:t>
            </w:r>
          </w:p>
        </w:tc>
        <w:tc>
          <w:tcPr>
            <w:tcW w:type="dxa" w:w="794"/>
            <w:shd w:val="clear" w:fill="D9EAD3"/>
          </w:tcPr>
          <w:p>
            <w:pPr>
              <w:jc w:val="center"/>
            </w:pPr>
            <w:r/>
            <w:r>
              <w:rPr>
                <w:b w:val="0"/>
                <w:sz w:val="14"/>
              </w:rPr>
              <w:t>Buenas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w:t>
            </w:r>
          </w:p>
        </w:tc>
        <w:tc>
          <w:tcPr>
            <w:tcW w:type="dxa" w:w="2778"/>
          </w:tcPr>
          <w:p>
            <w:pPr>
              <w:jc w:val="left"/>
            </w:pPr>
            <w:r/>
            <w:r>
              <w:rPr>
                <w:b w:val="0"/>
                <w:sz w:val="14"/>
              </w:rPr>
              <w:t>—</w:t>
            </w:r>
          </w:p>
        </w:tc>
      </w:tr>
      <w:tr>
        <w:tc>
          <w:tcPr>
            <w:tcW w:type="dxa" w:w="567"/>
          </w:tcPr>
          <w:p>
            <w:pPr>
              <w:jc w:val="center"/>
            </w:pPr>
            <w:r/>
            <w:r>
              <w:rPr>
                <w:b/>
                <w:sz w:val="15"/>
              </w:rPr>
              <w:t>A14</w:t>
            </w:r>
          </w:p>
        </w:tc>
        <w:tc>
          <w:tcPr>
            <w:tcW w:type="dxa" w:w="1984"/>
          </w:tcPr>
          <w:p>
            <w:pPr>
              <w:jc w:val="left"/>
            </w:pPr>
            <w:r/>
            <w:r>
              <w:rPr>
                <w:b w:val="0"/>
                <w:sz w:val="15"/>
              </w:rPr>
              <w:t>Tecoma stans (Lame negro)</w:t>
            </w:r>
          </w:p>
        </w:tc>
        <w:tc>
          <w:tcPr>
            <w:tcW w:type="dxa" w:w="765"/>
            <w:shd w:val="clear" w:fill="F2F2F2"/>
          </w:tcPr>
          <w:p>
            <w:pPr>
              <w:jc w:val="center"/>
            </w:pPr>
            <w:r/>
            <w:r>
              <w:rPr>
                <w:b w:val="0"/>
                <w:sz w:val="14"/>
              </w:rPr>
              <w:t>No visible</w:t>
            </w:r>
          </w:p>
        </w:tc>
        <w:tc>
          <w:tcPr>
            <w:tcW w:type="dxa" w:w="765"/>
            <w:shd w:val="clear" w:fill="FCE5CD"/>
          </w:tcPr>
          <w:p>
            <w:pPr>
              <w:jc w:val="center"/>
            </w:pPr>
            <w:r/>
            <w:r>
              <w:rPr>
                <w:b w:val="0"/>
                <w:sz w:val="14"/>
              </w:rPr>
              <w:t>Regular</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FCE5CD"/>
          </w:tcPr>
          <w:p>
            <w:pPr>
              <w:jc w:val="center"/>
            </w:pPr>
            <w:r/>
            <w:r>
              <w:rPr>
                <w:b w:val="0"/>
                <w:sz w:val="14"/>
              </w:rPr>
              <w:t>Regulares</w:t>
            </w:r>
          </w:p>
        </w:tc>
        <w:tc>
          <w:tcPr>
            <w:tcW w:type="dxa" w:w="737"/>
            <w:shd w:val="clear" w:fill="FCE5CD"/>
          </w:tcPr>
          <w:p>
            <w:pPr>
              <w:jc w:val="center"/>
            </w:pPr>
            <w:r/>
            <w:r>
              <w:rPr>
                <w:b w:val="0"/>
                <w:sz w:val="14"/>
              </w:rPr>
              <w:t>Regular</w:t>
            </w:r>
          </w:p>
        </w:tc>
        <w:tc>
          <w:tcPr>
            <w:tcW w:type="dxa" w:w="879"/>
            <w:shd w:val="clear" w:fill="FCE5CD"/>
          </w:tcPr>
          <w:p>
            <w:pPr>
              <w:jc w:val="center"/>
            </w:pPr>
            <w:r/>
            <w:r>
              <w:rPr>
                <w:b w:val="0"/>
                <w:sz w:val="14"/>
              </w:rPr>
              <w:t>Poco simétrica</w:t>
            </w:r>
          </w:p>
        </w:tc>
        <w:tc>
          <w:tcPr>
            <w:tcW w:type="dxa" w:w="3458"/>
          </w:tcPr>
          <w:p>
            <w:pPr>
              <w:jc w:val="left"/>
            </w:pPr>
            <w:r/>
            <w:r>
              <w:rPr>
                <w:b w:val="0"/>
                <w:sz w:val="14"/>
              </w:rPr>
              <w:t>—</w:t>
            </w:r>
          </w:p>
        </w:tc>
        <w:tc>
          <w:tcPr>
            <w:tcW w:type="dxa" w:w="2778"/>
          </w:tcPr>
          <w:p>
            <w:pPr>
              <w:jc w:val="left"/>
            </w:pPr>
            <w:r/>
            <w:r>
              <w:rPr>
                <w:b w:val="0"/>
                <w:sz w:val="14"/>
              </w:rPr>
              <w:t>Epífitas o líquenes  · ubic: Fuste, Ramas</w:t>
            </w:r>
          </w:p>
        </w:tc>
      </w:tr>
      <w:tr>
        <w:tc>
          <w:tcPr>
            <w:tcW w:type="dxa" w:w="567"/>
          </w:tcPr>
          <w:p>
            <w:pPr>
              <w:jc w:val="center"/>
            </w:pPr>
            <w:r/>
            <w:r>
              <w:rPr>
                <w:b/>
                <w:sz w:val="15"/>
              </w:rPr>
              <w:t>A15</w:t>
            </w:r>
          </w:p>
        </w:tc>
        <w:tc>
          <w:tcPr>
            <w:tcW w:type="dxa" w:w="1984"/>
          </w:tcPr>
          <w:p>
            <w:pPr>
              <w:jc w:val="left"/>
            </w:pPr>
            <w:r/>
            <w:r>
              <w:rPr>
                <w:b w:val="0"/>
                <w:sz w:val="15"/>
              </w:rPr>
              <w:t>Platanus x hispanica (Platanera)</w:t>
            </w:r>
          </w:p>
        </w:tc>
        <w:tc>
          <w:tcPr>
            <w:tcW w:type="dxa" w:w="765"/>
            <w:shd w:val="clear" w:fill="F2F2F2"/>
          </w:tcPr>
          <w:p>
            <w:pPr>
              <w:jc w:val="center"/>
            </w:pPr>
            <w:r/>
            <w:r>
              <w:rPr>
                <w:b w:val="0"/>
                <w:sz w:val="14"/>
              </w:rPr>
              <w:t>No visible</w:t>
            </w:r>
          </w:p>
        </w:tc>
        <w:tc>
          <w:tcPr>
            <w:tcW w:type="dxa" w:w="765"/>
            <w:shd w:val="clear" w:fill="D9EAD3"/>
          </w:tcPr>
          <w:p>
            <w:pPr>
              <w:jc w:val="center"/>
            </w:pPr>
            <w:r/>
            <w:r>
              <w:rPr>
                <w:b w:val="0"/>
                <w:sz w:val="14"/>
              </w:rPr>
              <w:t>Bueno</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FCE5CD"/>
          </w:tcPr>
          <w:p>
            <w:pPr>
              <w:jc w:val="center"/>
            </w:pPr>
            <w:r/>
            <w:r>
              <w:rPr>
                <w:b w:val="0"/>
                <w:sz w:val="14"/>
              </w:rPr>
              <w:t>Regulares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Decoloración de hojas  · ubic: Hojas</w:t>
            </w:r>
          </w:p>
        </w:tc>
        <w:tc>
          <w:tcPr>
            <w:tcW w:type="dxa" w:w="2778"/>
          </w:tcPr>
          <w:p>
            <w:pPr>
              <w:jc w:val="left"/>
            </w:pPr>
            <w:r/>
            <w:r>
              <w:rPr>
                <w:b w:val="0"/>
                <w:sz w:val="14"/>
              </w:rPr>
              <w:t>—</w:t>
            </w:r>
          </w:p>
        </w:tc>
      </w:tr>
      <w:tr>
        <w:tc>
          <w:tcPr>
            <w:tcW w:type="dxa" w:w="567"/>
          </w:tcPr>
          <w:p>
            <w:pPr>
              <w:jc w:val="center"/>
            </w:pPr>
            <w:r/>
            <w:r>
              <w:rPr>
                <w:b/>
                <w:sz w:val="15"/>
              </w:rPr>
              <w:t>A16</w:t>
            </w:r>
          </w:p>
        </w:tc>
        <w:tc>
          <w:tcPr>
            <w:tcW w:type="dxa" w:w="1984"/>
          </w:tcPr>
          <w:p>
            <w:pPr>
              <w:jc w:val="left"/>
            </w:pPr>
            <w:r/>
            <w:r>
              <w:rPr>
                <w:b w:val="0"/>
                <w:sz w:val="15"/>
              </w:rPr>
              <w:t>Jacaranda mimosifolia (Arabisco)</w:t>
            </w:r>
          </w:p>
        </w:tc>
        <w:tc>
          <w:tcPr>
            <w:tcW w:type="dxa" w:w="765"/>
            <w:shd w:val="clear" w:fill="F2F2F2"/>
          </w:tcPr>
          <w:p>
            <w:pPr>
              <w:jc w:val="center"/>
            </w:pPr>
            <w:r/>
            <w:r>
              <w:rPr>
                <w:b w:val="0"/>
                <w:sz w:val="14"/>
              </w:rPr>
              <w:t>No visible</w:t>
            </w:r>
          </w:p>
        </w:tc>
        <w:tc>
          <w:tcPr>
            <w:tcW w:type="dxa" w:w="765"/>
            <w:shd w:val="clear" w:fill="D9EAD3"/>
          </w:tcPr>
          <w:p>
            <w:pPr>
              <w:jc w:val="center"/>
            </w:pPr>
            <w:r/>
            <w:r>
              <w:rPr>
                <w:b w:val="0"/>
                <w:sz w:val="14"/>
              </w:rPr>
              <w:t>Bueno</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Decoloración de hojas  · ubic: Hojas</w:t>
            </w:r>
          </w:p>
        </w:tc>
        <w:tc>
          <w:tcPr>
            <w:tcW w:type="dxa" w:w="2778"/>
          </w:tcPr>
          <w:p>
            <w:pPr>
              <w:jc w:val="left"/>
            </w:pPr>
            <w:r/>
            <w:r>
              <w:rPr>
                <w:b w:val="0"/>
                <w:sz w:val="14"/>
              </w:rPr>
              <w:t>—</w:t>
            </w:r>
          </w:p>
        </w:tc>
      </w:tr>
      <w:tr>
        <w:tc>
          <w:tcPr>
            <w:tcW w:type="dxa" w:w="567"/>
          </w:tcPr>
          <w:p>
            <w:pPr>
              <w:jc w:val="center"/>
            </w:pPr>
            <w:r/>
            <w:r>
              <w:rPr>
                <w:b/>
                <w:sz w:val="15"/>
              </w:rPr>
              <w:t>A17</w:t>
            </w:r>
          </w:p>
        </w:tc>
        <w:tc>
          <w:tcPr>
            <w:tcW w:type="dxa" w:w="1984"/>
          </w:tcPr>
          <w:p>
            <w:pPr>
              <w:jc w:val="left"/>
            </w:pPr>
            <w:r/>
            <w:r>
              <w:rPr>
                <w:b w:val="0"/>
                <w:sz w:val="15"/>
              </w:rPr>
              <w:t>Populus alba (Álamo blanco)</w:t>
            </w:r>
          </w:p>
        </w:tc>
        <w:tc>
          <w:tcPr>
            <w:tcW w:type="dxa" w:w="765"/>
            <w:shd w:val="clear" w:fill="F2F2F2"/>
          </w:tcPr>
          <w:p>
            <w:pPr>
              <w:jc w:val="center"/>
            </w:pPr>
            <w:r/>
            <w:r>
              <w:rPr>
                <w:b w:val="0"/>
                <w:sz w:val="14"/>
              </w:rPr>
              <w:t>No visible</w:t>
            </w:r>
          </w:p>
        </w:tc>
        <w:tc>
          <w:tcPr>
            <w:tcW w:type="dxa" w:w="765"/>
            <w:shd w:val="clear" w:fill="FCE5CD"/>
          </w:tcPr>
          <w:p>
            <w:pPr>
              <w:jc w:val="center"/>
            </w:pPr>
            <w:r/>
            <w:r>
              <w:rPr>
                <w:b w:val="0"/>
                <w:sz w:val="14"/>
              </w:rPr>
              <w:t>Regular</w:t>
            </w:r>
          </w:p>
        </w:tc>
        <w:tc>
          <w:tcPr>
            <w:tcW w:type="dxa" w:w="794"/>
            <w:shd w:val="clear" w:fill="FCE5CD"/>
          </w:tcPr>
          <w:p>
            <w:pPr>
              <w:jc w:val="center"/>
            </w:pPr>
            <w:r/>
            <w:r>
              <w:rPr>
                <w:b w:val="0"/>
                <w:sz w:val="14"/>
              </w:rPr>
              <w:t>Regular</w:t>
            </w:r>
          </w:p>
        </w:tc>
        <w:tc>
          <w:tcPr>
            <w:tcW w:type="dxa" w:w="794"/>
            <w:shd w:val="clear" w:fill="FCE5CD"/>
          </w:tcPr>
          <w:p>
            <w:pPr>
              <w:jc w:val="center"/>
            </w:pPr>
            <w:r/>
            <w:r>
              <w:rPr>
                <w:b w:val="0"/>
                <w:sz w:val="14"/>
              </w:rPr>
              <w:t>Regulares</w:t>
            </w:r>
          </w:p>
        </w:tc>
        <w:tc>
          <w:tcPr>
            <w:tcW w:type="dxa" w:w="765"/>
            <w:shd w:val="clear" w:fill="FCE5CD"/>
          </w:tcPr>
          <w:p>
            <w:pPr>
              <w:jc w:val="center"/>
            </w:pPr>
            <w:r/>
            <w:r>
              <w:rPr>
                <w:b w:val="0"/>
                <w:sz w:val="14"/>
              </w:rPr>
              <w:t>Regulares</w:t>
            </w:r>
          </w:p>
        </w:tc>
        <w:tc>
          <w:tcPr>
            <w:tcW w:type="dxa" w:w="737"/>
            <w:shd w:val="clear" w:fill="D9EAD3"/>
          </w:tcPr>
          <w:p>
            <w:pPr>
              <w:jc w:val="center"/>
            </w:pPr>
            <w:r/>
            <w:r>
              <w:rPr>
                <w:b w:val="0"/>
                <w:sz w:val="14"/>
              </w:rPr>
              <w:t>Buena</w:t>
            </w:r>
          </w:p>
        </w:tc>
        <w:tc>
          <w:tcPr>
            <w:tcW w:type="dxa" w:w="879"/>
            <w:shd w:val="clear" w:fill="FCE5CD"/>
          </w:tcPr>
          <w:p>
            <w:pPr>
              <w:jc w:val="center"/>
            </w:pPr>
            <w:r/>
            <w:r>
              <w:rPr>
                <w:b w:val="0"/>
                <w:sz w:val="14"/>
              </w:rPr>
              <w:t>Poco simétrica</w:t>
            </w:r>
          </w:p>
        </w:tc>
        <w:tc>
          <w:tcPr>
            <w:tcW w:type="dxa" w:w="3458"/>
          </w:tcPr>
          <w:p>
            <w:pPr>
              <w:jc w:val="left"/>
            </w:pPr>
            <w:r/>
            <w:r>
              <w:rPr>
                <w:b w:val="0"/>
                <w:sz w:val="14"/>
              </w:rPr>
              <w:t>—</w:t>
            </w:r>
          </w:p>
        </w:tc>
        <w:tc>
          <w:tcPr>
            <w:tcW w:type="dxa" w:w="2778"/>
          </w:tcPr>
          <w:p>
            <w:pPr>
              <w:jc w:val="left"/>
            </w:pPr>
            <w:r/>
            <w:r>
              <w:rPr>
                <w:b w:val="0"/>
                <w:sz w:val="14"/>
              </w:rPr>
              <w:t>—</w:t>
            </w:r>
          </w:p>
        </w:tc>
      </w:tr>
      <w:tr>
        <w:tc>
          <w:tcPr>
            <w:tcW w:type="dxa" w:w="567"/>
          </w:tcPr>
          <w:p>
            <w:pPr>
              <w:jc w:val="center"/>
            </w:pPr>
            <w:r/>
            <w:r>
              <w:rPr>
                <w:b/>
                <w:sz w:val="15"/>
              </w:rPr>
              <w:t>A18</w:t>
            </w:r>
          </w:p>
        </w:tc>
        <w:tc>
          <w:tcPr>
            <w:tcW w:type="dxa" w:w="1984"/>
          </w:tcPr>
          <w:p>
            <w:pPr>
              <w:jc w:val="left"/>
            </w:pPr>
            <w:r/>
            <w:r>
              <w:rPr>
                <w:b w:val="0"/>
                <w:sz w:val="15"/>
              </w:rPr>
              <w:t>Casuarina equisetifolia (Casuarina)</w:t>
            </w:r>
          </w:p>
        </w:tc>
        <w:tc>
          <w:tcPr>
            <w:tcW w:type="dxa" w:w="765"/>
            <w:shd w:val="clear" w:fill="F2F2F2"/>
          </w:tcPr>
          <w:p>
            <w:pPr>
              <w:jc w:val="center"/>
            </w:pPr>
            <w:r/>
            <w:r>
              <w:rPr>
                <w:b w:val="0"/>
                <w:sz w:val="14"/>
              </w:rPr>
              <w:t>No visible</w:t>
            </w:r>
          </w:p>
        </w:tc>
        <w:tc>
          <w:tcPr>
            <w:tcW w:type="dxa" w:w="765"/>
            <w:shd w:val="clear" w:fill="FCE5CD"/>
          </w:tcPr>
          <w:p>
            <w:pPr>
              <w:jc w:val="center"/>
            </w:pPr>
            <w:r/>
            <w:r>
              <w:rPr>
                <w:b w:val="0"/>
                <w:sz w:val="14"/>
              </w:rPr>
              <w:t>Regular</w:t>
            </w:r>
          </w:p>
        </w:tc>
        <w:tc>
          <w:tcPr>
            <w:tcW w:type="dxa" w:w="794"/>
            <w:shd w:val="clear" w:fill="FCE5CD"/>
          </w:tcPr>
          <w:p>
            <w:pPr>
              <w:jc w:val="center"/>
            </w:pPr>
            <w:r/>
            <w:r>
              <w:rPr>
                <w:b w:val="0"/>
                <w:sz w:val="14"/>
              </w:rPr>
              <w:t>Regular</w:t>
            </w:r>
          </w:p>
        </w:tc>
        <w:tc>
          <w:tcPr>
            <w:tcW w:type="dxa" w:w="794"/>
            <w:shd w:val="clear" w:fill="FCE5CD"/>
          </w:tcPr>
          <w:p>
            <w:pPr>
              <w:jc w:val="center"/>
            </w:pPr>
            <w:r/>
            <w:r>
              <w:rPr>
                <w:b w:val="0"/>
                <w:sz w:val="14"/>
              </w:rPr>
              <w:t>Regulares</w:t>
            </w:r>
          </w:p>
        </w:tc>
        <w:tc>
          <w:tcPr>
            <w:tcW w:type="dxa" w:w="765"/>
            <w:shd w:val="clear" w:fill="D9EAD3"/>
          </w:tcPr>
          <w:p>
            <w:pPr>
              <w:jc w:val="center"/>
            </w:pPr>
            <w:r/>
            <w:r>
              <w:rPr>
                <w:b w:val="0"/>
                <w:sz w:val="14"/>
              </w:rPr>
              <w:t>Buenas</w:t>
            </w:r>
          </w:p>
        </w:tc>
        <w:tc>
          <w:tcPr>
            <w:tcW w:type="dxa" w:w="737"/>
            <w:shd w:val="clear" w:fill="F4C7C3"/>
          </w:tcPr>
          <w:p>
            <w:pPr>
              <w:jc w:val="center"/>
            </w:pPr>
            <w:r/>
            <w:r>
              <w:rPr>
                <w:b w:val="0"/>
                <w:sz w:val="14"/>
              </w:rPr>
              <w:t>Mala</w:t>
            </w:r>
          </w:p>
        </w:tc>
        <w:tc>
          <w:tcPr>
            <w:tcW w:type="dxa" w:w="879"/>
            <w:shd w:val="clear" w:fill="D9EAD3"/>
          </w:tcPr>
          <w:p>
            <w:pPr>
              <w:jc w:val="center"/>
            </w:pPr>
            <w:r/>
            <w:r>
              <w:rPr>
                <w:b w:val="0"/>
                <w:sz w:val="14"/>
              </w:rPr>
              <w:t>Simétrica</w:t>
            </w:r>
          </w:p>
        </w:tc>
        <w:tc>
          <w:tcPr>
            <w:tcW w:type="dxa" w:w="3458"/>
          </w:tcPr>
          <w:p>
            <w:pPr>
              <w:jc w:val="left"/>
            </w:pPr>
            <w:r/>
            <w:r>
              <w:rPr>
                <w:b w:val="0"/>
                <w:sz w:val="14"/>
              </w:rPr>
              <w:t>Hongos  · ubic: Fuste</w:t>
            </w:r>
          </w:p>
        </w:tc>
        <w:tc>
          <w:tcPr>
            <w:tcW w:type="dxa" w:w="2778"/>
          </w:tcPr>
          <w:p>
            <w:pPr>
              <w:jc w:val="left"/>
            </w:pPr>
            <w:r/>
            <w:r>
              <w:rPr>
                <w:b w:val="0"/>
                <w:sz w:val="14"/>
              </w:rPr>
              <w:t>—</w:t>
            </w:r>
          </w:p>
        </w:tc>
      </w:tr>
      <w:tr>
        <w:tc>
          <w:tcPr>
            <w:tcW w:type="dxa" w:w="567"/>
          </w:tcPr>
          <w:p>
            <w:pPr>
              <w:jc w:val="center"/>
            </w:pPr>
            <w:r/>
            <w:r>
              <w:rPr>
                <w:b/>
                <w:sz w:val="15"/>
              </w:rPr>
              <w:t>A19</w:t>
            </w:r>
          </w:p>
        </w:tc>
        <w:tc>
          <w:tcPr>
            <w:tcW w:type="dxa" w:w="1984"/>
          </w:tcPr>
          <w:p>
            <w:pPr>
              <w:jc w:val="left"/>
            </w:pPr>
            <w:r/>
            <w:r>
              <w:rPr>
                <w:b w:val="0"/>
                <w:sz w:val="15"/>
              </w:rPr>
              <w:t>Populus alba (Álamo blanco)</w:t>
            </w:r>
          </w:p>
        </w:tc>
        <w:tc>
          <w:tcPr>
            <w:tcW w:type="dxa" w:w="765"/>
            <w:shd w:val="clear" w:fill="FCE5CD"/>
          </w:tcPr>
          <w:p>
            <w:pPr>
              <w:jc w:val="center"/>
            </w:pPr>
            <w:r/>
            <w:r>
              <w:rPr>
                <w:b w:val="0"/>
                <w:sz w:val="14"/>
              </w:rPr>
              <w:t>Regular</w:t>
            </w:r>
          </w:p>
        </w:tc>
        <w:tc>
          <w:tcPr>
            <w:tcW w:type="dxa" w:w="765"/>
            <w:shd w:val="clear" w:fill="FCE5CD"/>
          </w:tcPr>
          <w:p>
            <w:pPr>
              <w:jc w:val="center"/>
            </w:pPr>
            <w:r/>
            <w:r>
              <w:rPr>
                <w:b w:val="0"/>
                <w:sz w:val="14"/>
              </w:rPr>
              <w:t>Regular</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w:t>
            </w:r>
          </w:p>
        </w:tc>
        <w:tc>
          <w:tcPr>
            <w:tcW w:type="dxa" w:w="2778"/>
          </w:tcPr>
          <w:p>
            <w:pPr>
              <w:jc w:val="left"/>
            </w:pPr>
            <w:r/>
            <w:r>
              <w:rPr>
                <w:b w:val="0"/>
                <w:sz w:val="14"/>
              </w:rPr>
              <w:t>Epífitas o líquenes  · ubic: Fuste</w:t>
            </w:r>
          </w:p>
        </w:tc>
      </w:tr>
      <w:tr>
        <w:tc>
          <w:tcPr>
            <w:tcW w:type="dxa" w:w="567"/>
          </w:tcPr>
          <w:p>
            <w:pPr>
              <w:jc w:val="center"/>
            </w:pPr>
            <w:r/>
            <w:r>
              <w:rPr>
                <w:b/>
                <w:sz w:val="15"/>
              </w:rPr>
              <w:t>A20</w:t>
            </w:r>
          </w:p>
        </w:tc>
        <w:tc>
          <w:tcPr>
            <w:tcW w:type="dxa" w:w="1984"/>
          </w:tcPr>
          <w:p>
            <w:pPr>
              <w:jc w:val="left"/>
            </w:pPr>
            <w:r/>
            <w:r>
              <w:rPr>
                <w:b w:val="0"/>
                <w:sz w:val="15"/>
              </w:rPr>
              <w:t>Schinus molle (Molle)</w:t>
            </w:r>
          </w:p>
        </w:tc>
        <w:tc>
          <w:tcPr>
            <w:tcW w:type="dxa" w:w="765"/>
            <w:shd w:val="clear" w:fill="F2F2F2"/>
          </w:tcPr>
          <w:p>
            <w:pPr>
              <w:jc w:val="center"/>
            </w:pPr>
            <w:r/>
            <w:r>
              <w:rPr>
                <w:b w:val="0"/>
                <w:sz w:val="14"/>
              </w:rPr>
              <w:t>No visible</w:t>
            </w:r>
          </w:p>
        </w:tc>
        <w:tc>
          <w:tcPr>
            <w:tcW w:type="dxa" w:w="765"/>
            <w:shd w:val="clear" w:fill="D9EAD3"/>
          </w:tcPr>
          <w:p>
            <w:pPr>
              <w:jc w:val="center"/>
            </w:pPr>
            <w:r/>
            <w:r>
              <w:rPr>
                <w:b w:val="0"/>
                <w:sz w:val="14"/>
              </w:rPr>
              <w:t>Bueno</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FCE5CD"/>
          </w:tcPr>
          <w:p>
            <w:pPr>
              <w:jc w:val="center"/>
            </w:pPr>
            <w:r/>
            <w:r>
              <w:rPr>
                <w:b w:val="0"/>
                <w:sz w:val="14"/>
              </w:rPr>
              <w:t>Regulares</w:t>
            </w:r>
          </w:p>
        </w:tc>
        <w:tc>
          <w:tcPr>
            <w:tcW w:type="dxa" w:w="737"/>
            <w:shd w:val="clear" w:fill="D9EAD3"/>
          </w:tcPr>
          <w:p>
            <w:pPr>
              <w:jc w:val="center"/>
            </w:pPr>
            <w:r/>
            <w:r>
              <w:rPr>
                <w:b w:val="0"/>
                <w:sz w:val="14"/>
              </w:rPr>
              <w:t>Buena</w:t>
            </w:r>
          </w:p>
        </w:tc>
        <w:tc>
          <w:tcPr>
            <w:tcW w:type="dxa" w:w="879"/>
            <w:shd w:val="clear" w:fill="FCE5CD"/>
          </w:tcPr>
          <w:p>
            <w:pPr>
              <w:jc w:val="center"/>
            </w:pPr>
            <w:r/>
            <w:r>
              <w:rPr>
                <w:b w:val="0"/>
                <w:sz w:val="14"/>
              </w:rPr>
              <w:t>Poco simétrica</w:t>
            </w:r>
          </w:p>
        </w:tc>
        <w:tc>
          <w:tcPr>
            <w:tcW w:type="dxa" w:w="3458"/>
          </w:tcPr>
          <w:p>
            <w:pPr>
              <w:jc w:val="left"/>
            </w:pPr>
            <w:r/>
            <w:r>
              <w:rPr>
                <w:b w:val="0"/>
                <w:sz w:val="14"/>
              </w:rPr>
              <w:t>Sin identificar  · ubic: Hojas</w:t>
            </w:r>
          </w:p>
        </w:tc>
        <w:tc>
          <w:tcPr>
            <w:tcW w:type="dxa" w:w="2778"/>
          </w:tcPr>
          <w:p>
            <w:pPr>
              <w:jc w:val="left"/>
            </w:pPr>
            <w:r/>
            <w:r>
              <w:rPr>
                <w:b w:val="0"/>
                <w:sz w:val="14"/>
              </w:rPr>
              <w:t>Epífitas o líquenes  · ubic: Fuste, Ramas</w:t>
            </w:r>
          </w:p>
        </w:tc>
      </w:tr>
      <w:tr>
        <w:tc>
          <w:tcPr>
            <w:tcW w:type="dxa" w:w="567"/>
          </w:tcPr>
          <w:p>
            <w:pPr>
              <w:jc w:val="center"/>
            </w:pPr>
            <w:r/>
            <w:r>
              <w:rPr>
                <w:b/>
                <w:sz w:val="15"/>
              </w:rPr>
              <w:t>A21</w:t>
            </w:r>
          </w:p>
        </w:tc>
        <w:tc>
          <w:tcPr>
            <w:tcW w:type="dxa" w:w="1984"/>
          </w:tcPr>
          <w:p>
            <w:pPr>
              <w:jc w:val="left"/>
            </w:pPr>
            <w:r/>
            <w:r>
              <w:rPr>
                <w:b w:val="0"/>
                <w:sz w:val="15"/>
              </w:rPr>
              <w:t>Platanus x hispanica (Platanera)</w:t>
            </w:r>
          </w:p>
        </w:tc>
        <w:tc>
          <w:tcPr>
            <w:tcW w:type="dxa" w:w="765"/>
            <w:shd w:val="clear" w:fill="F2F2F2"/>
          </w:tcPr>
          <w:p>
            <w:pPr>
              <w:jc w:val="center"/>
            </w:pPr>
            <w:r/>
            <w:r>
              <w:rPr>
                <w:b w:val="0"/>
                <w:sz w:val="14"/>
              </w:rPr>
              <w:t>No visible</w:t>
            </w:r>
          </w:p>
        </w:tc>
        <w:tc>
          <w:tcPr>
            <w:tcW w:type="dxa" w:w="765"/>
            <w:shd w:val="clear" w:fill="D9EAD3"/>
          </w:tcPr>
          <w:p>
            <w:pPr>
              <w:jc w:val="center"/>
            </w:pPr>
            <w:r/>
            <w:r>
              <w:rPr>
                <w:b w:val="0"/>
                <w:sz w:val="14"/>
              </w:rPr>
              <w:t>Bueno</w:t>
            </w:r>
          </w:p>
        </w:tc>
        <w:tc>
          <w:tcPr>
            <w:tcW w:type="dxa" w:w="794"/>
            <w:shd w:val="clear" w:fill="FCE5CD"/>
          </w:tcPr>
          <w:p>
            <w:pPr>
              <w:jc w:val="center"/>
            </w:pPr>
            <w:r/>
            <w:r>
              <w:rPr>
                <w:b w:val="0"/>
                <w:sz w:val="14"/>
              </w:rPr>
              <w:t>Regular</w:t>
            </w:r>
          </w:p>
        </w:tc>
        <w:tc>
          <w:tcPr>
            <w:tcW w:type="dxa" w:w="794"/>
            <w:shd w:val="clear" w:fill="FCE5CD"/>
          </w:tcPr>
          <w:p>
            <w:pPr>
              <w:jc w:val="center"/>
            </w:pPr>
            <w:r/>
            <w:r>
              <w:rPr>
                <w:b w:val="0"/>
                <w:sz w:val="14"/>
              </w:rPr>
              <w:t>Regulares</w:t>
            </w:r>
          </w:p>
        </w:tc>
        <w:tc>
          <w:tcPr>
            <w:tcW w:type="dxa" w:w="765"/>
            <w:shd w:val="clear" w:fill="FCE5CD"/>
          </w:tcPr>
          <w:p>
            <w:pPr>
              <w:jc w:val="center"/>
            </w:pPr>
            <w:r/>
            <w:r>
              <w:rPr>
                <w:b w:val="0"/>
                <w:sz w:val="14"/>
              </w:rPr>
              <w:t>Regulares</w:t>
            </w:r>
          </w:p>
        </w:tc>
        <w:tc>
          <w:tcPr>
            <w:tcW w:type="dxa" w:w="737"/>
            <w:shd w:val="clear" w:fill="D9EAD3"/>
          </w:tcPr>
          <w:p>
            <w:pPr>
              <w:jc w:val="center"/>
            </w:pPr>
            <w:r/>
            <w:r>
              <w:rPr>
                <w:b w:val="0"/>
                <w:sz w:val="14"/>
              </w:rPr>
              <w:t>Buena</w:t>
            </w:r>
          </w:p>
        </w:tc>
        <w:tc>
          <w:tcPr>
            <w:tcW w:type="dxa" w:w="879"/>
            <w:shd w:val="clear" w:fill="F4C7C3"/>
          </w:tcPr>
          <w:p>
            <w:pPr>
              <w:jc w:val="center"/>
            </w:pPr>
            <w:r/>
            <w:r>
              <w:rPr>
                <w:b w:val="0"/>
                <w:sz w:val="14"/>
              </w:rPr>
              <w:t>Irregular</w:t>
            </w:r>
          </w:p>
        </w:tc>
        <w:tc>
          <w:tcPr>
            <w:tcW w:type="dxa" w:w="3458"/>
          </w:tcPr>
          <w:p>
            <w:pPr>
              <w:jc w:val="left"/>
            </w:pPr>
            <w:r/>
            <w:r>
              <w:rPr>
                <w:b w:val="0"/>
                <w:sz w:val="14"/>
              </w:rPr>
              <w:t>Decoloración de hojas  · ubic: Hojas</w:t>
            </w:r>
          </w:p>
        </w:tc>
        <w:tc>
          <w:tcPr>
            <w:tcW w:type="dxa" w:w="2778"/>
          </w:tcPr>
          <w:p>
            <w:pPr>
              <w:jc w:val="left"/>
            </w:pPr>
            <w:r/>
            <w:r>
              <w:rPr>
                <w:b w:val="0"/>
                <w:sz w:val="14"/>
              </w:rPr>
              <w:t>—</w:t>
            </w:r>
          </w:p>
        </w:tc>
      </w:tr>
      <w:tr>
        <w:tc>
          <w:tcPr>
            <w:tcW w:type="dxa" w:w="567"/>
          </w:tcPr>
          <w:p>
            <w:pPr>
              <w:jc w:val="center"/>
            </w:pPr>
            <w:r/>
            <w:r>
              <w:rPr>
                <w:b/>
                <w:sz w:val="15"/>
              </w:rPr>
              <w:t>A22</w:t>
            </w:r>
          </w:p>
        </w:tc>
        <w:tc>
          <w:tcPr>
            <w:tcW w:type="dxa" w:w="1984"/>
          </w:tcPr>
          <w:p>
            <w:pPr>
              <w:jc w:val="left"/>
            </w:pPr>
            <w:r/>
            <w:r>
              <w:rPr>
                <w:b w:val="0"/>
                <w:sz w:val="15"/>
              </w:rPr>
              <w:t>Phoenix canariensis (Palma fenix)</w:t>
            </w:r>
          </w:p>
        </w:tc>
        <w:tc>
          <w:tcPr>
            <w:tcW w:type="dxa" w:w="765"/>
            <w:shd w:val="clear" w:fill="F2F2F2"/>
          </w:tcPr>
          <w:p>
            <w:pPr>
              <w:jc w:val="center"/>
            </w:pPr>
            <w:r/>
            <w:r>
              <w:rPr>
                <w:b w:val="0"/>
                <w:sz w:val="14"/>
              </w:rPr>
              <w:t>No visible</w:t>
            </w:r>
          </w:p>
        </w:tc>
        <w:tc>
          <w:tcPr>
            <w:tcW w:type="dxa" w:w="765"/>
            <w:shd w:val="clear" w:fill="D9EAD3"/>
          </w:tcPr>
          <w:p>
            <w:pPr>
              <w:jc w:val="center"/>
            </w:pPr>
            <w:r/>
            <w:r>
              <w:rPr>
                <w:b w:val="0"/>
                <w:sz w:val="14"/>
              </w:rPr>
              <w:t>Bueno</w:t>
            </w:r>
          </w:p>
        </w:tc>
        <w:tc>
          <w:tcPr>
            <w:tcW w:type="dxa" w:w="794"/>
            <w:shd w:val="clear" w:fill="D9EAD3"/>
          </w:tcPr>
          <w:p>
            <w:pPr>
              <w:jc w:val="center"/>
            </w:pPr>
            <w:r/>
            <w:r>
              <w:rPr>
                <w:b w:val="0"/>
                <w:sz w:val="14"/>
              </w:rPr>
              <w:t>Buena</w:t>
            </w:r>
          </w:p>
        </w:tc>
        <w:tc>
          <w:tcPr>
            <w:tcW w:type="dxa" w:w="794"/>
            <w:shd w:val="clear" w:fill="D9EAD3"/>
          </w:tcPr>
          <w:p>
            <w:pPr>
              <w:jc w:val="center"/>
            </w:pPr>
            <w:r/>
            <w:r>
              <w:rPr>
                <w:b w:val="0"/>
                <w:sz w:val="14"/>
              </w:rPr>
              <w:t>Buenas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w:t>
            </w:r>
          </w:p>
        </w:tc>
        <w:tc>
          <w:tcPr>
            <w:tcW w:type="dxa" w:w="2778"/>
          </w:tcPr>
          <w:p>
            <w:pPr>
              <w:jc w:val="left"/>
            </w:pPr>
            <w:r/>
            <w:r>
              <w:rPr>
                <w:b w:val="0"/>
                <w:sz w:val="14"/>
              </w:rPr>
              <w:t>—</w:t>
            </w:r>
          </w:p>
        </w:tc>
      </w:tr>
      <w:tr>
        <w:tc>
          <w:tcPr>
            <w:tcW w:type="dxa" w:w="567"/>
          </w:tcPr>
          <w:p>
            <w:pPr>
              <w:jc w:val="center"/>
            </w:pPr>
            <w:r/>
            <w:r>
              <w:rPr>
                <w:b/>
                <w:sz w:val="15"/>
              </w:rPr>
              <w:t>A23</w:t>
            </w:r>
          </w:p>
        </w:tc>
        <w:tc>
          <w:tcPr>
            <w:tcW w:type="dxa" w:w="1984"/>
          </w:tcPr>
          <w:p>
            <w:pPr>
              <w:jc w:val="left"/>
            </w:pPr>
            <w:r/>
            <w:r>
              <w:rPr>
                <w:b w:val="0"/>
                <w:sz w:val="15"/>
              </w:rPr>
              <w:t>Cupressus sempervirens (Cipre)</w:t>
            </w:r>
          </w:p>
        </w:tc>
        <w:tc>
          <w:tcPr>
            <w:tcW w:type="dxa" w:w="765"/>
            <w:shd w:val="clear" w:fill="D9EAD3"/>
          </w:tcPr>
          <w:p>
            <w:pPr>
              <w:jc w:val="center"/>
            </w:pPr>
            <w:r/>
            <w:r>
              <w:rPr>
                <w:b w:val="0"/>
                <w:sz w:val="14"/>
              </w:rPr>
              <w:t>Buena</w:t>
            </w:r>
          </w:p>
        </w:tc>
        <w:tc>
          <w:tcPr>
            <w:tcW w:type="dxa" w:w="765"/>
            <w:shd w:val="clear" w:fill="D9EAD3"/>
          </w:tcPr>
          <w:p>
            <w:pPr>
              <w:jc w:val="center"/>
            </w:pPr>
            <w:r/>
            <w:r>
              <w:rPr>
                <w:b w:val="0"/>
                <w:sz w:val="14"/>
              </w:rPr>
              <w:t>Bueno</w:t>
            </w:r>
          </w:p>
        </w:tc>
        <w:tc>
          <w:tcPr>
            <w:tcW w:type="dxa" w:w="794"/>
            <w:shd w:val="clear" w:fill="FCE5CD"/>
          </w:tcPr>
          <w:p>
            <w:pPr>
              <w:jc w:val="center"/>
            </w:pPr>
            <w:r/>
            <w:r>
              <w:rPr>
                <w:b w:val="0"/>
                <w:sz w:val="14"/>
              </w:rPr>
              <w:t>Regular</w:t>
            </w:r>
          </w:p>
        </w:tc>
        <w:tc>
          <w:tcPr>
            <w:tcW w:type="dxa" w:w="794"/>
            <w:shd w:val="clear" w:fill="FCE5CD"/>
          </w:tcPr>
          <w:p>
            <w:pPr>
              <w:jc w:val="center"/>
            </w:pPr>
            <w:r/>
            <w:r>
              <w:rPr>
                <w:b w:val="0"/>
                <w:sz w:val="14"/>
              </w:rPr>
              <w:t>Regulares</w:t>
            </w:r>
          </w:p>
        </w:tc>
        <w:tc>
          <w:tcPr>
            <w:tcW w:type="dxa" w:w="765"/>
            <w:shd w:val="clear" w:fill="FCE5CD"/>
          </w:tcPr>
          <w:p>
            <w:pPr>
              <w:jc w:val="center"/>
            </w:pPr>
            <w:r/>
            <w:r>
              <w:rPr>
                <w:b w:val="0"/>
                <w:sz w:val="14"/>
              </w:rPr>
              <w:t>Regulares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Hongos, Decoloración de hojas  · ubic: Hojas</w:t>
            </w:r>
          </w:p>
        </w:tc>
        <w:tc>
          <w:tcPr>
            <w:tcW w:type="dxa" w:w="2778"/>
          </w:tcPr>
          <w:p>
            <w:pPr>
              <w:jc w:val="left"/>
            </w:pPr>
            <w:r/>
            <w:r>
              <w:rPr>
                <w:b w:val="0"/>
                <w:sz w:val="14"/>
              </w:rPr>
              <w:t>Epífitas o líquenes  · ubic: Fuste, Ramas</w:t>
            </w:r>
          </w:p>
        </w:tc>
      </w:tr>
      <w:tr>
        <w:tc>
          <w:tcPr>
            <w:tcW w:type="dxa" w:w="567"/>
          </w:tcPr>
          <w:p>
            <w:pPr>
              <w:jc w:val="center"/>
            </w:pPr>
            <w:r/>
            <w:r>
              <w:rPr>
                <w:b/>
                <w:sz w:val="15"/>
              </w:rPr>
              <w:t>A24</w:t>
            </w:r>
          </w:p>
        </w:tc>
        <w:tc>
          <w:tcPr>
            <w:tcW w:type="dxa" w:w="1984"/>
          </w:tcPr>
          <w:p>
            <w:pPr>
              <w:jc w:val="left"/>
            </w:pPr>
            <w:r/>
            <w:r>
              <w:rPr>
                <w:b w:val="0"/>
                <w:sz w:val="15"/>
              </w:rPr>
              <w:t>Tecoma stans (Lame negro)</w:t>
            </w:r>
          </w:p>
        </w:tc>
        <w:tc>
          <w:tcPr>
            <w:tcW w:type="dxa" w:w="765"/>
            <w:shd w:val="clear" w:fill="F2F2F2"/>
          </w:tcPr>
          <w:p>
            <w:pPr>
              <w:jc w:val="center"/>
            </w:pPr>
            <w:r/>
            <w:r>
              <w:rPr>
                <w:b w:val="0"/>
                <w:sz w:val="14"/>
              </w:rPr>
              <w:t>No visible</w:t>
            </w:r>
          </w:p>
        </w:tc>
        <w:tc>
          <w:tcPr>
            <w:tcW w:type="dxa" w:w="765"/>
            <w:shd w:val="clear" w:fill="D9EAD3"/>
          </w:tcPr>
          <w:p>
            <w:pPr>
              <w:jc w:val="center"/>
            </w:pPr>
            <w:r/>
            <w:r>
              <w:rPr>
                <w:b w:val="0"/>
                <w:sz w:val="14"/>
              </w:rPr>
              <w:t>Bueno</w:t>
            </w:r>
          </w:p>
        </w:tc>
        <w:tc>
          <w:tcPr>
            <w:tcW w:type="dxa" w:w="794"/>
            <w:shd w:val="clear" w:fill="FCE5CD"/>
          </w:tcPr>
          <w:p>
            <w:pPr>
              <w:jc w:val="center"/>
            </w:pPr>
            <w:r/>
            <w:r>
              <w:rPr>
                <w:b w:val="0"/>
                <w:sz w:val="14"/>
              </w:rPr>
              <w:t>Regular</w:t>
            </w:r>
          </w:p>
        </w:tc>
        <w:tc>
          <w:tcPr>
            <w:tcW w:type="dxa" w:w="794"/>
            <w:shd w:val="clear" w:fill="FCE5CD"/>
          </w:tcPr>
          <w:p>
            <w:pPr>
              <w:jc w:val="center"/>
            </w:pPr>
            <w:r/>
            <w:r>
              <w:rPr>
                <w:b w:val="0"/>
                <w:sz w:val="14"/>
              </w:rPr>
              <w:t>Regulares</w:t>
            </w:r>
          </w:p>
        </w:tc>
        <w:tc>
          <w:tcPr>
            <w:tcW w:type="dxa" w:w="765"/>
            <w:shd w:val="clear" w:fill="FCE5CD"/>
          </w:tcPr>
          <w:p>
            <w:pPr>
              <w:jc w:val="center"/>
            </w:pPr>
            <w:r/>
            <w:r>
              <w:rPr>
                <w:b w:val="0"/>
                <w:sz w:val="14"/>
              </w:rPr>
              <w:t>Regulares</w:t>
            </w:r>
          </w:p>
        </w:tc>
        <w:tc>
          <w:tcPr>
            <w:tcW w:type="dxa" w:w="737"/>
            <w:shd w:val="clear" w:fill="FCE5CD"/>
          </w:tcPr>
          <w:p>
            <w:pPr>
              <w:jc w:val="center"/>
            </w:pPr>
            <w:r/>
            <w:r>
              <w:rPr>
                <w:b w:val="0"/>
                <w:sz w:val="14"/>
              </w:rPr>
              <w:t>Regular</w:t>
            </w:r>
          </w:p>
        </w:tc>
        <w:tc>
          <w:tcPr>
            <w:tcW w:type="dxa" w:w="879"/>
            <w:shd w:val="clear" w:fill="D9EAD3"/>
          </w:tcPr>
          <w:p>
            <w:pPr>
              <w:jc w:val="center"/>
            </w:pPr>
            <w:r/>
            <w:r>
              <w:rPr>
                <w:b w:val="0"/>
                <w:sz w:val="14"/>
              </w:rPr>
              <w:t>Simétrica</w:t>
            </w:r>
          </w:p>
        </w:tc>
        <w:tc>
          <w:tcPr>
            <w:tcW w:type="dxa" w:w="3458"/>
          </w:tcPr>
          <w:p>
            <w:pPr>
              <w:jc w:val="left"/>
            </w:pPr>
            <w:r/>
            <w:r>
              <w:rPr>
                <w:b w:val="0"/>
                <w:sz w:val="14"/>
              </w:rPr>
              <w:t>Hongos  · ubic: Ramas</w:t>
            </w:r>
          </w:p>
        </w:tc>
        <w:tc>
          <w:tcPr>
            <w:tcW w:type="dxa" w:w="2778"/>
          </w:tcPr>
          <w:p>
            <w:pPr>
              <w:jc w:val="left"/>
            </w:pPr>
            <w:r/>
            <w:r>
              <w:rPr>
                <w:b w:val="0"/>
                <w:sz w:val="14"/>
              </w:rPr>
              <w:t>—</w:t>
            </w:r>
          </w:p>
        </w:tc>
      </w:tr>
      <w:tr>
        <w:tc>
          <w:tcPr>
            <w:tcW w:type="dxa" w:w="567"/>
          </w:tcPr>
          <w:p>
            <w:pPr>
              <w:jc w:val="center"/>
            </w:pPr>
            <w:r/>
            <w:r>
              <w:rPr>
                <w:b/>
                <w:sz w:val="15"/>
              </w:rPr>
              <w:t>A25</w:t>
            </w:r>
          </w:p>
        </w:tc>
        <w:tc>
          <w:tcPr>
            <w:tcW w:type="dxa" w:w="1984"/>
          </w:tcPr>
          <w:p>
            <w:pPr>
              <w:jc w:val="left"/>
            </w:pPr>
            <w:r/>
            <w:r>
              <w:rPr>
                <w:b w:val="0"/>
                <w:sz w:val="15"/>
              </w:rPr>
              <w:t>Jacaranda mimosifolia (Arabisco)</w:t>
            </w:r>
          </w:p>
        </w:tc>
        <w:tc>
          <w:tcPr>
            <w:tcW w:type="dxa" w:w="765"/>
            <w:shd w:val="clear" w:fill="F2F2F2"/>
          </w:tcPr>
          <w:p>
            <w:pPr>
              <w:jc w:val="center"/>
            </w:pPr>
            <w:r/>
            <w:r>
              <w:rPr>
                <w:b w:val="0"/>
                <w:sz w:val="14"/>
              </w:rPr>
              <w:t>No visible</w:t>
            </w:r>
          </w:p>
        </w:tc>
        <w:tc>
          <w:tcPr>
            <w:tcW w:type="dxa" w:w="765"/>
            <w:shd w:val="clear" w:fill="FCE5CD"/>
          </w:tcPr>
          <w:p>
            <w:pPr>
              <w:jc w:val="center"/>
            </w:pPr>
            <w:r/>
            <w:r>
              <w:rPr>
                <w:b w:val="0"/>
                <w:sz w:val="14"/>
              </w:rPr>
              <w:t>Regular</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FCE5CD"/>
          </w:tcPr>
          <w:p>
            <w:pPr>
              <w:jc w:val="center"/>
            </w:pPr>
            <w:r/>
            <w:r>
              <w:rPr>
                <w:b w:val="0"/>
                <w:sz w:val="14"/>
              </w:rPr>
              <w:t>Poco simétrica</w:t>
            </w:r>
          </w:p>
        </w:tc>
        <w:tc>
          <w:tcPr>
            <w:tcW w:type="dxa" w:w="3458"/>
          </w:tcPr>
          <w:p>
            <w:pPr>
              <w:jc w:val="left"/>
            </w:pPr>
            <w:r/>
            <w:r>
              <w:rPr>
                <w:b w:val="0"/>
                <w:sz w:val="14"/>
              </w:rPr>
              <w:t>Pudrición del tronco  · ubic: Fuste</w:t>
            </w:r>
          </w:p>
        </w:tc>
        <w:tc>
          <w:tcPr>
            <w:tcW w:type="dxa" w:w="2778"/>
          </w:tcPr>
          <w:p>
            <w:pPr>
              <w:jc w:val="left"/>
            </w:pPr>
            <w:r/>
            <w:r>
              <w:rPr>
                <w:b w:val="0"/>
                <w:sz w:val="14"/>
              </w:rPr>
              <w:t>Epífitas o líquenes  · ubic: Fuste, Ramas</w:t>
            </w:r>
          </w:p>
        </w:tc>
      </w:tr>
      <w:tr>
        <w:tc>
          <w:tcPr>
            <w:tcW w:type="dxa" w:w="567"/>
          </w:tcPr>
          <w:p>
            <w:pPr>
              <w:jc w:val="center"/>
            </w:pPr>
            <w:r/>
            <w:r>
              <w:rPr>
                <w:b/>
                <w:sz w:val="15"/>
              </w:rPr>
              <w:t>A26</w:t>
            </w:r>
          </w:p>
        </w:tc>
        <w:tc>
          <w:tcPr>
            <w:tcW w:type="dxa" w:w="1984"/>
          </w:tcPr>
          <w:p>
            <w:pPr>
              <w:jc w:val="left"/>
            </w:pPr>
            <w:r/>
            <w:r>
              <w:rPr>
                <w:b w:val="0"/>
                <w:sz w:val="15"/>
              </w:rPr>
              <w:t>Washingtonia filifera (Palma abanico)</w:t>
            </w:r>
          </w:p>
        </w:tc>
        <w:tc>
          <w:tcPr>
            <w:tcW w:type="dxa" w:w="765"/>
            <w:shd w:val="clear" w:fill="F2F2F2"/>
          </w:tcPr>
          <w:p>
            <w:pPr>
              <w:jc w:val="center"/>
            </w:pPr>
            <w:r/>
            <w:r>
              <w:rPr>
                <w:b w:val="0"/>
                <w:sz w:val="14"/>
              </w:rPr>
              <w:t>No visible</w:t>
            </w:r>
          </w:p>
        </w:tc>
        <w:tc>
          <w:tcPr>
            <w:tcW w:type="dxa" w:w="765"/>
            <w:shd w:val="clear" w:fill="FCE5CD"/>
          </w:tcPr>
          <w:p>
            <w:pPr>
              <w:jc w:val="center"/>
            </w:pPr>
            <w:r/>
            <w:r>
              <w:rPr>
                <w:b w:val="0"/>
                <w:sz w:val="14"/>
              </w:rPr>
              <w:t>Regular</w:t>
            </w:r>
          </w:p>
        </w:tc>
        <w:tc>
          <w:tcPr>
            <w:tcW w:type="dxa" w:w="794"/>
            <w:shd w:val="clear" w:fill="D9EAD3"/>
          </w:tcPr>
          <w:p>
            <w:pPr>
              <w:jc w:val="center"/>
            </w:pPr>
            <w:r/>
            <w:r>
              <w:rPr>
                <w:b w:val="0"/>
                <w:sz w:val="14"/>
              </w:rPr>
              <w:t>Buena</w:t>
            </w:r>
          </w:p>
        </w:tc>
        <w:tc>
          <w:tcPr>
            <w:tcW w:type="dxa" w:w="794"/>
            <w:shd w:val="clear" w:fill="D9EAD3"/>
          </w:tcPr>
          <w:p>
            <w:pPr>
              <w:jc w:val="center"/>
            </w:pPr>
            <w:r/>
            <w:r>
              <w:rPr>
                <w:b w:val="0"/>
                <w:sz w:val="14"/>
              </w:rPr>
              <w:t>Buenas</w:t>
            </w:r>
          </w:p>
        </w:tc>
        <w:tc>
          <w:tcPr>
            <w:tcW w:type="dxa" w:w="765"/>
            <w:shd w:val="clear" w:fill="FCE5CD"/>
          </w:tcPr>
          <w:p>
            <w:pPr>
              <w:jc w:val="center"/>
            </w:pPr>
            <w:r/>
            <w:r>
              <w:rPr>
                <w:b w:val="0"/>
                <w:sz w:val="14"/>
              </w:rPr>
              <w:t>Regulares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Decoloración de hojas  · ubic: Hojas</w:t>
            </w:r>
          </w:p>
        </w:tc>
        <w:tc>
          <w:tcPr>
            <w:tcW w:type="dxa" w:w="2778"/>
          </w:tcPr>
          <w:p>
            <w:pPr>
              <w:jc w:val="left"/>
            </w:pPr>
            <w:r/>
            <w:r>
              <w:rPr>
                <w:b w:val="0"/>
                <w:sz w:val="14"/>
              </w:rPr>
              <w:t>—</w:t>
            </w:r>
          </w:p>
        </w:tc>
      </w:tr>
      <w:tr>
        <w:tc>
          <w:tcPr>
            <w:tcW w:type="dxa" w:w="567"/>
          </w:tcPr>
          <w:p>
            <w:pPr>
              <w:jc w:val="center"/>
            </w:pPr>
            <w:r/>
            <w:r>
              <w:rPr>
                <w:b/>
                <w:sz w:val="15"/>
              </w:rPr>
              <w:t>A27</w:t>
            </w:r>
          </w:p>
        </w:tc>
        <w:tc>
          <w:tcPr>
            <w:tcW w:type="dxa" w:w="1984"/>
          </w:tcPr>
          <w:p>
            <w:pPr>
              <w:jc w:val="left"/>
            </w:pPr>
            <w:r/>
            <w:r>
              <w:rPr>
                <w:b w:val="0"/>
                <w:sz w:val="15"/>
              </w:rPr>
              <w:t>Populus alba (Álamo blanco)</w:t>
            </w:r>
          </w:p>
        </w:tc>
        <w:tc>
          <w:tcPr>
            <w:tcW w:type="dxa" w:w="765"/>
            <w:shd w:val="clear" w:fill="F2F2F2"/>
          </w:tcPr>
          <w:p>
            <w:pPr>
              <w:jc w:val="center"/>
            </w:pPr>
            <w:r/>
            <w:r>
              <w:rPr>
                <w:b w:val="0"/>
                <w:sz w:val="14"/>
              </w:rPr>
              <w:t>No visible</w:t>
            </w:r>
          </w:p>
        </w:tc>
        <w:tc>
          <w:tcPr>
            <w:tcW w:type="dxa" w:w="765"/>
            <w:shd w:val="clear" w:fill="FCE5CD"/>
          </w:tcPr>
          <w:p>
            <w:pPr>
              <w:jc w:val="center"/>
            </w:pPr>
            <w:r/>
            <w:r>
              <w:rPr>
                <w:b w:val="0"/>
                <w:sz w:val="14"/>
              </w:rPr>
              <w:t>Regular</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w:t>
            </w:r>
          </w:p>
        </w:tc>
        <w:tc>
          <w:tcPr>
            <w:tcW w:type="dxa" w:w="2778"/>
          </w:tcPr>
          <w:p>
            <w:pPr>
              <w:jc w:val="left"/>
            </w:pPr>
            <w:r/>
            <w:r>
              <w:rPr>
                <w:b w:val="0"/>
                <w:sz w:val="14"/>
              </w:rPr>
              <w:t>Epífitas o líquenes  · ubic: Fuste, Ramas</w:t>
            </w:r>
          </w:p>
        </w:tc>
      </w:tr>
      <w:tr>
        <w:tc>
          <w:tcPr>
            <w:tcW w:type="dxa" w:w="567"/>
          </w:tcPr>
          <w:p>
            <w:pPr>
              <w:jc w:val="center"/>
            </w:pPr>
            <w:r/>
            <w:r>
              <w:rPr>
                <w:b/>
                <w:sz w:val="15"/>
              </w:rPr>
              <w:t>A28</w:t>
            </w:r>
          </w:p>
        </w:tc>
        <w:tc>
          <w:tcPr>
            <w:tcW w:type="dxa" w:w="1984"/>
          </w:tcPr>
          <w:p>
            <w:pPr>
              <w:jc w:val="left"/>
            </w:pPr>
            <w:r/>
            <w:r>
              <w:rPr>
                <w:b w:val="0"/>
                <w:sz w:val="15"/>
              </w:rPr>
              <w:t>Phoenix canariensis (Palma fenix)</w:t>
            </w:r>
          </w:p>
        </w:tc>
        <w:tc>
          <w:tcPr>
            <w:tcW w:type="dxa" w:w="765"/>
            <w:shd w:val="clear" w:fill="F2F2F2"/>
          </w:tcPr>
          <w:p>
            <w:pPr>
              <w:jc w:val="center"/>
            </w:pPr>
            <w:r/>
            <w:r>
              <w:rPr>
                <w:b w:val="0"/>
                <w:sz w:val="14"/>
              </w:rPr>
              <w:t>No visible</w:t>
            </w:r>
          </w:p>
        </w:tc>
        <w:tc>
          <w:tcPr>
            <w:tcW w:type="dxa" w:w="765"/>
            <w:shd w:val="clear" w:fill="D9EAD3"/>
          </w:tcPr>
          <w:p>
            <w:pPr>
              <w:jc w:val="center"/>
            </w:pPr>
            <w:r/>
            <w:r>
              <w:rPr>
                <w:b w:val="0"/>
                <w:sz w:val="14"/>
              </w:rPr>
              <w:t>Bueno</w:t>
            </w:r>
          </w:p>
        </w:tc>
        <w:tc>
          <w:tcPr>
            <w:tcW w:type="dxa" w:w="794"/>
            <w:shd w:val="clear" w:fill="D9EAD3"/>
          </w:tcPr>
          <w:p>
            <w:pPr>
              <w:jc w:val="center"/>
            </w:pPr>
            <w:r/>
            <w:r>
              <w:rPr>
                <w:b w:val="0"/>
                <w:sz w:val="14"/>
              </w:rPr>
              <w:t>Buena</w:t>
            </w:r>
          </w:p>
        </w:tc>
        <w:tc>
          <w:tcPr>
            <w:tcW w:type="dxa" w:w="794"/>
            <w:shd w:val="clear" w:fill="F2F2F2"/>
          </w:tcPr>
          <w:p>
            <w:pPr>
              <w:jc w:val="center"/>
            </w:pPr>
            <w:r/>
            <w:r>
              <w:rPr>
                <w:b w:val="0"/>
                <w:sz w:val="14"/>
              </w:rPr>
              <w:t>No</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w:t>
            </w:r>
          </w:p>
        </w:tc>
        <w:tc>
          <w:tcPr>
            <w:tcW w:type="dxa" w:w="2778"/>
          </w:tcPr>
          <w:p>
            <w:pPr>
              <w:jc w:val="left"/>
            </w:pPr>
            <w:r/>
            <w:r>
              <w:rPr>
                <w:b w:val="0"/>
                <w:sz w:val="14"/>
              </w:rPr>
              <w:t>—</w:t>
            </w:r>
          </w:p>
        </w:tc>
      </w:tr>
      <w:tr>
        <w:tc>
          <w:tcPr>
            <w:tcW w:type="dxa" w:w="567"/>
          </w:tcPr>
          <w:p>
            <w:pPr>
              <w:jc w:val="center"/>
            </w:pPr>
            <w:r/>
            <w:r>
              <w:rPr>
                <w:b/>
                <w:sz w:val="15"/>
              </w:rPr>
              <w:t>A29</w:t>
            </w:r>
          </w:p>
        </w:tc>
        <w:tc>
          <w:tcPr>
            <w:tcW w:type="dxa" w:w="1984"/>
          </w:tcPr>
          <w:p>
            <w:pPr>
              <w:jc w:val="left"/>
            </w:pPr>
            <w:r/>
            <w:r>
              <w:rPr>
                <w:b w:val="0"/>
                <w:sz w:val="15"/>
              </w:rPr>
              <w:t>Melaleuca citrina (Calistemo)</w:t>
            </w:r>
          </w:p>
        </w:tc>
        <w:tc>
          <w:tcPr>
            <w:tcW w:type="dxa" w:w="765"/>
            <w:shd w:val="clear" w:fill="F2F2F2"/>
          </w:tcPr>
          <w:p>
            <w:pPr>
              <w:jc w:val="center"/>
            </w:pPr>
            <w:r/>
            <w:r>
              <w:rPr>
                <w:b w:val="0"/>
                <w:sz w:val="14"/>
              </w:rPr>
              <w:t>No visible</w:t>
            </w:r>
          </w:p>
        </w:tc>
        <w:tc>
          <w:tcPr>
            <w:tcW w:type="dxa" w:w="765"/>
            <w:shd w:val="clear" w:fill="D9EAD3"/>
          </w:tcPr>
          <w:p>
            <w:pPr>
              <w:jc w:val="center"/>
            </w:pPr>
            <w:r/>
            <w:r>
              <w:rPr>
                <w:b w:val="0"/>
                <w:sz w:val="14"/>
              </w:rPr>
              <w:t>Bueno</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w:t>
            </w:r>
          </w:p>
        </w:tc>
        <w:tc>
          <w:tcPr>
            <w:tcW w:type="dxa" w:w="2778"/>
          </w:tcPr>
          <w:p>
            <w:pPr>
              <w:jc w:val="left"/>
            </w:pPr>
            <w:r/>
            <w:r>
              <w:rPr>
                <w:b w:val="0"/>
                <w:sz w:val="14"/>
              </w:rPr>
              <w:t>Epífitas o líquenes  · ubic: Fuste, Ramas</w:t>
            </w:r>
          </w:p>
        </w:tc>
      </w:tr>
      <w:tr>
        <w:tc>
          <w:tcPr>
            <w:tcW w:type="dxa" w:w="567"/>
          </w:tcPr>
          <w:p>
            <w:pPr>
              <w:jc w:val="center"/>
            </w:pPr>
            <w:r/>
            <w:r>
              <w:rPr>
                <w:b/>
                <w:sz w:val="15"/>
              </w:rPr>
              <w:t>A30</w:t>
            </w:r>
          </w:p>
        </w:tc>
        <w:tc>
          <w:tcPr>
            <w:tcW w:type="dxa" w:w="1984"/>
          </w:tcPr>
          <w:p>
            <w:pPr>
              <w:jc w:val="left"/>
            </w:pPr>
            <w:r/>
            <w:r>
              <w:rPr>
                <w:b w:val="0"/>
                <w:sz w:val="15"/>
              </w:rPr>
              <w:t>Jacaranda mimosifolia (Arabisco)</w:t>
            </w:r>
          </w:p>
        </w:tc>
        <w:tc>
          <w:tcPr>
            <w:tcW w:type="dxa" w:w="765"/>
            <w:shd w:val="clear" w:fill="F2F2F2"/>
          </w:tcPr>
          <w:p>
            <w:pPr>
              <w:jc w:val="center"/>
            </w:pPr>
            <w:r/>
            <w:r>
              <w:rPr>
                <w:b w:val="0"/>
                <w:sz w:val="14"/>
              </w:rPr>
              <w:t>No visible</w:t>
            </w:r>
          </w:p>
        </w:tc>
        <w:tc>
          <w:tcPr>
            <w:tcW w:type="dxa" w:w="765"/>
            <w:shd w:val="clear" w:fill="FCE5CD"/>
          </w:tcPr>
          <w:p>
            <w:pPr>
              <w:jc w:val="center"/>
            </w:pPr>
            <w:r/>
            <w:r>
              <w:rPr>
                <w:b w:val="0"/>
                <w:sz w:val="14"/>
              </w:rPr>
              <w:t>Regular</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FCE5CD"/>
          </w:tcPr>
          <w:p>
            <w:pPr>
              <w:jc w:val="center"/>
            </w:pPr>
            <w:r/>
            <w:r>
              <w:rPr>
                <w:b w:val="0"/>
                <w:sz w:val="14"/>
              </w:rPr>
              <w:t>Regulares</w:t>
            </w:r>
          </w:p>
        </w:tc>
        <w:tc>
          <w:tcPr>
            <w:tcW w:type="dxa" w:w="737"/>
            <w:shd w:val="clear" w:fill="D9EAD3"/>
          </w:tcPr>
          <w:p>
            <w:pPr>
              <w:jc w:val="center"/>
            </w:pPr>
            <w:r/>
            <w:r>
              <w:rPr>
                <w:b w:val="0"/>
                <w:sz w:val="14"/>
              </w:rPr>
              <w:t>Buena</w:t>
            </w:r>
          </w:p>
        </w:tc>
        <w:tc>
          <w:tcPr>
            <w:tcW w:type="dxa" w:w="879"/>
            <w:shd w:val="clear" w:fill="FCE5CD"/>
          </w:tcPr>
          <w:p>
            <w:pPr>
              <w:jc w:val="center"/>
            </w:pPr>
            <w:r/>
            <w:r>
              <w:rPr>
                <w:b w:val="0"/>
                <w:sz w:val="14"/>
              </w:rPr>
              <w:t>Poco simétrica</w:t>
            </w:r>
          </w:p>
        </w:tc>
        <w:tc>
          <w:tcPr>
            <w:tcW w:type="dxa" w:w="3458"/>
          </w:tcPr>
          <w:p>
            <w:pPr>
              <w:jc w:val="left"/>
            </w:pPr>
            <w:r/>
            <w:r>
              <w:rPr>
                <w:b w:val="0"/>
                <w:sz w:val="14"/>
              </w:rPr>
              <w:t>Tumores, Decoloración de hojas  · ubic: Fuste, Hojas</w:t>
            </w:r>
          </w:p>
        </w:tc>
        <w:tc>
          <w:tcPr>
            <w:tcW w:type="dxa" w:w="2778"/>
          </w:tcPr>
          <w:p>
            <w:pPr>
              <w:jc w:val="left"/>
            </w:pPr>
            <w:r/>
            <w:r>
              <w:rPr>
                <w:b w:val="0"/>
                <w:sz w:val="14"/>
              </w:rPr>
              <w:t>Epífitas o líquenes  · ubic: Ramas</w:t>
            </w:r>
          </w:p>
        </w:tc>
      </w:tr>
      <w:tr>
        <w:tc>
          <w:tcPr>
            <w:tcW w:type="dxa" w:w="567"/>
          </w:tcPr>
          <w:p>
            <w:pPr>
              <w:jc w:val="center"/>
            </w:pPr>
            <w:r/>
            <w:r>
              <w:rPr>
                <w:b/>
                <w:sz w:val="15"/>
              </w:rPr>
              <w:t>A31</w:t>
            </w:r>
          </w:p>
        </w:tc>
        <w:tc>
          <w:tcPr>
            <w:tcW w:type="dxa" w:w="1984"/>
          </w:tcPr>
          <w:p>
            <w:pPr>
              <w:jc w:val="left"/>
            </w:pPr>
            <w:r/>
            <w:r>
              <w:rPr>
                <w:b w:val="0"/>
                <w:sz w:val="15"/>
              </w:rPr>
              <w:t>Tecoma stans (Lame negro)</w:t>
            </w:r>
          </w:p>
        </w:tc>
        <w:tc>
          <w:tcPr>
            <w:tcW w:type="dxa" w:w="765"/>
            <w:shd w:val="clear" w:fill="F2F2F2"/>
          </w:tcPr>
          <w:p>
            <w:pPr>
              <w:jc w:val="center"/>
            </w:pPr>
            <w:r/>
            <w:r>
              <w:rPr>
                <w:b w:val="0"/>
                <w:sz w:val="14"/>
              </w:rPr>
              <w:t>No visible</w:t>
            </w:r>
          </w:p>
        </w:tc>
        <w:tc>
          <w:tcPr>
            <w:tcW w:type="dxa" w:w="765"/>
            <w:shd w:val="clear" w:fill="FCE5CD"/>
          </w:tcPr>
          <w:p>
            <w:pPr>
              <w:jc w:val="center"/>
            </w:pPr>
            <w:r/>
            <w:r>
              <w:rPr>
                <w:b w:val="0"/>
                <w:sz w:val="14"/>
              </w:rPr>
              <w:t>Regular</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FCE5CD"/>
          </w:tcPr>
          <w:p>
            <w:pPr>
              <w:jc w:val="center"/>
            </w:pPr>
            <w:r/>
            <w:r>
              <w:rPr>
                <w:b w:val="0"/>
                <w:sz w:val="14"/>
              </w:rPr>
              <w:t>Poco simétrica</w:t>
            </w:r>
          </w:p>
        </w:tc>
        <w:tc>
          <w:tcPr>
            <w:tcW w:type="dxa" w:w="3458"/>
          </w:tcPr>
          <w:p>
            <w:pPr>
              <w:jc w:val="left"/>
            </w:pPr>
            <w:r/>
            <w:r>
              <w:rPr>
                <w:b w:val="0"/>
                <w:sz w:val="14"/>
              </w:rPr>
              <w:t>Tumores  · ubic: Fuste</w:t>
            </w:r>
          </w:p>
        </w:tc>
        <w:tc>
          <w:tcPr>
            <w:tcW w:type="dxa" w:w="2778"/>
          </w:tcPr>
          <w:p>
            <w:pPr>
              <w:jc w:val="left"/>
            </w:pPr>
            <w:r/>
            <w:r>
              <w:rPr>
                <w:b w:val="0"/>
                <w:sz w:val="14"/>
              </w:rPr>
              <w:t>Escarabajos / Barrenadores, Epífitas o líquenes  · ubic: Fuste, Ramas</w:t>
            </w:r>
          </w:p>
        </w:tc>
      </w:tr>
      <w:tr>
        <w:tc>
          <w:tcPr>
            <w:tcW w:type="dxa" w:w="567"/>
          </w:tcPr>
          <w:p>
            <w:pPr>
              <w:jc w:val="center"/>
            </w:pPr>
            <w:r/>
            <w:r>
              <w:rPr>
                <w:b/>
                <w:sz w:val="15"/>
              </w:rPr>
              <w:t>A32</w:t>
            </w:r>
          </w:p>
        </w:tc>
        <w:tc>
          <w:tcPr>
            <w:tcW w:type="dxa" w:w="1984"/>
          </w:tcPr>
          <w:p>
            <w:pPr>
              <w:jc w:val="left"/>
            </w:pPr>
            <w:r/>
            <w:r>
              <w:rPr>
                <w:b w:val="0"/>
                <w:sz w:val="15"/>
              </w:rPr>
              <w:t>Phoenix canariensis (Palma fenix)</w:t>
            </w:r>
          </w:p>
        </w:tc>
        <w:tc>
          <w:tcPr>
            <w:tcW w:type="dxa" w:w="765"/>
            <w:shd w:val="clear" w:fill="D9EAD3"/>
          </w:tcPr>
          <w:p>
            <w:pPr>
              <w:jc w:val="center"/>
            </w:pPr>
            <w:r/>
            <w:r>
              <w:rPr>
                <w:b w:val="0"/>
                <w:sz w:val="14"/>
              </w:rPr>
              <w:t>Buena</w:t>
            </w:r>
          </w:p>
        </w:tc>
        <w:tc>
          <w:tcPr>
            <w:tcW w:type="dxa" w:w="765"/>
            <w:shd w:val="clear" w:fill="D9EAD3"/>
          </w:tcPr>
          <w:p>
            <w:pPr>
              <w:jc w:val="center"/>
            </w:pPr>
            <w:r/>
            <w:r>
              <w:rPr>
                <w:b w:val="0"/>
                <w:sz w:val="14"/>
              </w:rPr>
              <w:t>Bueno</w:t>
            </w:r>
          </w:p>
        </w:tc>
        <w:tc>
          <w:tcPr>
            <w:tcW w:type="dxa" w:w="794"/>
            <w:shd w:val="clear" w:fill="FCE5CD"/>
          </w:tcPr>
          <w:p>
            <w:pPr>
              <w:jc w:val="center"/>
            </w:pPr>
            <w:r/>
            <w:r>
              <w:rPr>
                <w:b w:val="0"/>
                <w:sz w:val="14"/>
              </w:rPr>
              <w:t>Regular</w:t>
            </w:r>
          </w:p>
        </w:tc>
        <w:tc>
          <w:tcPr>
            <w:tcW w:type="dxa" w:w="794"/>
            <w:shd w:val="clear" w:fill="D9EAD3"/>
          </w:tcPr>
          <w:p>
            <w:pPr>
              <w:jc w:val="center"/>
            </w:pPr>
            <w:r/>
            <w:r>
              <w:rPr>
                <w:b w:val="0"/>
                <w:sz w:val="14"/>
              </w:rPr>
              <w:t>Buenas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w:t>
            </w:r>
          </w:p>
        </w:tc>
        <w:tc>
          <w:tcPr>
            <w:tcW w:type="dxa" w:w="2778"/>
          </w:tcPr>
          <w:p>
            <w:pPr>
              <w:jc w:val="left"/>
            </w:pPr>
            <w:r/>
            <w:r>
              <w:rPr>
                <w:b w:val="0"/>
                <w:sz w:val="14"/>
              </w:rPr>
              <w:t>—  · ubic: Fuste</w:t>
            </w:r>
          </w:p>
        </w:tc>
      </w:tr>
      <w:tr>
        <w:tc>
          <w:tcPr>
            <w:tcW w:type="dxa" w:w="567"/>
          </w:tcPr>
          <w:p>
            <w:pPr>
              <w:jc w:val="center"/>
            </w:pPr>
            <w:r/>
            <w:r>
              <w:rPr>
                <w:b/>
                <w:sz w:val="15"/>
              </w:rPr>
              <w:t>A33</w:t>
            </w:r>
          </w:p>
        </w:tc>
        <w:tc>
          <w:tcPr>
            <w:tcW w:type="dxa" w:w="1984"/>
          </w:tcPr>
          <w:p>
            <w:pPr>
              <w:jc w:val="left"/>
            </w:pPr>
            <w:r/>
            <w:r>
              <w:rPr>
                <w:b w:val="0"/>
                <w:sz w:val="15"/>
              </w:rPr>
              <w:t>Melaleuca citrina (Calistemo)</w:t>
            </w:r>
          </w:p>
        </w:tc>
        <w:tc>
          <w:tcPr>
            <w:tcW w:type="dxa" w:w="765"/>
            <w:shd w:val="clear" w:fill="F2F2F2"/>
          </w:tcPr>
          <w:p>
            <w:pPr>
              <w:jc w:val="center"/>
            </w:pPr>
            <w:r/>
            <w:r>
              <w:rPr>
                <w:b w:val="0"/>
                <w:sz w:val="14"/>
              </w:rPr>
              <w:t>No visible</w:t>
            </w:r>
          </w:p>
        </w:tc>
        <w:tc>
          <w:tcPr>
            <w:tcW w:type="dxa" w:w="765"/>
            <w:shd w:val="clear" w:fill="FCE5CD"/>
          </w:tcPr>
          <w:p>
            <w:pPr>
              <w:jc w:val="center"/>
            </w:pPr>
            <w:r/>
            <w:r>
              <w:rPr>
                <w:b w:val="0"/>
                <w:sz w:val="14"/>
              </w:rPr>
              <w:t>Regular</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w:t>
            </w:r>
          </w:p>
        </w:tc>
        <w:tc>
          <w:tcPr>
            <w:tcW w:type="dxa" w:w="2778"/>
          </w:tcPr>
          <w:p>
            <w:pPr>
              <w:jc w:val="left"/>
            </w:pPr>
            <w:r/>
            <w:r>
              <w:rPr>
                <w:b w:val="0"/>
                <w:sz w:val="14"/>
              </w:rPr>
              <w:t>Epífitas o líquenes  · ubic: Fuste, Ramas</w:t>
            </w:r>
          </w:p>
        </w:tc>
      </w:tr>
      <w:tr>
        <w:tc>
          <w:tcPr>
            <w:tcW w:type="dxa" w:w="567"/>
          </w:tcPr>
          <w:p>
            <w:pPr>
              <w:jc w:val="center"/>
            </w:pPr>
            <w:r/>
            <w:r>
              <w:rPr>
                <w:b/>
                <w:sz w:val="15"/>
              </w:rPr>
              <w:t>A34</w:t>
            </w:r>
          </w:p>
        </w:tc>
        <w:tc>
          <w:tcPr>
            <w:tcW w:type="dxa" w:w="1984"/>
          </w:tcPr>
          <w:p>
            <w:pPr>
              <w:jc w:val="left"/>
            </w:pPr>
            <w:r/>
            <w:r>
              <w:rPr>
                <w:b w:val="0"/>
                <w:sz w:val="15"/>
              </w:rPr>
              <w:t>Melaleuca armillaris (Cepillo blanco)</w:t>
            </w:r>
          </w:p>
        </w:tc>
        <w:tc>
          <w:tcPr>
            <w:tcW w:type="dxa" w:w="765"/>
            <w:shd w:val="clear" w:fill="D9EAD3"/>
          </w:tcPr>
          <w:p>
            <w:pPr>
              <w:jc w:val="center"/>
            </w:pPr>
            <w:r/>
            <w:r>
              <w:rPr>
                <w:b w:val="0"/>
                <w:sz w:val="14"/>
              </w:rPr>
              <w:t>Buena</w:t>
            </w:r>
          </w:p>
        </w:tc>
        <w:tc>
          <w:tcPr>
            <w:tcW w:type="dxa" w:w="765"/>
            <w:shd w:val="clear" w:fill="D9EAD3"/>
          </w:tcPr>
          <w:p>
            <w:pPr>
              <w:jc w:val="center"/>
            </w:pPr>
            <w:r/>
            <w:r>
              <w:rPr>
                <w:b w:val="0"/>
                <w:sz w:val="14"/>
              </w:rPr>
              <w:t>Bueno</w:t>
            </w:r>
          </w:p>
        </w:tc>
        <w:tc>
          <w:tcPr>
            <w:tcW w:type="dxa" w:w="794"/>
            <w:shd w:val="clear" w:fill="D9EAD3"/>
          </w:tcPr>
          <w:p>
            <w:pPr>
              <w:jc w:val="center"/>
            </w:pPr>
            <w:r/>
            <w:r>
              <w:rPr>
                <w:b w:val="0"/>
                <w:sz w:val="14"/>
              </w:rPr>
              <w:t>Buena</w:t>
            </w:r>
          </w:p>
        </w:tc>
        <w:tc>
          <w:tcPr>
            <w:tcW w:type="dxa" w:w="794"/>
            <w:shd w:val="clear" w:fill="D9EAD3"/>
          </w:tcPr>
          <w:p>
            <w:pPr>
              <w:jc w:val="center"/>
            </w:pPr>
            <w:r/>
            <w:r>
              <w:rPr>
                <w:b w:val="0"/>
                <w:sz w:val="14"/>
              </w:rPr>
              <w:t>Buenas</w:t>
            </w:r>
          </w:p>
        </w:tc>
        <w:tc>
          <w:tcPr>
            <w:tcW w:type="dxa" w:w="765"/>
            <w:shd w:val="clear" w:fill="FCE5CD"/>
          </w:tcPr>
          <w:p>
            <w:pPr>
              <w:jc w:val="center"/>
            </w:pPr>
            <w:r/>
            <w:r>
              <w:rPr>
                <w:b w:val="0"/>
                <w:sz w:val="14"/>
              </w:rPr>
              <w:t>Regulares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Decoloración de hojas  · ubic: Hojas</w:t>
            </w:r>
          </w:p>
        </w:tc>
        <w:tc>
          <w:tcPr>
            <w:tcW w:type="dxa" w:w="2778"/>
          </w:tcPr>
          <w:p>
            <w:pPr>
              <w:jc w:val="left"/>
            </w:pPr>
            <w:r/>
            <w:r>
              <w:rPr>
                <w:b w:val="0"/>
                <w:sz w:val="14"/>
              </w:rPr>
              <w:t>—</w:t>
            </w:r>
          </w:p>
        </w:tc>
      </w:tr>
      <w:tr>
        <w:tc>
          <w:tcPr>
            <w:tcW w:type="dxa" w:w="567"/>
          </w:tcPr>
          <w:p>
            <w:pPr>
              <w:jc w:val="center"/>
            </w:pPr>
            <w:r/>
            <w:r>
              <w:rPr>
                <w:b/>
                <w:sz w:val="15"/>
              </w:rPr>
              <w:t>A35</w:t>
            </w:r>
          </w:p>
        </w:tc>
        <w:tc>
          <w:tcPr>
            <w:tcW w:type="dxa" w:w="1984"/>
          </w:tcPr>
          <w:p>
            <w:pPr>
              <w:jc w:val="left"/>
            </w:pPr>
            <w:r/>
            <w:r>
              <w:rPr>
                <w:b w:val="0"/>
                <w:sz w:val="15"/>
              </w:rPr>
              <w:t>Acacia baileyana (Acacia morada)</w:t>
            </w:r>
          </w:p>
        </w:tc>
        <w:tc>
          <w:tcPr>
            <w:tcW w:type="dxa" w:w="765"/>
            <w:shd w:val="clear" w:fill="F2F2F2"/>
          </w:tcPr>
          <w:p>
            <w:pPr>
              <w:jc w:val="center"/>
            </w:pPr>
            <w:r/>
            <w:r>
              <w:rPr>
                <w:b w:val="0"/>
                <w:sz w:val="14"/>
              </w:rPr>
              <w:t>No visible</w:t>
            </w:r>
          </w:p>
        </w:tc>
        <w:tc>
          <w:tcPr>
            <w:tcW w:type="dxa" w:w="765"/>
            <w:shd w:val="clear" w:fill="FCE5CD"/>
          </w:tcPr>
          <w:p>
            <w:pPr>
              <w:jc w:val="center"/>
            </w:pPr>
            <w:r/>
            <w:r>
              <w:rPr>
                <w:b w:val="0"/>
                <w:sz w:val="14"/>
              </w:rPr>
              <w:t>Regular</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FCE5CD"/>
          </w:tcPr>
          <w:p>
            <w:pPr>
              <w:jc w:val="center"/>
            </w:pPr>
            <w:r/>
            <w:r>
              <w:rPr>
                <w:b w:val="0"/>
                <w:sz w:val="14"/>
              </w:rPr>
              <w:t>Regulares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Pústulas en las hojas  · ubic: Hojas</w:t>
            </w:r>
          </w:p>
        </w:tc>
        <w:tc>
          <w:tcPr>
            <w:tcW w:type="dxa" w:w="2778"/>
          </w:tcPr>
          <w:p>
            <w:pPr>
              <w:jc w:val="left"/>
            </w:pPr>
            <w:r/>
            <w:r>
              <w:rPr>
                <w:b w:val="0"/>
                <w:sz w:val="14"/>
              </w:rPr>
              <w:t>Epífitas o líquenes  · ubic: Fuste, Ramas</w:t>
            </w:r>
          </w:p>
        </w:tc>
      </w:tr>
      <w:tr>
        <w:tc>
          <w:tcPr>
            <w:tcW w:type="dxa" w:w="567"/>
          </w:tcPr>
          <w:p>
            <w:pPr>
              <w:jc w:val="center"/>
            </w:pPr>
            <w:r/>
            <w:r>
              <w:rPr>
                <w:b/>
                <w:sz w:val="15"/>
              </w:rPr>
              <w:t>A36</w:t>
            </w:r>
          </w:p>
        </w:tc>
        <w:tc>
          <w:tcPr>
            <w:tcW w:type="dxa" w:w="1984"/>
          </w:tcPr>
          <w:p>
            <w:pPr>
              <w:jc w:val="left"/>
            </w:pPr>
            <w:r/>
            <w:r>
              <w:rPr>
                <w:b w:val="0"/>
                <w:sz w:val="15"/>
              </w:rPr>
              <w:t>Melaleuca citrina (Calistemo)</w:t>
            </w:r>
          </w:p>
        </w:tc>
        <w:tc>
          <w:tcPr>
            <w:tcW w:type="dxa" w:w="765"/>
            <w:shd w:val="clear" w:fill="F2F2F2"/>
          </w:tcPr>
          <w:p>
            <w:pPr>
              <w:jc w:val="center"/>
            </w:pPr>
            <w:r/>
            <w:r>
              <w:rPr>
                <w:b w:val="0"/>
                <w:sz w:val="14"/>
              </w:rPr>
              <w:t>No visible</w:t>
            </w:r>
          </w:p>
        </w:tc>
        <w:tc>
          <w:tcPr>
            <w:tcW w:type="dxa" w:w="765"/>
            <w:shd w:val="clear" w:fill="FCE5CD"/>
          </w:tcPr>
          <w:p>
            <w:pPr>
              <w:jc w:val="center"/>
            </w:pPr>
            <w:r/>
            <w:r>
              <w:rPr>
                <w:b w:val="0"/>
                <w:sz w:val="14"/>
              </w:rPr>
              <w:t>Regular</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w:t>
            </w:r>
          </w:p>
        </w:tc>
        <w:tc>
          <w:tcPr>
            <w:tcW w:type="dxa" w:w="2778"/>
          </w:tcPr>
          <w:p>
            <w:pPr>
              <w:jc w:val="left"/>
            </w:pPr>
            <w:r/>
            <w:r>
              <w:rPr>
                <w:b w:val="0"/>
                <w:sz w:val="14"/>
              </w:rPr>
              <w:t>Epífitas o líquenes  · ubic: Fuste, Ramas</w:t>
            </w:r>
          </w:p>
        </w:tc>
      </w:tr>
      <w:tr>
        <w:tc>
          <w:tcPr>
            <w:tcW w:type="dxa" w:w="2778"/>
            <w:gridSpan w:val="11"/>
            <w:shd w:val="clear" w:fill="37474F"/>
          </w:tcPr>
          <w:p>
            <w:pPr>
              <w:jc w:val="left"/>
            </w:pPr>
            <w:r/>
            <w:r>
              <w:rPr>
                <w:b/>
                <w:color w:val="FFFFFF"/>
                <w:sz w:val="16"/>
              </w:rPr>
              <w:t>AVENIDA EL ORO (fuera del parque)</w:t>
            </w:r>
          </w:p>
        </w:tc>
      </w:tr>
      <w:tr>
        <w:tc>
          <w:tcPr>
            <w:tcW w:type="dxa" w:w="567"/>
          </w:tcPr>
          <w:p>
            <w:pPr>
              <w:jc w:val="center"/>
            </w:pPr>
            <w:r/>
            <w:r>
              <w:rPr>
                <w:b/>
                <w:sz w:val="15"/>
              </w:rPr>
              <w:t>AV01</w:t>
            </w:r>
          </w:p>
        </w:tc>
        <w:tc>
          <w:tcPr>
            <w:tcW w:type="dxa" w:w="1984"/>
          </w:tcPr>
          <w:p>
            <w:pPr>
              <w:jc w:val="left"/>
            </w:pPr>
            <w:r/>
            <w:r>
              <w:rPr>
                <w:b w:val="0"/>
                <w:sz w:val="15"/>
              </w:rPr>
              <w:t>Jacaranda mimosifolia (Arabisco)</w:t>
            </w:r>
          </w:p>
        </w:tc>
        <w:tc>
          <w:tcPr>
            <w:tcW w:type="dxa" w:w="765"/>
            <w:shd w:val="clear" w:fill="F2F2F2"/>
          </w:tcPr>
          <w:p>
            <w:pPr>
              <w:jc w:val="center"/>
            </w:pPr>
            <w:r/>
            <w:r>
              <w:rPr>
                <w:b w:val="0"/>
                <w:sz w:val="14"/>
              </w:rPr>
              <w:t>No visible</w:t>
            </w:r>
          </w:p>
        </w:tc>
        <w:tc>
          <w:tcPr>
            <w:tcW w:type="dxa" w:w="765"/>
            <w:shd w:val="clear" w:fill="FCE5CD"/>
          </w:tcPr>
          <w:p>
            <w:pPr>
              <w:jc w:val="center"/>
            </w:pPr>
            <w:r/>
            <w:r>
              <w:rPr>
                <w:b w:val="0"/>
                <w:sz w:val="14"/>
              </w:rPr>
              <w:t>Regular</w:t>
            </w:r>
          </w:p>
        </w:tc>
        <w:tc>
          <w:tcPr>
            <w:tcW w:type="dxa" w:w="794"/>
            <w:shd w:val="clear" w:fill="D9EAD3"/>
          </w:tcPr>
          <w:p>
            <w:pPr>
              <w:jc w:val="center"/>
            </w:pPr>
            <w:r/>
            <w:r>
              <w:rPr>
                <w:b w:val="0"/>
                <w:sz w:val="14"/>
              </w:rPr>
              <w:t>Buena</w:t>
            </w:r>
          </w:p>
        </w:tc>
        <w:tc>
          <w:tcPr>
            <w:tcW w:type="dxa" w:w="794"/>
            <w:shd w:val="clear" w:fill="FCE5CD"/>
          </w:tcPr>
          <w:p>
            <w:pPr>
              <w:jc w:val="center"/>
            </w:pPr>
            <w:r/>
            <w:r>
              <w:rPr>
                <w:b w:val="0"/>
                <w:sz w:val="14"/>
              </w:rPr>
              <w:t>Regulares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Tumores  · ubic: Fuste</w:t>
            </w:r>
          </w:p>
        </w:tc>
        <w:tc>
          <w:tcPr>
            <w:tcW w:type="dxa" w:w="2778"/>
          </w:tcPr>
          <w:p>
            <w:pPr>
              <w:jc w:val="left"/>
            </w:pPr>
            <w:r/>
            <w:r>
              <w:rPr>
                <w:b w:val="0"/>
                <w:sz w:val="14"/>
              </w:rPr>
              <w:t>Epífitas o líquenes  · ubic: Fuste</w:t>
            </w:r>
          </w:p>
        </w:tc>
      </w:tr>
      <w:tr>
        <w:tc>
          <w:tcPr>
            <w:tcW w:type="dxa" w:w="567"/>
          </w:tcPr>
          <w:p>
            <w:pPr>
              <w:jc w:val="center"/>
            </w:pPr>
            <w:r/>
            <w:r>
              <w:rPr>
                <w:b/>
                <w:sz w:val="15"/>
              </w:rPr>
              <w:t>AV02</w:t>
            </w:r>
          </w:p>
        </w:tc>
        <w:tc>
          <w:tcPr>
            <w:tcW w:type="dxa" w:w="1984"/>
          </w:tcPr>
          <w:p>
            <w:pPr>
              <w:jc w:val="left"/>
            </w:pPr>
            <w:r/>
            <w:r>
              <w:rPr>
                <w:b w:val="0"/>
                <w:sz w:val="15"/>
              </w:rPr>
              <w:t>Schinus molle (Molle)</w:t>
            </w:r>
          </w:p>
        </w:tc>
        <w:tc>
          <w:tcPr>
            <w:tcW w:type="dxa" w:w="765"/>
            <w:shd w:val="clear" w:fill="F2F2F2"/>
          </w:tcPr>
          <w:p>
            <w:pPr>
              <w:jc w:val="center"/>
            </w:pPr>
            <w:r/>
            <w:r>
              <w:rPr>
                <w:b w:val="0"/>
                <w:sz w:val="14"/>
              </w:rPr>
              <w:t>No visible</w:t>
            </w:r>
          </w:p>
        </w:tc>
        <w:tc>
          <w:tcPr>
            <w:tcW w:type="dxa" w:w="765"/>
            <w:shd w:val="clear" w:fill="F4C7C3"/>
          </w:tcPr>
          <w:p>
            <w:pPr>
              <w:jc w:val="center"/>
            </w:pPr>
            <w:r/>
            <w:r>
              <w:rPr>
                <w:b w:val="0"/>
                <w:sz w:val="14"/>
              </w:rPr>
              <w:t>Malo</w:t>
            </w:r>
          </w:p>
        </w:tc>
        <w:tc>
          <w:tcPr>
            <w:tcW w:type="dxa" w:w="794"/>
            <w:shd w:val="clear" w:fill="F4C7C3"/>
          </w:tcPr>
          <w:p>
            <w:pPr>
              <w:jc w:val="center"/>
            </w:pPr>
            <w:r/>
            <w:r>
              <w:rPr>
                <w:b w:val="0"/>
                <w:sz w:val="14"/>
              </w:rPr>
              <w:t>Mala</w:t>
            </w:r>
          </w:p>
        </w:tc>
        <w:tc>
          <w:tcPr>
            <w:tcW w:type="dxa" w:w="794"/>
            <w:shd w:val="clear" w:fill="FCE5CD"/>
          </w:tcPr>
          <w:p>
            <w:pPr>
              <w:jc w:val="center"/>
            </w:pPr>
            <w:r/>
            <w:r>
              <w:rPr>
                <w:b w:val="0"/>
                <w:sz w:val="14"/>
              </w:rPr>
              <w:t>Regulares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F4C7C3"/>
          </w:tcPr>
          <w:p>
            <w:pPr>
              <w:jc w:val="center"/>
            </w:pPr>
            <w:r/>
            <w:r>
              <w:rPr>
                <w:b w:val="0"/>
                <w:sz w:val="14"/>
              </w:rPr>
              <w:t>Irregular</w:t>
            </w:r>
          </w:p>
        </w:tc>
        <w:tc>
          <w:tcPr>
            <w:tcW w:type="dxa" w:w="3458"/>
          </w:tcPr>
          <w:p>
            <w:pPr>
              <w:jc w:val="left"/>
            </w:pPr>
            <w:r/>
            <w:r>
              <w:rPr>
                <w:b w:val="0"/>
                <w:sz w:val="14"/>
              </w:rPr>
              <w:t>Tumores, Pudrición del tronco  · ubic: Fuste, Ramas</w:t>
            </w:r>
          </w:p>
        </w:tc>
        <w:tc>
          <w:tcPr>
            <w:tcW w:type="dxa" w:w="2778"/>
          </w:tcPr>
          <w:p>
            <w:pPr>
              <w:jc w:val="left"/>
            </w:pPr>
            <w:r/>
            <w:r>
              <w:rPr>
                <w:b w:val="0"/>
                <w:sz w:val="14"/>
              </w:rPr>
              <w:t>Epífitas o líquenes  · ubic: Ramas</w:t>
            </w:r>
          </w:p>
        </w:tc>
      </w:tr>
      <w:tr>
        <w:tc>
          <w:tcPr>
            <w:tcW w:type="dxa" w:w="567"/>
          </w:tcPr>
          <w:p>
            <w:pPr>
              <w:jc w:val="center"/>
            </w:pPr>
            <w:r/>
            <w:r>
              <w:rPr>
                <w:b/>
                <w:sz w:val="15"/>
              </w:rPr>
              <w:t>AV03</w:t>
            </w:r>
          </w:p>
        </w:tc>
        <w:tc>
          <w:tcPr>
            <w:tcW w:type="dxa" w:w="1984"/>
          </w:tcPr>
          <w:p>
            <w:pPr>
              <w:jc w:val="left"/>
            </w:pPr>
            <w:r/>
            <w:r>
              <w:rPr>
                <w:b w:val="0"/>
                <w:sz w:val="15"/>
              </w:rPr>
              <w:t>Jacaranda mimosifolia (Arabisco)</w:t>
            </w:r>
          </w:p>
        </w:tc>
        <w:tc>
          <w:tcPr>
            <w:tcW w:type="dxa" w:w="765"/>
            <w:shd w:val="clear" w:fill="F2F2F2"/>
          </w:tcPr>
          <w:p>
            <w:pPr>
              <w:jc w:val="center"/>
            </w:pPr>
            <w:r/>
            <w:r>
              <w:rPr>
                <w:b w:val="0"/>
                <w:sz w:val="14"/>
              </w:rPr>
              <w:t>No visible</w:t>
            </w:r>
          </w:p>
        </w:tc>
        <w:tc>
          <w:tcPr>
            <w:tcW w:type="dxa" w:w="765"/>
            <w:shd w:val="clear" w:fill="D9EAD3"/>
          </w:tcPr>
          <w:p>
            <w:pPr>
              <w:jc w:val="center"/>
            </w:pPr>
            <w:r/>
            <w:r>
              <w:rPr>
                <w:b w:val="0"/>
                <w:sz w:val="14"/>
              </w:rPr>
              <w:t>Bueno</w:t>
            </w:r>
          </w:p>
        </w:tc>
        <w:tc>
          <w:tcPr>
            <w:tcW w:type="dxa" w:w="794"/>
            <w:shd w:val="clear" w:fill="FCE5CD"/>
          </w:tcPr>
          <w:p>
            <w:pPr>
              <w:jc w:val="center"/>
            </w:pPr>
            <w:r/>
            <w:r>
              <w:rPr>
                <w:b w:val="0"/>
                <w:sz w:val="14"/>
              </w:rPr>
              <w:t>Regular</w:t>
            </w:r>
          </w:p>
        </w:tc>
        <w:tc>
          <w:tcPr>
            <w:tcW w:type="dxa" w:w="794"/>
            <w:shd w:val="clear" w:fill="FCE5CD"/>
          </w:tcPr>
          <w:p>
            <w:pPr>
              <w:jc w:val="center"/>
            </w:pPr>
            <w:r/>
            <w:r>
              <w:rPr>
                <w:b w:val="0"/>
                <w:sz w:val="14"/>
              </w:rPr>
              <w:t>Regulares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D9EAD3"/>
          </w:tcPr>
          <w:p>
            <w:pPr>
              <w:jc w:val="center"/>
            </w:pPr>
            <w:r/>
            <w:r>
              <w:rPr>
                <w:b w:val="0"/>
                <w:sz w:val="14"/>
              </w:rPr>
              <w:t>Simétrica</w:t>
            </w:r>
          </w:p>
        </w:tc>
        <w:tc>
          <w:tcPr>
            <w:tcW w:type="dxa" w:w="3458"/>
          </w:tcPr>
          <w:p>
            <w:pPr>
              <w:jc w:val="left"/>
            </w:pPr>
            <w:r/>
            <w:r>
              <w:rPr>
                <w:b w:val="0"/>
                <w:sz w:val="14"/>
              </w:rPr>
              <w:t>Tumores  · ubic: Fuste</w:t>
            </w:r>
          </w:p>
        </w:tc>
        <w:tc>
          <w:tcPr>
            <w:tcW w:type="dxa" w:w="2778"/>
          </w:tcPr>
          <w:p>
            <w:pPr>
              <w:jc w:val="left"/>
            </w:pPr>
            <w:r/>
            <w:r>
              <w:rPr>
                <w:b w:val="0"/>
                <w:sz w:val="14"/>
              </w:rPr>
              <w:t>Epífitas o líquenes</w:t>
            </w:r>
          </w:p>
        </w:tc>
      </w:tr>
      <w:tr>
        <w:tc>
          <w:tcPr>
            <w:tcW w:type="dxa" w:w="567"/>
          </w:tcPr>
          <w:p>
            <w:pPr>
              <w:jc w:val="center"/>
            </w:pPr>
            <w:r/>
            <w:r>
              <w:rPr>
                <w:b/>
                <w:sz w:val="15"/>
              </w:rPr>
              <w:t>AV04</w:t>
            </w:r>
          </w:p>
        </w:tc>
        <w:tc>
          <w:tcPr>
            <w:tcW w:type="dxa" w:w="1984"/>
          </w:tcPr>
          <w:p>
            <w:pPr>
              <w:jc w:val="left"/>
            </w:pPr>
            <w:r/>
            <w:r>
              <w:rPr>
                <w:b w:val="0"/>
                <w:sz w:val="15"/>
              </w:rPr>
              <w:t>Acacia sp. (Acacia sp.)</w:t>
            </w:r>
          </w:p>
        </w:tc>
        <w:tc>
          <w:tcPr>
            <w:tcW w:type="dxa" w:w="765"/>
            <w:shd w:val="clear" w:fill="F4C7C3"/>
          </w:tcPr>
          <w:p>
            <w:pPr>
              <w:jc w:val="center"/>
            </w:pPr>
            <w:r/>
            <w:r>
              <w:rPr>
                <w:b w:val="0"/>
                <w:sz w:val="14"/>
              </w:rPr>
              <w:t>Mala</w:t>
            </w:r>
          </w:p>
        </w:tc>
        <w:tc>
          <w:tcPr>
            <w:tcW w:type="dxa" w:w="765"/>
            <w:shd w:val="clear" w:fill="F4C7C3"/>
          </w:tcPr>
          <w:p>
            <w:pPr>
              <w:jc w:val="center"/>
            </w:pPr>
            <w:r/>
            <w:r>
              <w:rPr>
                <w:b w:val="0"/>
                <w:sz w:val="14"/>
              </w:rPr>
              <w:t>Malo</w:t>
            </w:r>
          </w:p>
        </w:tc>
        <w:tc>
          <w:tcPr>
            <w:tcW w:type="dxa" w:w="794"/>
            <w:shd w:val="clear" w:fill="F4C7C3"/>
          </w:tcPr>
          <w:p>
            <w:pPr>
              <w:jc w:val="center"/>
            </w:pPr>
            <w:r/>
            <w:r>
              <w:rPr>
                <w:b w:val="0"/>
                <w:sz w:val="14"/>
              </w:rPr>
              <w:t>Mala</w:t>
            </w:r>
          </w:p>
        </w:tc>
        <w:tc>
          <w:tcPr>
            <w:tcW w:type="dxa" w:w="794"/>
            <w:shd w:val="clear" w:fill="FCE5CD"/>
          </w:tcPr>
          <w:p>
            <w:pPr>
              <w:jc w:val="center"/>
            </w:pPr>
            <w:r/>
            <w:r>
              <w:rPr>
                <w:b w:val="0"/>
                <w:sz w:val="14"/>
              </w:rPr>
              <w:t>Regulares</w:t>
            </w:r>
          </w:p>
        </w:tc>
        <w:tc>
          <w:tcPr>
            <w:tcW w:type="dxa" w:w="765"/>
            <w:shd w:val="clear" w:fill="D9EAD3"/>
          </w:tcPr>
          <w:p>
            <w:pPr>
              <w:jc w:val="center"/>
            </w:pPr>
            <w:r/>
            <w:r>
              <w:rPr>
                <w:b w:val="0"/>
                <w:sz w:val="14"/>
              </w:rPr>
              <w:t>Buenas</w:t>
            </w:r>
          </w:p>
        </w:tc>
        <w:tc>
          <w:tcPr>
            <w:tcW w:type="dxa" w:w="737"/>
            <w:shd w:val="clear" w:fill="D9EAD3"/>
          </w:tcPr>
          <w:p>
            <w:pPr>
              <w:jc w:val="center"/>
            </w:pPr>
            <w:r/>
            <w:r>
              <w:rPr>
                <w:b w:val="0"/>
                <w:sz w:val="14"/>
              </w:rPr>
              <w:t>Buena</w:t>
            </w:r>
          </w:p>
        </w:tc>
        <w:tc>
          <w:tcPr>
            <w:tcW w:type="dxa" w:w="879"/>
            <w:shd w:val="clear" w:fill="FCE5CD"/>
          </w:tcPr>
          <w:p>
            <w:pPr>
              <w:jc w:val="center"/>
            </w:pPr>
            <w:r/>
            <w:r>
              <w:rPr>
                <w:b w:val="0"/>
                <w:sz w:val="14"/>
              </w:rPr>
              <w:t>Poco simétrica</w:t>
            </w:r>
          </w:p>
        </w:tc>
        <w:tc>
          <w:tcPr>
            <w:tcW w:type="dxa" w:w="3458"/>
          </w:tcPr>
          <w:p>
            <w:pPr>
              <w:jc w:val="left"/>
            </w:pPr>
            <w:r/>
            <w:r>
              <w:rPr>
                <w:b w:val="0"/>
                <w:sz w:val="14"/>
              </w:rPr>
              <w:t>Tumores, Exudados  · ubic: Fuste, Ramas</w:t>
            </w:r>
          </w:p>
        </w:tc>
        <w:tc>
          <w:tcPr>
            <w:tcW w:type="dxa" w:w="2778"/>
          </w:tcPr>
          <w:p>
            <w:pPr>
              <w:jc w:val="left"/>
            </w:pPr>
            <w:r/>
            <w:r>
              <w:rPr>
                <w:b w:val="0"/>
                <w:sz w:val="14"/>
              </w:rPr>
              <w:t>Epífitas o líquenes  · ubic: Fuste, Ramas</w:t>
            </w:r>
          </w:p>
        </w:tc>
      </w:tr>
    </w:tbl>
    <w:p>
      <w:pPr>
        <w:sectPr>
          <w:pgSz w:w="16838" w:h="11906" w:orient="landscape"/>
          <w:pgMar w:top="850" w:right="850" w:bottom="850" w:left="850" w:header="720" w:footer="720" w:gutter="0"/>
          <w:cols w:space="720"/>
          <w:docGrid w:linePitch="360"/>
        </w:sectPr>
      </w:pPr>
    </w:p>
    <w:p>
      <w:pPr>
        <w:pStyle w:val="Heading1"/>
      </w:pPr>
      <w:r>
        <w:rPr>
          <w:color w:val="1B5E20"/>
          <w:sz w:val="30"/>
        </w:rPr>
        <w:t>6. Análisis del riesgo de caída (énfasis)</w:t>
      </w:r>
    </w:p>
    <w:p>
      <w:pPr>
        <w:spacing w:after="80"/>
        <w:jc w:val="both"/>
      </w:pPr>
      <w:r>
        <w:rPr>
          <w:b w:val="0"/>
          <w:i w:val="0"/>
          <w:sz w:val="21"/>
        </w:rPr>
        <w:t>El riesgo de caída es el criterio central por su relación directa con la seguridad de las personas. Distribución obtenida: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1B5E20"/>
          </w:tcPr>
          <w:p>
            <w:pPr>
              <w:jc w:val="center"/>
            </w:pPr>
            <w:r/>
            <w:r>
              <w:rPr>
                <w:b/>
                <w:color w:val="FFFFFF"/>
                <w:sz w:val="17"/>
              </w:rPr>
              <w:t>Riesgo de caída</w:t>
            </w:r>
          </w:p>
        </w:tc>
        <w:tc>
          <w:tcPr>
            <w:tcW w:type="dxa" w:w="3137"/>
            <w:shd w:val="clear" w:fill="1B5E20"/>
          </w:tcPr>
          <w:p>
            <w:pPr>
              <w:jc w:val="center"/>
            </w:pPr>
            <w:r/>
            <w:r>
              <w:rPr>
                <w:b/>
                <w:color w:val="FFFFFF"/>
                <w:sz w:val="17"/>
              </w:rPr>
              <w:t>N° de árboles</w:t>
            </w:r>
          </w:p>
        </w:tc>
        <w:tc>
          <w:tcPr>
            <w:tcW w:type="dxa" w:w="3137"/>
            <w:shd w:val="clear" w:fill="1B5E20"/>
          </w:tcPr>
          <w:p>
            <w:pPr>
              <w:jc w:val="center"/>
            </w:pPr>
            <w:r/>
            <w:r>
              <w:rPr>
                <w:b/>
                <w:color w:val="FFFFFF"/>
                <w:sz w:val="17"/>
              </w:rPr>
              <w:t>%</w:t>
            </w:r>
          </w:p>
        </w:tc>
      </w:tr>
      <w:tr>
        <w:tc>
          <w:tcPr>
            <w:tcW w:type="dxa" w:w="3137"/>
          </w:tcPr>
          <w:p>
            <w:pPr>
              <w:jc w:val="center"/>
            </w:pPr>
            <w:r/>
            <w:r>
              <w:rPr>
                <w:b/>
                <w:color w:val="B71C1C"/>
                <w:sz w:val="18"/>
              </w:rPr>
              <w:t>Alto</w:t>
            </w:r>
          </w:p>
        </w:tc>
        <w:tc>
          <w:tcPr>
            <w:tcW w:type="dxa" w:w="3137"/>
          </w:tcPr>
          <w:p>
            <w:pPr>
              <w:jc w:val="center"/>
            </w:pPr>
            <w:r/>
            <w:r>
              <w:rPr>
                <w:b w:val="0"/>
                <w:sz w:val="18"/>
              </w:rPr>
              <w:t>1</w:t>
            </w:r>
          </w:p>
        </w:tc>
        <w:tc>
          <w:tcPr>
            <w:tcW w:type="dxa" w:w="3137"/>
          </w:tcPr>
          <w:p>
            <w:pPr>
              <w:jc w:val="center"/>
            </w:pPr>
            <w:r/>
            <w:r>
              <w:rPr>
                <w:b w:val="0"/>
                <w:sz w:val="18"/>
              </w:rPr>
              <w:t>2%</w:t>
            </w:r>
          </w:p>
        </w:tc>
      </w:tr>
      <w:tr>
        <w:tc>
          <w:tcPr>
            <w:tcW w:type="dxa" w:w="3137"/>
          </w:tcPr>
          <w:p>
            <w:pPr>
              <w:jc w:val="center"/>
            </w:pPr>
            <w:r/>
            <w:r>
              <w:rPr>
                <w:b/>
                <w:color w:val="E65A00"/>
                <w:sz w:val="18"/>
              </w:rPr>
              <w:t>Medio</w:t>
            </w:r>
          </w:p>
        </w:tc>
        <w:tc>
          <w:tcPr>
            <w:tcW w:type="dxa" w:w="3137"/>
          </w:tcPr>
          <w:p>
            <w:pPr>
              <w:jc w:val="center"/>
            </w:pPr>
            <w:r/>
            <w:r>
              <w:rPr>
                <w:b w:val="0"/>
                <w:sz w:val="18"/>
              </w:rPr>
              <w:t>16</w:t>
            </w:r>
          </w:p>
        </w:tc>
        <w:tc>
          <w:tcPr>
            <w:tcW w:type="dxa" w:w="3137"/>
          </w:tcPr>
          <w:p>
            <w:pPr>
              <w:jc w:val="center"/>
            </w:pPr>
            <w:r/>
            <w:r>
              <w:rPr>
                <w:b w:val="0"/>
                <w:sz w:val="18"/>
              </w:rPr>
              <w:t>40%</w:t>
            </w:r>
          </w:p>
        </w:tc>
      </w:tr>
      <w:tr>
        <w:tc>
          <w:tcPr>
            <w:tcW w:type="dxa" w:w="3137"/>
          </w:tcPr>
          <w:p>
            <w:pPr>
              <w:jc w:val="center"/>
            </w:pPr>
            <w:r/>
            <w:r>
              <w:rPr>
                <w:b/>
                <w:color w:val="1B5E20"/>
                <w:sz w:val="18"/>
              </w:rPr>
              <w:t>Bajo</w:t>
            </w:r>
          </w:p>
        </w:tc>
        <w:tc>
          <w:tcPr>
            <w:tcW w:type="dxa" w:w="3137"/>
          </w:tcPr>
          <w:p>
            <w:pPr>
              <w:jc w:val="center"/>
            </w:pPr>
            <w:r/>
            <w:r>
              <w:rPr>
                <w:b w:val="0"/>
                <w:sz w:val="18"/>
              </w:rPr>
              <w:t>23</w:t>
            </w:r>
          </w:p>
        </w:tc>
        <w:tc>
          <w:tcPr>
            <w:tcW w:type="dxa" w:w="3137"/>
          </w:tcPr>
          <w:p>
            <w:pPr>
              <w:jc w:val="center"/>
            </w:pPr>
            <w:r/>
            <w:r>
              <w:rPr>
                <w:b w:val="0"/>
                <w:sz w:val="18"/>
              </w:rPr>
              <w:t>58%</w:t>
            </w:r>
          </w:p>
        </w:tc>
      </w:tr>
    </w:tbl>
    <w:p>
      <w:pPr>
        <w:spacing w:after="80"/>
        <w:jc w:val="both"/>
      </w:pPr>
      <w:r>
        <w:rPr>
          <w:b w:val="0"/>
          <w:i w:val="0"/>
          <w:sz w:val="21"/>
        </w:rPr>
      </w:r>
    </w:p>
    <w:p>
      <w:pPr>
        <w:spacing w:after="120"/>
        <w:jc w:val="both"/>
      </w:pPr>
      <w:r>
        <w:rPr>
          <w:b w:val="0"/>
          <w:i w:val="0"/>
          <w:sz w:val="21"/>
        </w:rPr>
        <w:t>Hallazgo principal. De los 40 árboles, UN (1) solo individuo presenta riesgo de caída ALTO: el ciprés común A06 (código 67829QG6+WJG5, ref. «Nro 19 cerca de los baños »), único con recomendación de DERRIBO en campo. 16 árboles presentan caída Media —manejables con poda de reequilibrio, tratamiento y vigilancia— y 23 caída Baja.</w:t>
      </w:r>
    </w:p>
    <w:p>
      <w:pPr>
        <w:spacing w:after="120"/>
        <w:jc w:val="both"/>
      </w:pPr>
      <w:r>
        <w:rPr>
          <w:b w:val="0"/>
          <w:i w:val="0"/>
          <w:sz w:val="21"/>
        </w:rPr>
        <w:t>Este resultado es determinante: aunque el 28% del arbolado figura en riesgo total «Alto», ese nivel se asocia mayoritariamente a fustes inclinados y a daños de raíces sobre el adoquinado y el concreto —el problema que motivó la solicitud— y NO a una probabilidad real de volcamiento. Se establecen como árboles de VIGILANCIA por sus defectos estructurales: A07 (raíz en mal estado, 17,8 m), A14 y A20 (fustes muy inclinados) y, en la avenida, AV02 (pudrición del tronco en un molle) y AV04 (acacia vieja con raíz y fuste en mal estado).</w:t>
      </w:r>
    </w:p>
    <w:p>
      <w:pPr>
        <w:spacing w:after="160"/>
        <w:jc w:val="both"/>
      </w:pPr>
      <w:r>
        <w:rPr>
          <w:b w:val="0"/>
          <w:i w:val="0"/>
          <w:sz w:val="21"/>
        </w:rPr>
        <w:t>Recomendación de método: para A06, y ante dudas sobre ejemplares de gran porte o con pudrición (AV02, AV04), se aconseja confirmar el diagnóstico con evaluación instrumental (resistógrafo o tomografía sónica) antes de cualquier decisión de derribo.</w:t>
      </w:r>
    </w:p>
    <w:p>
      <w:pPr>
        <w:pStyle w:val="Heading1"/>
      </w:pPr>
      <w:r>
        <w:rPr>
          <w:color w:val="1B5E20"/>
          <w:sz w:val="30"/>
        </w:rPr>
        <w:t>7. Análisis individual de los cipreses</w:t>
      </w:r>
    </w:p>
    <w:p>
      <w:pPr>
        <w:spacing w:after="120"/>
        <w:jc w:val="both"/>
      </w:pPr>
      <w:r>
        <w:rPr>
          <w:b w:val="0"/>
          <w:i w:val="0"/>
          <w:sz w:val="21"/>
        </w:rPr>
        <w:t>Atendiendo a la preocupación del Municipio y al valor patrimonial de estas especies, se analiza cada uno de los 7 cipreses (4 Cupressus sempervirens — ciprés vela; 3 Hesperocyparis macrocarpa — ciprés común). Ambas especies son introducidas (Mediterráneo y California); su valor es cultural, histórico y paisajístico —reconocido aquí— más que estrictamente ecológico. Bajo la ficha de cada uno se reserva espacio para tres fotografías y se indica su dirección en ArboLEC.</w:t>
      </w:r>
    </w:p>
    <w:p>
      <w:pPr>
        <w:pStyle w:val="Heading2"/>
      </w:pPr>
      <w:r>
        <w:rPr>
          <w:color w:val="1B5E20"/>
          <w:sz w:val="25"/>
        </w:rPr>
        <w:t>Ciprés A04 — Cupressus sempervirens (Cipre)</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pPr>
              <w:jc w:val="left"/>
            </w:pPr>
            <w:r/>
            <w:r>
              <w:rPr>
                <w:b/>
                <w:sz w:val="17"/>
              </w:rPr>
              <w:t>Código / Ref. campo</w:t>
            </w:r>
          </w:p>
        </w:tc>
        <w:tc>
          <w:tcPr>
            <w:tcW w:type="dxa" w:w="2353"/>
          </w:tcPr>
          <w:p>
            <w:pPr>
              <w:jc w:val="left"/>
            </w:pPr>
            <w:r/>
            <w:r>
              <w:rPr>
                <w:b w:val="0"/>
                <w:sz w:val="17"/>
              </w:rPr>
              <w:t xml:space="preserve">67829QG6+WG7X / Cerca a la calle 10 de marzo </w:t>
            </w:r>
          </w:p>
        </w:tc>
        <w:tc>
          <w:tcPr>
            <w:tcW w:type="dxa" w:w="2353"/>
          </w:tcPr>
          <w:p>
            <w:pPr>
              <w:jc w:val="left"/>
            </w:pPr>
            <w:r/>
            <w:r>
              <w:rPr>
                <w:b/>
                <w:sz w:val="17"/>
              </w:rPr>
              <w:t>Coordenadas</w:t>
            </w:r>
          </w:p>
        </w:tc>
        <w:tc>
          <w:tcPr>
            <w:tcW w:type="dxa" w:w="2353"/>
          </w:tcPr>
          <w:p>
            <w:pPr>
              <w:jc w:val="left"/>
            </w:pPr>
            <w:r/>
            <w:r>
              <w:rPr>
                <w:b w:val="0"/>
                <w:sz w:val="17"/>
              </w:rPr>
              <w:t>-3,622704, -79,238688</w:t>
            </w:r>
          </w:p>
        </w:tc>
      </w:tr>
      <w:tr>
        <w:tc>
          <w:tcPr>
            <w:tcW w:type="dxa" w:w="2353"/>
          </w:tcPr>
          <w:p>
            <w:pPr>
              <w:jc w:val="left"/>
            </w:pPr>
            <w:r/>
            <w:r>
              <w:rPr>
                <w:b/>
                <w:sz w:val="17"/>
              </w:rPr>
              <w:t>Diámetro / Altura</w:t>
            </w:r>
          </w:p>
        </w:tc>
        <w:tc>
          <w:tcPr>
            <w:tcW w:type="dxa" w:w="2353"/>
          </w:tcPr>
          <w:p>
            <w:pPr>
              <w:jc w:val="left"/>
            </w:pPr>
            <w:r/>
            <w:r>
              <w:rPr>
                <w:b w:val="0"/>
                <w:sz w:val="17"/>
              </w:rPr>
              <w:t>70,4 cm / 9,1 m</w:t>
            </w:r>
          </w:p>
        </w:tc>
        <w:tc>
          <w:tcPr>
            <w:tcW w:type="dxa" w:w="2353"/>
          </w:tcPr>
          <w:p>
            <w:pPr>
              <w:jc w:val="left"/>
            </w:pPr>
            <w:r/>
            <w:r>
              <w:rPr>
                <w:b/>
                <w:sz w:val="17"/>
              </w:rPr>
              <w:t>Copa (NS×EW)</w:t>
            </w:r>
          </w:p>
        </w:tc>
        <w:tc>
          <w:tcPr>
            <w:tcW w:type="dxa" w:w="2353"/>
          </w:tcPr>
          <w:p>
            <w:pPr>
              <w:jc w:val="left"/>
            </w:pPr>
            <w:r/>
            <w:r>
              <w:rPr>
                <w:b w:val="0"/>
                <w:sz w:val="17"/>
              </w:rPr>
              <w:t>5,0 × 5,7 m</w:t>
            </w:r>
          </w:p>
        </w:tc>
      </w:tr>
      <w:tr>
        <w:tc>
          <w:tcPr>
            <w:tcW w:type="dxa" w:w="2353"/>
          </w:tcPr>
          <w:p>
            <w:pPr>
              <w:jc w:val="left"/>
            </w:pPr>
            <w:r/>
            <w:r>
              <w:rPr>
                <w:b/>
                <w:sz w:val="17"/>
              </w:rPr>
              <w:t>Rectitud / Espacio</w:t>
            </w:r>
          </w:p>
        </w:tc>
        <w:tc>
          <w:tcPr>
            <w:tcW w:type="dxa" w:w="2353"/>
          </w:tcPr>
          <w:p>
            <w:pPr>
              <w:jc w:val="left"/>
            </w:pPr>
            <w:r/>
            <w:r>
              <w:rPr>
                <w:b w:val="0"/>
                <w:sz w:val="17"/>
              </w:rPr>
              <w:t>Recto / Moderado</w:t>
            </w:r>
          </w:p>
        </w:tc>
        <w:tc>
          <w:tcPr>
            <w:tcW w:type="dxa" w:w="2353"/>
          </w:tcPr>
          <w:p>
            <w:pPr>
              <w:jc w:val="left"/>
            </w:pPr>
            <w:r/>
            <w:r>
              <w:rPr>
                <w:b/>
                <w:sz w:val="17"/>
              </w:rPr>
              <w:t>Follaje</w:t>
            </w:r>
          </w:p>
        </w:tc>
        <w:tc>
          <w:tcPr>
            <w:tcW w:type="dxa" w:w="2353"/>
          </w:tcPr>
          <w:p>
            <w:pPr>
              <w:jc w:val="left"/>
            </w:pPr>
            <w:r/>
            <w:r>
              <w:rPr>
                <w:b w:val="0"/>
                <w:sz w:val="17"/>
              </w:rPr>
              <w:t>50%</w:t>
            </w:r>
          </w:p>
        </w:tc>
      </w:tr>
      <w:tr>
        <w:tc>
          <w:tcPr>
            <w:tcW w:type="dxa" w:w="2353"/>
          </w:tcPr>
          <w:p>
            <w:pPr>
              <w:jc w:val="left"/>
            </w:pPr>
            <w:r/>
            <w:r>
              <w:rPr>
                <w:b/>
                <w:sz w:val="17"/>
              </w:rPr>
              <w:t>Raíz / Fuste (estado)</w:t>
            </w:r>
          </w:p>
        </w:tc>
        <w:tc>
          <w:tcPr>
            <w:tcW w:type="dxa" w:w="2353"/>
          </w:tcPr>
          <w:p>
            <w:pPr>
              <w:jc w:val="left"/>
            </w:pPr>
            <w:r/>
            <w:r>
              <w:rPr>
                <w:b w:val="0"/>
                <w:sz w:val="17"/>
              </w:rPr>
              <w:t>Buena / Malo</w:t>
            </w:r>
          </w:p>
        </w:tc>
        <w:tc>
          <w:tcPr>
            <w:tcW w:type="dxa" w:w="2353"/>
          </w:tcPr>
          <w:p>
            <w:pPr>
              <w:jc w:val="left"/>
            </w:pPr>
            <w:r/>
            <w:r>
              <w:rPr>
                <w:b/>
                <w:sz w:val="17"/>
              </w:rPr>
              <w:t>Riesgo total (valor)</w:t>
            </w:r>
          </w:p>
        </w:tc>
        <w:tc>
          <w:tcPr>
            <w:tcW w:type="dxa" w:w="2353"/>
          </w:tcPr>
          <w:p>
            <w:pPr>
              <w:jc w:val="left"/>
            </w:pPr>
            <w:r/>
            <w:r>
              <w:rPr>
                <w:b w:val="0"/>
                <w:sz w:val="17"/>
              </w:rPr>
              <w:t>Bajo (1,20)</w:t>
            </w:r>
          </w:p>
        </w:tc>
      </w:tr>
      <w:tr>
        <w:tc>
          <w:tcPr>
            <w:tcW w:type="dxa" w:w="2353"/>
          </w:tcPr>
          <w:p>
            <w:pPr>
              <w:jc w:val="left"/>
            </w:pPr>
            <w:r/>
            <w:r>
              <w:rPr>
                <w:b/>
                <w:sz w:val="17"/>
              </w:rPr>
              <w:t>RIESGO DE CAÍDA</w:t>
            </w:r>
          </w:p>
        </w:tc>
        <w:tc>
          <w:tcPr>
            <w:tcW w:type="dxa" w:w="2353"/>
          </w:tcPr>
          <w:p>
            <w:pPr>
              <w:jc w:val="left"/>
            </w:pPr>
            <w:r/>
            <w:r>
              <w:rPr>
                <w:b/>
                <w:color w:val="1B5E20"/>
                <w:sz w:val="17"/>
              </w:rPr>
              <w:t>Bajo</w:t>
            </w:r>
          </w:p>
        </w:tc>
        <w:tc>
          <w:tcPr>
            <w:tcW w:type="dxa" w:w="2353"/>
          </w:tcPr>
          <w:p>
            <w:pPr>
              <w:jc w:val="left"/>
            </w:pPr>
            <w:r/>
            <w:r>
              <w:rPr>
                <w:b/>
                <w:sz w:val="17"/>
              </w:rPr>
              <w:t>Afect. infraestructura (raíz)</w:t>
            </w:r>
          </w:p>
        </w:tc>
        <w:tc>
          <w:tcPr>
            <w:tcW w:type="dxa" w:w="2353"/>
          </w:tcPr>
          <w:p>
            <w:pPr>
              <w:jc w:val="left"/>
            </w:pPr>
            <w:r/>
            <w:r>
              <w:rPr>
                <w:b w:val="0"/>
                <w:sz w:val="17"/>
              </w:rPr>
              <w:t>Medio</w:t>
            </w:r>
          </w:p>
        </w:tc>
      </w:tr>
    </w:tbl>
    <w:p>
      <w:pPr>
        <w:spacing w:after="60"/>
        <w:jc w:val="both"/>
      </w:pPr>
      <w:r>
        <w:rPr>
          <w:b/>
          <w:sz w:val="20"/>
        </w:rPr>
        <w:t xml:space="preserve">Veredicto: </w:t>
      </w:r>
      <w:r>
        <w:rPr>
          <w:b/>
          <w:color w:val="E65A00"/>
          <w:sz w:val="20"/>
        </w:rPr>
        <w:t xml:space="preserve">Conservar con intervención. </w:t>
      </w:r>
      <w:r>
        <w:rPr>
          <w:sz w:val="20"/>
        </w:rPr>
        <w:t>Condición fitosanitaria deficiente (hongos, exudados, pústulas, pudrición de ramas, ápice muerto), pero riesgo de CAÍDA BAJO por porte moderado (9,1 m) y raíz buena. Poda sanitaria, tratamiento fungicida, manejo de epífitas y monitoreo.</w:t>
      </w:r>
    </w:p>
    <w:p>
      <w:pPr>
        <w:spacing w:after="60"/>
      </w:pPr>
      <w:r>
        <w:rPr>
          <w:b/>
          <w:sz w:val="17"/>
        </w:rPr>
        <w:t xml:space="preserve">Ficha del árbol: </w:t>
      </w:r>
      <w:r>
        <w:rPr>
          <w:color w:val="0D47A1"/>
          <w:sz w:val="17"/>
        </w:rPr>
        <w:t>https://arbolec.unl.edu.ec/ec/Saraguro/67829QG6+WG7X</w:t>
      </w:r>
    </w:p>
    <w:tbl>
      <w:tblPr>
        <w:tblW w:type="auto" w:w="0"/>
        <w:jc w:val="center"/>
        <w:tblLook w:firstColumn="1" w:firstRow="1" w:lastColumn="0" w:lastRow="0" w:noHBand="0" w:noVBand="1" w:val="04A0"/>
      </w:tblPr>
      <w:tblGrid>
        <w:gridCol w:w="3137"/>
        <w:gridCol w:w="3137"/>
        <w:gridCol w:w="3137"/>
      </w:tblGrid>
      <w:tr>
        <w:trPr>
          <w:trHeight w:val="1644"/>
        </w:trPr>
        <w:tc>
          <w:tcPr>
            <w:tcW w:type="dxa" w:w="3213"/>
            <w:shd w:val="clear" w:fill="F2F2F2"/>
          </w:tcPr>
          <w:p>
            <w:pPr>
              <w:jc w:val="center"/>
            </w:pPr>
            <w:r/>
            <w:r>
              <w:rPr>
                <w:i/>
                <w:color w:val="424242"/>
                <w:sz w:val="17"/>
              </w:rPr>
              <w:br/>
              <w:t>[ Foto 1 — A04 ]</w:t>
              <w:br/>
              <w:t>(insertar foto)</w:t>
              <w:br/>
            </w:r>
          </w:p>
        </w:tc>
        <w:tc>
          <w:tcPr>
            <w:tcW w:type="dxa" w:w="3213"/>
            <w:shd w:val="clear" w:fill="F2F2F2"/>
          </w:tcPr>
          <w:p>
            <w:pPr>
              <w:jc w:val="center"/>
            </w:pPr>
            <w:r/>
            <w:r>
              <w:rPr>
                <w:i/>
                <w:color w:val="424242"/>
                <w:sz w:val="17"/>
              </w:rPr>
              <w:br/>
              <w:t>[ Foto 2 — A04 ]</w:t>
              <w:br/>
              <w:t>(insertar foto)</w:t>
              <w:br/>
            </w:r>
          </w:p>
        </w:tc>
        <w:tc>
          <w:tcPr>
            <w:tcW w:type="dxa" w:w="3213"/>
            <w:shd w:val="clear" w:fill="F2F2F2"/>
          </w:tcPr>
          <w:p>
            <w:pPr>
              <w:jc w:val="center"/>
            </w:pPr>
            <w:r/>
            <w:r>
              <w:rPr>
                <w:i/>
                <w:color w:val="424242"/>
                <w:sz w:val="17"/>
              </w:rPr>
              <w:br/>
              <w:t>[ Foto 3 — A04 ]</w:t>
              <w:br/>
              <w:t>(insertar foto)</w:t>
              <w:br/>
            </w:r>
          </w:p>
        </w:tc>
      </w:tr>
    </w:tbl>
    <w:p>
      <w:pPr>
        <w:spacing w:after="80"/>
        <w:jc w:val="both"/>
      </w:pPr>
      <w:r>
        <w:rPr>
          <w:b w:val="0"/>
          <w:i w:val="0"/>
          <w:sz w:val="21"/>
        </w:rPr>
      </w:r>
    </w:p>
    <w:p>
      <w:pPr>
        <w:pStyle w:val="Heading2"/>
      </w:pPr>
      <w:r>
        <w:rPr>
          <w:color w:val="1B5E20"/>
          <w:sz w:val="25"/>
        </w:rPr>
        <w:t>Ciprés A05 — Hesperocyparis macrocarpa (Cipré)</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pPr>
              <w:jc w:val="left"/>
            </w:pPr>
            <w:r/>
            <w:r>
              <w:rPr>
                <w:b/>
                <w:sz w:val="17"/>
              </w:rPr>
              <w:t>Código / Ref. campo</w:t>
            </w:r>
          </w:p>
        </w:tc>
        <w:tc>
          <w:tcPr>
            <w:tcW w:type="dxa" w:w="2353"/>
          </w:tcPr>
          <w:p>
            <w:pPr>
              <w:jc w:val="left"/>
            </w:pPr>
            <w:r/>
            <w:r>
              <w:rPr>
                <w:b w:val="0"/>
                <w:sz w:val="17"/>
              </w:rPr>
              <w:t xml:space="preserve">67829QG6+WGX6 / Cerca de la calle 10 de marzo al frente están las cafeterías </w:t>
            </w:r>
          </w:p>
        </w:tc>
        <w:tc>
          <w:tcPr>
            <w:tcW w:type="dxa" w:w="2353"/>
          </w:tcPr>
          <w:p>
            <w:pPr>
              <w:jc w:val="left"/>
            </w:pPr>
            <w:r/>
            <w:r>
              <w:rPr>
                <w:b/>
                <w:sz w:val="17"/>
              </w:rPr>
              <w:t>Coordenadas</w:t>
            </w:r>
          </w:p>
        </w:tc>
        <w:tc>
          <w:tcPr>
            <w:tcW w:type="dxa" w:w="2353"/>
          </w:tcPr>
          <w:p>
            <w:pPr>
              <w:jc w:val="left"/>
            </w:pPr>
            <w:r/>
            <w:r>
              <w:rPr>
                <w:b w:val="0"/>
                <w:sz w:val="17"/>
              </w:rPr>
              <w:t>-3,622641, -79,238656</w:t>
            </w:r>
          </w:p>
        </w:tc>
      </w:tr>
      <w:tr>
        <w:tc>
          <w:tcPr>
            <w:tcW w:type="dxa" w:w="2353"/>
          </w:tcPr>
          <w:p>
            <w:pPr>
              <w:jc w:val="left"/>
            </w:pPr>
            <w:r/>
            <w:r>
              <w:rPr>
                <w:b/>
                <w:sz w:val="17"/>
              </w:rPr>
              <w:t>Diámetro / Altura</w:t>
            </w:r>
          </w:p>
        </w:tc>
        <w:tc>
          <w:tcPr>
            <w:tcW w:type="dxa" w:w="2353"/>
          </w:tcPr>
          <w:p>
            <w:pPr>
              <w:jc w:val="left"/>
            </w:pPr>
            <w:r/>
            <w:r>
              <w:rPr>
                <w:b w:val="0"/>
                <w:sz w:val="17"/>
              </w:rPr>
              <w:t>19,7 cm / 7,4 m</w:t>
            </w:r>
          </w:p>
        </w:tc>
        <w:tc>
          <w:tcPr>
            <w:tcW w:type="dxa" w:w="2353"/>
          </w:tcPr>
          <w:p>
            <w:pPr>
              <w:jc w:val="left"/>
            </w:pPr>
            <w:r/>
            <w:r>
              <w:rPr>
                <w:b/>
                <w:sz w:val="17"/>
              </w:rPr>
              <w:t>Copa (NS×EW)</w:t>
            </w:r>
          </w:p>
        </w:tc>
        <w:tc>
          <w:tcPr>
            <w:tcW w:type="dxa" w:w="2353"/>
          </w:tcPr>
          <w:p>
            <w:pPr>
              <w:jc w:val="left"/>
            </w:pPr>
            <w:r/>
            <w:r>
              <w:rPr>
                <w:b w:val="0"/>
                <w:sz w:val="17"/>
              </w:rPr>
              <w:t>5,8 × 3,6 m</w:t>
            </w:r>
          </w:p>
        </w:tc>
      </w:tr>
      <w:tr>
        <w:tc>
          <w:tcPr>
            <w:tcW w:type="dxa" w:w="2353"/>
          </w:tcPr>
          <w:p>
            <w:pPr>
              <w:jc w:val="left"/>
            </w:pPr>
            <w:r/>
            <w:r>
              <w:rPr>
                <w:b/>
                <w:sz w:val="17"/>
              </w:rPr>
              <w:t>Rectitud / Espacio</w:t>
            </w:r>
          </w:p>
        </w:tc>
        <w:tc>
          <w:tcPr>
            <w:tcW w:type="dxa" w:w="2353"/>
          </w:tcPr>
          <w:p>
            <w:pPr>
              <w:jc w:val="left"/>
            </w:pPr>
            <w:r/>
            <w:r>
              <w:rPr>
                <w:b w:val="0"/>
                <w:sz w:val="17"/>
              </w:rPr>
              <w:t>Inclinado / Moderado</w:t>
            </w:r>
          </w:p>
        </w:tc>
        <w:tc>
          <w:tcPr>
            <w:tcW w:type="dxa" w:w="2353"/>
          </w:tcPr>
          <w:p>
            <w:pPr>
              <w:jc w:val="left"/>
            </w:pPr>
            <w:r/>
            <w:r>
              <w:rPr>
                <w:b/>
                <w:sz w:val="17"/>
              </w:rPr>
              <w:t>Follaje</w:t>
            </w:r>
          </w:p>
        </w:tc>
        <w:tc>
          <w:tcPr>
            <w:tcW w:type="dxa" w:w="2353"/>
          </w:tcPr>
          <w:p>
            <w:pPr>
              <w:jc w:val="left"/>
            </w:pPr>
            <w:r/>
            <w:r>
              <w:rPr>
                <w:b w:val="0"/>
                <w:sz w:val="17"/>
              </w:rPr>
              <w:t>70%</w:t>
            </w:r>
          </w:p>
        </w:tc>
      </w:tr>
      <w:tr>
        <w:tc>
          <w:tcPr>
            <w:tcW w:type="dxa" w:w="2353"/>
          </w:tcPr>
          <w:p>
            <w:pPr>
              <w:jc w:val="left"/>
            </w:pPr>
            <w:r/>
            <w:r>
              <w:rPr>
                <w:b/>
                <w:sz w:val="17"/>
              </w:rPr>
              <w:t>Raíz / Fuste (estado)</w:t>
            </w:r>
          </w:p>
        </w:tc>
        <w:tc>
          <w:tcPr>
            <w:tcW w:type="dxa" w:w="2353"/>
          </w:tcPr>
          <w:p>
            <w:pPr>
              <w:jc w:val="left"/>
            </w:pPr>
            <w:r/>
            <w:r>
              <w:rPr>
                <w:b w:val="0"/>
                <w:sz w:val="17"/>
              </w:rPr>
              <w:t>Regular / Regular</w:t>
            </w:r>
          </w:p>
        </w:tc>
        <w:tc>
          <w:tcPr>
            <w:tcW w:type="dxa" w:w="2353"/>
          </w:tcPr>
          <w:p>
            <w:pPr>
              <w:jc w:val="left"/>
            </w:pPr>
            <w:r/>
            <w:r>
              <w:rPr>
                <w:b/>
                <w:sz w:val="17"/>
              </w:rPr>
              <w:t>Riesgo total (valor)</w:t>
            </w:r>
          </w:p>
        </w:tc>
        <w:tc>
          <w:tcPr>
            <w:tcW w:type="dxa" w:w="2353"/>
          </w:tcPr>
          <w:p>
            <w:pPr>
              <w:jc w:val="left"/>
            </w:pPr>
            <w:r/>
            <w:r>
              <w:rPr>
                <w:b w:val="0"/>
                <w:sz w:val="17"/>
              </w:rPr>
              <w:t>Alto (2,47)</w:t>
            </w:r>
          </w:p>
        </w:tc>
      </w:tr>
      <w:tr>
        <w:tc>
          <w:tcPr>
            <w:tcW w:type="dxa" w:w="2353"/>
          </w:tcPr>
          <w:p>
            <w:pPr>
              <w:jc w:val="left"/>
            </w:pPr>
            <w:r/>
            <w:r>
              <w:rPr>
                <w:b/>
                <w:sz w:val="17"/>
              </w:rPr>
              <w:t>RIESGO DE CAÍDA</w:t>
            </w:r>
          </w:p>
        </w:tc>
        <w:tc>
          <w:tcPr>
            <w:tcW w:type="dxa" w:w="2353"/>
          </w:tcPr>
          <w:p>
            <w:pPr>
              <w:jc w:val="left"/>
            </w:pPr>
            <w:r/>
            <w:r>
              <w:rPr>
                <w:b/>
                <w:color w:val="E65A00"/>
                <w:sz w:val="17"/>
              </w:rPr>
              <w:t>Medio</w:t>
            </w:r>
          </w:p>
        </w:tc>
        <w:tc>
          <w:tcPr>
            <w:tcW w:type="dxa" w:w="2353"/>
          </w:tcPr>
          <w:p>
            <w:pPr>
              <w:jc w:val="left"/>
            </w:pPr>
            <w:r/>
            <w:r>
              <w:rPr>
                <w:b/>
                <w:sz w:val="17"/>
              </w:rPr>
              <w:t>Afect. infraestructura (raíz)</w:t>
            </w:r>
          </w:p>
        </w:tc>
        <w:tc>
          <w:tcPr>
            <w:tcW w:type="dxa" w:w="2353"/>
          </w:tcPr>
          <w:p>
            <w:pPr>
              <w:jc w:val="left"/>
            </w:pPr>
            <w:r/>
            <w:r>
              <w:rPr>
                <w:b w:val="0"/>
                <w:sz w:val="17"/>
              </w:rPr>
              <w:t>Bajo</w:t>
            </w:r>
          </w:p>
        </w:tc>
      </w:tr>
    </w:tbl>
    <w:p>
      <w:pPr>
        <w:spacing w:after="60"/>
        <w:jc w:val="both"/>
      </w:pPr>
      <w:r>
        <w:rPr>
          <w:b/>
          <w:sz w:val="20"/>
        </w:rPr>
        <w:t xml:space="preserve">Veredicto: </w:t>
      </w:r>
      <w:r>
        <w:rPr>
          <w:b/>
          <w:color w:val="E65A00"/>
          <w:sz w:val="20"/>
        </w:rPr>
        <w:t xml:space="preserve">Conservar con intervención. </w:t>
      </w:r>
      <w:r>
        <w:rPr>
          <w:sz w:val="20"/>
        </w:rPr>
        <w:t>Riesgo alto por afección foliar y de cima (hojas y cima malas, ápice muerto) y fuste inclinado; caída Media. Árbol joven-pequeño (D=19,7 cm; 7,4 m), recuperable. Poda sanitaria, fertilización y tratamiento; monitorear evolución.</w:t>
      </w:r>
    </w:p>
    <w:p>
      <w:pPr>
        <w:spacing w:after="60"/>
      </w:pPr>
      <w:r>
        <w:rPr>
          <w:b/>
          <w:sz w:val="17"/>
        </w:rPr>
        <w:t xml:space="preserve">Ficha del árbol: </w:t>
      </w:r>
      <w:r>
        <w:rPr>
          <w:color w:val="0D47A1"/>
          <w:sz w:val="17"/>
        </w:rPr>
        <w:t>https://arbolec.unl.edu.ec/ec/Saraguro/67829QG6+WGX6</w:t>
      </w:r>
    </w:p>
    <w:tbl>
      <w:tblPr>
        <w:tblW w:type="auto" w:w="0"/>
        <w:jc w:val="center"/>
        <w:tblLook w:firstColumn="1" w:firstRow="1" w:lastColumn="0" w:lastRow="0" w:noHBand="0" w:noVBand="1" w:val="04A0"/>
      </w:tblPr>
      <w:tblGrid>
        <w:gridCol w:w="3137"/>
        <w:gridCol w:w="3137"/>
        <w:gridCol w:w="3137"/>
      </w:tblGrid>
      <w:tr>
        <w:trPr>
          <w:trHeight w:val="1644"/>
        </w:trPr>
        <w:tc>
          <w:tcPr>
            <w:tcW w:type="dxa" w:w="3213"/>
            <w:shd w:val="clear" w:fill="F2F2F2"/>
          </w:tcPr>
          <w:p>
            <w:pPr>
              <w:jc w:val="center"/>
            </w:pPr>
            <w:r/>
            <w:r>
              <w:rPr>
                <w:i/>
                <w:color w:val="424242"/>
                <w:sz w:val="17"/>
              </w:rPr>
              <w:br/>
              <w:t>[ Foto 1 — A05 ]</w:t>
              <w:br/>
              <w:t>(insertar foto)</w:t>
              <w:br/>
            </w:r>
          </w:p>
        </w:tc>
        <w:tc>
          <w:tcPr>
            <w:tcW w:type="dxa" w:w="3213"/>
            <w:shd w:val="clear" w:fill="F2F2F2"/>
          </w:tcPr>
          <w:p>
            <w:pPr>
              <w:jc w:val="center"/>
            </w:pPr>
            <w:r/>
            <w:r>
              <w:rPr>
                <w:i/>
                <w:color w:val="424242"/>
                <w:sz w:val="17"/>
              </w:rPr>
              <w:br/>
              <w:t>[ Foto 2 — A05 ]</w:t>
              <w:br/>
              <w:t>(insertar foto)</w:t>
              <w:br/>
            </w:r>
          </w:p>
        </w:tc>
        <w:tc>
          <w:tcPr>
            <w:tcW w:type="dxa" w:w="3213"/>
            <w:shd w:val="clear" w:fill="F2F2F2"/>
          </w:tcPr>
          <w:p>
            <w:pPr>
              <w:jc w:val="center"/>
            </w:pPr>
            <w:r/>
            <w:r>
              <w:rPr>
                <w:i/>
                <w:color w:val="424242"/>
                <w:sz w:val="17"/>
              </w:rPr>
              <w:br/>
              <w:t>[ Foto 3 — A05 ]</w:t>
              <w:br/>
              <w:t>(insertar foto)</w:t>
              <w:br/>
            </w:r>
          </w:p>
        </w:tc>
      </w:tr>
    </w:tbl>
    <w:p>
      <w:pPr>
        <w:spacing w:after="80"/>
        <w:jc w:val="both"/>
      </w:pPr>
      <w:r>
        <w:rPr>
          <w:b w:val="0"/>
          <w:i w:val="0"/>
          <w:sz w:val="21"/>
        </w:rPr>
      </w:r>
    </w:p>
    <w:p>
      <w:pPr>
        <w:pStyle w:val="Heading2"/>
      </w:pPr>
      <w:r>
        <w:rPr>
          <w:color w:val="B71C1C"/>
          <w:sz w:val="25"/>
        </w:rPr>
        <w:t>Ciprés A06 — Hesperocyparis macrocarpa (Cipré)</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pPr>
              <w:jc w:val="left"/>
            </w:pPr>
            <w:r/>
            <w:r>
              <w:rPr>
                <w:b/>
                <w:sz w:val="17"/>
              </w:rPr>
              <w:t>Código / Ref. campo</w:t>
            </w:r>
          </w:p>
        </w:tc>
        <w:tc>
          <w:tcPr>
            <w:tcW w:type="dxa" w:w="2353"/>
          </w:tcPr>
          <w:p>
            <w:pPr>
              <w:jc w:val="left"/>
            </w:pPr>
            <w:r/>
            <w:r>
              <w:rPr>
                <w:b w:val="0"/>
                <w:sz w:val="17"/>
              </w:rPr>
              <w:t xml:space="preserve">67829QG6+WJG5 / Nro 19 cerca de los baños </w:t>
            </w:r>
          </w:p>
        </w:tc>
        <w:tc>
          <w:tcPr>
            <w:tcW w:type="dxa" w:w="2353"/>
          </w:tcPr>
          <w:p>
            <w:pPr>
              <w:jc w:val="left"/>
            </w:pPr>
            <w:r/>
            <w:r>
              <w:rPr>
                <w:b/>
                <w:sz w:val="17"/>
              </w:rPr>
              <w:t>Coordenadas</w:t>
            </w:r>
          </w:p>
        </w:tc>
        <w:tc>
          <w:tcPr>
            <w:tcW w:type="dxa" w:w="2353"/>
          </w:tcPr>
          <w:p>
            <w:pPr>
              <w:jc w:val="left"/>
            </w:pPr>
            <w:r/>
            <w:r>
              <w:rPr>
                <w:b w:val="0"/>
                <w:sz w:val="17"/>
              </w:rPr>
              <w:t>-3,622696, -79,238414</w:t>
            </w:r>
          </w:p>
        </w:tc>
      </w:tr>
      <w:tr>
        <w:tc>
          <w:tcPr>
            <w:tcW w:type="dxa" w:w="2353"/>
          </w:tcPr>
          <w:p>
            <w:pPr>
              <w:jc w:val="left"/>
            </w:pPr>
            <w:r/>
            <w:r>
              <w:rPr>
                <w:b/>
                <w:sz w:val="17"/>
              </w:rPr>
              <w:t>Diámetro / Altura</w:t>
            </w:r>
          </w:p>
        </w:tc>
        <w:tc>
          <w:tcPr>
            <w:tcW w:type="dxa" w:w="2353"/>
          </w:tcPr>
          <w:p>
            <w:pPr>
              <w:jc w:val="left"/>
            </w:pPr>
            <w:r/>
            <w:r>
              <w:rPr>
                <w:b w:val="0"/>
                <w:sz w:val="17"/>
              </w:rPr>
              <w:t>118,2 cm / 27,1 m</w:t>
            </w:r>
          </w:p>
        </w:tc>
        <w:tc>
          <w:tcPr>
            <w:tcW w:type="dxa" w:w="2353"/>
          </w:tcPr>
          <w:p>
            <w:pPr>
              <w:jc w:val="left"/>
            </w:pPr>
            <w:r/>
            <w:r>
              <w:rPr>
                <w:b/>
                <w:sz w:val="17"/>
              </w:rPr>
              <w:t>Copa (NS×EW)</w:t>
            </w:r>
          </w:p>
        </w:tc>
        <w:tc>
          <w:tcPr>
            <w:tcW w:type="dxa" w:w="2353"/>
          </w:tcPr>
          <w:p>
            <w:pPr>
              <w:jc w:val="left"/>
            </w:pPr>
            <w:r/>
            <w:r>
              <w:rPr>
                <w:b w:val="0"/>
                <w:sz w:val="17"/>
              </w:rPr>
              <w:t>11,5 × 14,2 m</w:t>
            </w:r>
          </w:p>
        </w:tc>
      </w:tr>
      <w:tr>
        <w:tc>
          <w:tcPr>
            <w:tcW w:type="dxa" w:w="2353"/>
          </w:tcPr>
          <w:p>
            <w:pPr>
              <w:jc w:val="left"/>
            </w:pPr>
            <w:r/>
            <w:r>
              <w:rPr>
                <w:b/>
                <w:sz w:val="17"/>
              </w:rPr>
              <w:t>Rectitud / Espacio</w:t>
            </w:r>
          </w:p>
        </w:tc>
        <w:tc>
          <w:tcPr>
            <w:tcW w:type="dxa" w:w="2353"/>
          </w:tcPr>
          <w:p>
            <w:pPr>
              <w:jc w:val="left"/>
            </w:pPr>
            <w:r/>
            <w:r>
              <w:rPr>
                <w:b w:val="0"/>
                <w:sz w:val="17"/>
              </w:rPr>
              <w:t>Recto / Moderado</w:t>
            </w:r>
          </w:p>
        </w:tc>
        <w:tc>
          <w:tcPr>
            <w:tcW w:type="dxa" w:w="2353"/>
          </w:tcPr>
          <w:p>
            <w:pPr>
              <w:jc w:val="left"/>
            </w:pPr>
            <w:r/>
            <w:r>
              <w:rPr>
                <w:b/>
                <w:sz w:val="17"/>
              </w:rPr>
              <w:t>Follaje</w:t>
            </w:r>
          </w:p>
        </w:tc>
        <w:tc>
          <w:tcPr>
            <w:tcW w:type="dxa" w:w="2353"/>
          </w:tcPr>
          <w:p>
            <w:pPr>
              <w:jc w:val="left"/>
            </w:pPr>
            <w:r/>
            <w:r>
              <w:rPr>
                <w:b w:val="0"/>
                <w:sz w:val="17"/>
              </w:rPr>
              <w:t>95%</w:t>
            </w:r>
          </w:p>
        </w:tc>
      </w:tr>
      <w:tr>
        <w:tc>
          <w:tcPr>
            <w:tcW w:type="dxa" w:w="2353"/>
          </w:tcPr>
          <w:p>
            <w:pPr>
              <w:jc w:val="left"/>
            </w:pPr>
            <w:r/>
            <w:r>
              <w:rPr>
                <w:b/>
                <w:sz w:val="17"/>
              </w:rPr>
              <w:t>Raíz / Fuste (estado)</w:t>
            </w:r>
          </w:p>
        </w:tc>
        <w:tc>
          <w:tcPr>
            <w:tcW w:type="dxa" w:w="2353"/>
          </w:tcPr>
          <w:p>
            <w:pPr>
              <w:jc w:val="left"/>
            </w:pPr>
            <w:r/>
            <w:r>
              <w:rPr>
                <w:b w:val="0"/>
                <w:sz w:val="17"/>
              </w:rPr>
              <w:t>Buena / Regular</w:t>
            </w:r>
          </w:p>
        </w:tc>
        <w:tc>
          <w:tcPr>
            <w:tcW w:type="dxa" w:w="2353"/>
          </w:tcPr>
          <w:p>
            <w:pPr>
              <w:jc w:val="left"/>
            </w:pPr>
            <w:r/>
            <w:r>
              <w:rPr>
                <w:b/>
                <w:sz w:val="17"/>
              </w:rPr>
              <w:t>Riesgo total (valor)</w:t>
            </w:r>
          </w:p>
        </w:tc>
        <w:tc>
          <w:tcPr>
            <w:tcW w:type="dxa" w:w="2353"/>
          </w:tcPr>
          <w:p>
            <w:pPr>
              <w:jc w:val="left"/>
            </w:pPr>
            <w:r/>
            <w:r>
              <w:rPr>
                <w:b w:val="0"/>
                <w:sz w:val="17"/>
              </w:rPr>
              <w:t>Alto (2,70)</w:t>
            </w:r>
          </w:p>
        </w:tc>
      </w:tr>
      <w:tr>
        <w:tc>
          <w:tcPr>
            <w:tcW w:type="dxa" w:w="2353"/>
          </w:tcPr>
          <w:p>
            <w:pPr>
              <w:jc w:val="left"/>
            </w:pPr>
            <w:r/>
            <w:r>
              <w:rPr>
                <w:b/>
                <w:sz w:val="17"/>
              </w:rPr>
              <w:t>RIESGO DE CAÍDA</w:t>
            </w:r>
          </w:p>
        </w:tc>
        <w:tc>
          <w:tcPr>
            <w:tcW w:type="dxa" w:w="2353"/>
          </w:tcPr>
          <w:p>
            <w:pPr>
              <w:jc w:val="left"/>
            </w:pPr>
            <w:r/>
            <w:r>
              <w:rPr>
                <w:b/>
                <w:color w:val="B71C1C"/>
                <w:sz w:val="17"/>
              </w:rPr>
              <w:t>Alto</w:t>
            </w:r>
          </w:p>
        </w:tc>
        <w:tc>
          <w:tcPr>
            <w:tcW w:type="dxa" w:w="2353"/>
          </w:tcPr>
          <w:p>
            <w:pPr>
              <w:jc w:val="left"/>
            </w:pPr>
            <w:r/>
            <w:r>
              <w:rPr>
                <w:b/>
                <w:sz w:val="17"/>
              </w:rPr>
              <w:t>Afect. infraestructura (raíz)</w:t>
            </w:r>
          </w:p>
        </w:tc>
        <w:tc>
          <w:tcPr>
            <w:tcW w:type="dxa" w:w="2353"/>
          </w:tcPr>
          <w:p>
            <w:pPr>
              <w:jc w:val="left"/>
            </w:pPr>
            <w:r/>
            <w:r>
              <w:rPr>
                <w:b w:val="0"/>
                <w:sz w:val="17"/>
              </w:rPr>
              <w:t>Medio</w:t>
            </w:r>
          </w:p>
        </w:tc>
      </w:tr>
    </w:tbl>
    <w:p>
      <w:pPr>
        <w:spacing w:after="60"/>
        <w:jc w:val="both"/>
      </w:pPr>
      <w:r>
        <w:rPr>
          <w:b/>
          <w:sz w:val="20"/>
        </w:rPr>
        <w:t xml:space="preserve">Veredicto: </w:t>
      </w:r>
      <w:r>
        <w:rPr>
          <w:b/>
          <w:color w:val="B71C1C"/>
          <w:sz w:val="20"/>
        </w:rPr>
        <w:t xml:space="preserve">Derribo. </w:t>
      </w:r>
      <w:r>
        <w:rPr>
          <w:sz w:val="20"/>
        </w:rPr>
        <w:t>Único ejemplar con riesgo de CAÍDA ALTO y recomendación de derribo en campo. Es el árbol de mayor porte del parque (D=118,2 cm; 27,1 m), con copa amplia y poco simétrica —gran brazo de palanca frente a los fuertes vientos de la zona— exudados de resina (indicador de estrés/patología del fuste) y ubicación junto a los baños (máxima concurrencia de personas). La probabilidad de fallo combinada con la alta exposición vuelve inaceptable el riesgo. Se recomienda DERRIBO técnico controlado, previa verificación instrumental (resistógrafo/tomografía) si se dispone del equipo.</w:t>
      </w:r>
    </w:p>
    <w:p>
      <w:pPr>
        <w:spacing w:after="60"/>
      </w:pPr>
      <w:r>
        <w:rPr>
          <w:b/>
          <w:sz w:val="17"/>
        </w:rPr>
        <w:t xml:space="preserve">Ficha del árbol: </w:t>
      </w:r>
      <w:r>
        <w:rPr>
          <w:color w:val="0D47A1"/>
          <w:sz w:val="17"/>
        </w:rPr>
        <w:t>https://arbolec.unl.edu.ec/ec/Saraguro/67829QG6+WJG5</w:t>
      </w:r>
    </w:p>
    <w:tbl>
      <w:tblPr>
        <w:tblW w:type="auto" w:w="0"/>
        <w:jc w:val="center"/>
        <w:tblLook w:firstColumn="1" w:firstRow="1" w:lastColumn="0" w:lastRow="0" w:noHBand="0" w:noVBand="1" w:val="04A0"/>
      </w:tblPr>
      <w:tblGrid>
        <w:gridCol w:w="3137"/>
        <w:gridCol w:w="3137"/>
        <w:gridCol w:w="3137"/>
      </w:tblGrid>
      <w:tr>
        <w:trPr>
          <w:trHeight w:val="1644"/>
        </w:trPr>
        <w:tc>
          <w:tcPr>
            <w:tcW w:type="dxa" w:w="3213"/>
            <w:shd w:val="clear" w:fill="F2F2F2"/>
          </w:tcPr>
          <w:p>
            <w:pPr>
              <w:jc w:val="center"/>
            </w:pPr>
            <w:r/>
            <w:r>
              <w:rPr>
                <w:i/>
                <w:color w:val="424242"/>
                <w:sz w:val="17"/>
              </w:rPr>
              <w:br/>
              <w:t>[ Foto 1 — A06 ]</w:t>
              <w:br/>
              <w:t>(insertar foto)</w:t>
              <w:br/>
            </w:r>
          </w:p>
        </w:tc>
        <w:tc>
          <w:tcPr>
            <w:tcW w:type="dxa" w:w="3213"/>
            <w:shd w:val="clear" w:fill="F2F2F2"/>
          </w:tcPr>
          <w:p>
            <w:pPr>
              <w:jc w:val="center"/>
            </w:pPr>
            <w:r/>
            <w:r>
              <w:rPr>
                <w:i/>
                <w:color w:val="424242"/>
                <w:sz w:val="17"/>
              </w:rPr>
              <w:br/>
              <w:t>[ Foto 2 — A06 ]</w:t>
              <w:br/>
              <w:t>(insertar foto)</w:t>
              <w:br/>
            </w:r>
          </w:p>
        </w:tc>
        <w:tc>
          <w:tcPr>
            <w:tcW w:type="dxa" w:w="3213"/>
            <w:shd w:val="clear" w:fill="F2F2F2"/>
          </w:tcPr>
          <w:p>
            <w:pPr>
              <w:jc w:val="center"/>
            </w:pPr>
            <w:r/>
            <w:r>
              <w:rPr>
                <w:i/>
                <w:color w:val="424242"/>
                <w:sz w:val="17"/>
              </w:rPr>
              <w:br/>
              <w:t>[ Foto 3 — A06 ]</w:t>
              <w:br/>
              <w:t>(insertar foto)</w:t>
              <w:br/>
            </w:r>
          </w:p>
        </w:tc>
      </w:tr>
    </w:tbl>
    <w:p>
      <w:pPr>
        <w:spacing w:after="80"/>
        <w:jc w:val="both"/>
      </w:pPr>
      <w:r>
        <w:rPr>
          <w:b w:val="0"/>
          <w:i w:val="0"/>
          <w:sz w:val="21"/>
        </w:rPr>
      </w:r>
    </w:p>
    <w:p>
      <w:pPr>
        <w:pStyle w:val="Heading2"/>
      </w:pPr>
      <w:r>
        <w:rPr>
          <w:color w:val="1B5E20"/>
          <w:sz w:val="25"/>
        </w:rPr>
        <w:t>Ciprés A07 — Cupressus sempervirens (Cipre)</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pPr>
              <w:jc w:val="left"/>
            </w:pPr>
            <w:r/>
            <w:r>
              <w:rPr>
                <w:b/>
                <w:sz w:val="17"/>
              </w:rPr>
              <w:t>Código / Ref. campo</w:t>
            </w:r>
          </w:p>
        </w:tc>
        <w:tc>
          <w:tcPr>
            <w:tcW w:type="dxa" w:w="2353"/>
          </w:tcPr>
          <w:p>
            <w:pPr>
              <w:jc w:val="left"/>
            </w:pPr>
            <w:r/>
            <w:r>
              <w:rPr>
                <w:b w:val="0"/>
                <w:sz w:val="17"/>
              </w:rPr>
              <w:t xml:space="preserve">67829QG6+XF9F / Nro 30, árbol alto con. Muchas epifitas </w:t>
            </w:r>
          </w:p>
        </w:tc>
        <w:tc>
          <w:tcPr>
            <w:tcW w:type="dxa" w:w="2353"/>
          </w:tcPr>
          <w:p>
            <w:pPr>
              <w:jc w:val="left"/>
            </w:pPr>
            <w:r/>
            <w:r>
              <w:rPr>
                <w:b/>
                <w:sz w:val="17"/>
              </w:rPr>
              <w:t>Coordenadas</w:t>
            </w:r>
          </w:p>
        </w:tc>
        <w:tc>
          <w:tcPr>
            <w:tcW w:type="dxa" w:w="2353"/>
          </w:tcPr>
          <w:p>
            <w:pPr>
              <w:jc w:val="left"/>
            </w:pPr>
            <w:r/>
            <w:r>
              <w:rPr>
                <w:b w:val="0"/>
                <w:sz w:val="17"/>
              </w:rPr>
              <w:t>-3,622588, -79,238773</w:t>
            </w:r>
          </w:p>
        </w:tc>
      </w:tr>
      <w:tr>
        <w:tc>
          <w:tcPr>
            <w:tcW w:type="dxa" w:w="2353"/>
          </w:tcPr>
          <w:p>
            <w:pPr>
              <w:jc w:val="left"/>
            </w:pPr>
            <w:r/>
            <w:r>
              <w:rPr>
                <w:b/>
                <w:sz w:val="17"/>
              </w:rPr>
              <w:t>Diámetro / Altura</w:t>
            </w:r>
          </w:p>
        </w:tc>
        <w:tc>
          <w:tcPr>
            <w:tcW w:type="dxa" w:w="2353"/>
          </w:tcPr>
          <w:p>
            <w:pPr>
              <w:jc w:val="left"/>
            </w:pPr>
            <w:r/>
            <w:r>
              <w:rPr>
                <w:b w:val="0"/>
                <w:sz w:val="17"/>
              </w:rPr>
              <w:t>66,2 cm / 17,8 m</w:t>
            </w:r>
          </w:p>
        </w:tc>
        <w:tc>
          <w:tcPr>
            <w:tcW w:type="dxa" w:w="2353"/>
          </w:tcPr>
          <w:p>
            <w:pPr>
              <w:jc w:val="left"/>
            </w:pPr>
            <w:r/>
            <w:r>
              <w:rPr>
                <w:b/>
                <w:sz w:val="17"/>
              </w:rPr>
              <w:t>Copa (NS×EW)</w:t>
            </w:r>
          </w:p>
        </w:tc>
        <w:tc>
          <w:tcPr>
            <w:tcW w:type="dxa" w:w="2353"/>
          </w:tcPr>
          <w:p>
            <w:pPr>
              <w:jc w:val="left"/>
            </w:pPr>
            <w:r/>
            <w:r>
              <w:rPr>
                <w:b w:val="0"/>
                <w:sz w:val="17"/>
              </w:rPr>
              <w:t>6,5 × 6,0 m</w:t>
            </w:r>
          </w:p>
        </w:tc>
      </w:tr>
      <w:tr>
        <w:tc>
          <w:tcPr>
            <w:tcW w:type="dxa" w:w="2353"/>
          </w:tcPr>
          <w:p>
            <w:pPr>
              <w:jc w:val="left"/>
            </w:pPr>
            <w:r/>
            <w:r>
              <w:rPr>
                <w:b/>
                <w:sz w:val="17"/>
              </w:rPr>
              <w:t>Rectitud / Espacio</w:t>
            </w:r>
          </w:p>
        </w:tc>
        <w:tc>
          <w:tcPr>
            <w:tcW w:type="dxa" w:w="2353"/>
          </w:tcPr>
          <w:p>
            <w:pPr>
              <w:jc w:val="left"/>
            </w:pPr>
            <w:r/>
            <w:r>
              <w:rPr>
                <w:b w:val="0"/>
                <w:sz w:val="17"/>
              </w:rPr>
              <w:t>Recto / Moderado</w:t>
            </w:r>
          </w:p>
        </w:tc>
        <w:tc>
          <w:tcPr>
            <w:tcW w:type="dxa" w:w="2353"/>
          </w:tcPr>
          <w:p>
            <w:pPr>
              <w:jc w:val="left"/>
            </w:pPr>
            <w:r/>
            <w:r>
              <w:rPr>
                <w:b/>
                <w:sz w:val="17"/>
              </w:rPr>
              <w:t>Follaje</w:t>
            </w:r>
          </w:p>
        </w:tc>
        <w:tc>
          <w:tcPr>
            <w:tcW w:type="dxa" w:w="2353"/>
          </w:tcPr>
          <w:p>
            <w:pPr>
              <w:jc w:val="left"/>
            </w:pPr>
            <w:r/>
            <w:r>
              <w:rPr>
                <w:b w:val="0"/>
                <w:sz w:val="17"/>
              </w:rPr>
              <w:t>95%</w:t>
            </w:r>
          </w:p>
        </w:tc>
      </w:tr>
      <w:tr>
        <w:tc>
          <w:tcPr>
            <w:tcW w:type="dxa" w:w="2353"/>
          </w:tcPr>
          <w:p>
            <w:pPr>
              <w:jc w:val="left"/>
            </w:pPr>
            <w:r/>
            <w:r>
              <w:rPr>
                <w:b/>
                <w:sz w:val="17"/>
              </w:rPr>
              <w:t>Raíz / Fuste (estado)</w:t>
            </w:r>
          </w:p>
        </w:tc>
        <w:tc>
          <w:tcPr>
            <w:tcW w:type="dxa" w:w="2353"/>
          </w:tcPr>
          <w:p>
            <w:pPr>
              <w:jc w:val="left"/>
            </w:pPr>
            <w:r/>
            <w:r>
              <w:rPr>
                <w:b w:val="0"/>
                <w:sz w:val="17"/>
              </w:rPr>
              <w:t>Mala / Regular</w:t>
            </w:r>
          </w:p>
        </w:tc>
        <w:tc>
          <w:tcPr>
            <w:tcW w:type="dxa" w:w="2353"/>
          </w:tcPr>
          <w:p>
            <w:pPr>
              <w:jc w:val="left"/>
            </w:pPr>
            <w:r/>
            <w:r>
              <w:rPr>
                <w:b/>
                <w:sz w:val="17"/>
              </w:rPr>
              <w:t>Riesgo total (valor)</w:t>
            </w:r>
          </w:p>
        </w:tc>
        <w:tc>
          <w:tcPr>
            <w:tcW w:type="dxa" w:w="2353"/>
          </w:tcPr>
          <w:p>
            <w:pPr>
              <w:jc w:val="left"/>
            </w:pPr>
            <w:r/>
            <w:r>
              <w:rPr>
                <w:b w:val="0"/>
                <w:sz w:val="17"/>
              </w:rPr>
              <w:t>Medio (1,90)</w:t>
            </w:r>
          </w:p>
        </w:tc>
      </w:tr>
      <w:tr>
        <w:tc>
          <w:tcPr>
            <w:tcW w:type="dxa" w:w="2353"/>
          </w:tcPr>
          <w:p>
            <w:pPr>
              <w:jc w:val="left"/>
            </w:pPr>
            <w:r/>
            <w:r>
              <w:rPr>
                <w:b/>
                <w:sz w:val="17"/>
              </w:rPr>
              <w:t>RIESGO DE CAÍDA</w:t>
            </w:r>
          </w:p>
        </w:tc>
        <w:tc>
          <w:tcPr>
            <w:tcW w:type="dxa" w:w="2353"/>
          </w:tcPr>
          <w:p>
            <w:pPr>
              <w:jc w:val="left"/>
            </w:pPr>
            <w:r/>
            <w:r>
              <w:rPr>
                <w:b/>
                <w:color w:val="E65A00"/>
                <w:sz w:val="17"/>
              </w:rPr>
              <w:t>Medio</w:t>
            </w:r>
          </w:p>
        </w:tc>
        <w:tc>
          <w:tcPr>
            <w:tcW w:type="dxa" w:w="2353"/>
          </w:tcPr>
          <w:p>
            <w:pPr>
              <w:jc w:val="left"/>
            </w:pPr>
            <w:r/>
            <w:r>
              <w:rPr>
                <w:b/>
                <w:sz w:val="17"/>
              </w:rPr>
              <w:t>Afect. infraestructura (raíz)</w:t>
            </w:r>
          </w:p>
        </w:tc>
        <w:tc>
          <w:tcPr>
            <w:tcW w:type="dxa" w:w="2353"/>
          </w:tcPr>
          <w:p>
            <w:pPr>
              <w:jc w:val="left"/>
            </w:pPr>
            <w:r/>
            <w:r>
              <w:rPr>
                <w:b w:val="0"/>
                <w:sz w:val="17"/>
              </w:rPr>
              <w:t>Medio</w:t>
            </w:r>
          </w:p>
        </w:tc>
      </w:tr>
    </w:tbl>
    <w:p>
      <w:pPr>
        <w:spacing w:after="60"/>
        <w:jc w:val="both"/>
      </w:pPr>
      <w:r>
        <w:rPr>
          <w:b/>
          <w:sz w:val="20"/>
        </w:rPr>
        <w:t xml:space="preserve">Veredicto: </w:t>
      </w:r>
      <w:r>
        <w:rPr>
          <w:b/>
          <w:color w:val="E65A00"/>
          <w:sz w:val="20"/>
        </w:rPr>
        <w:t xml:space="preserve">Conservar con intervención. </w:t>
      </w:r>
      <w:r>
        <w:rPr>
          <w:sz w:val="20"/>
        </w:rPr>
        <w:t>Caída y riesgo Medios, pero RAÍZ en MAL estado en un árbol alto (17,8 m): punto crítico de anclaje. Poda de aligeramiento/reducción de la vela para disminuir la carga de viento e inspección radicular; si se confirma pérdida de anclaje, reevaluar derribo. Monitoreo PRIORITARIO.</w:t>
      </w:r>
    </w:p>
    <w:p>
      <w:pPr>
        <w:spacing w:after="60"/>
      </w:pPr>
      <w:r>
        <w:rPr>
          <w:b/>
          <w:sz w:val="17"/>
        </w:rPr>
        <w:t xml:space="preserve">Ficha del árbol: </w:t>
      </w:r>
      <w:r>
        <w:rPr>
          <w:color w:val="0D47A1"/>
          <w:sz w:val="17"/>
        </w:rPr>
        <w:t>https://arbolec.unl.edu.ec/ec/Saraguro/67829QG6+XF9F</w:t>
      </w:r>
    </w:p>
    <w:tbl>
      <w:tblPr>
        <w:tblW w:type="auto" w:w="0"/>
        <w:jc w:val="center"/>
        <w:tblLook w:firstColumn="1" w:firstRow="1" w:lastColumn="0" w:lastRow="0" w:noHBand="0" w:noVBand="1" w:val="04A0"/>
      </w:tblPr>
      <w:tblGrid>
        <w:gridCol w:w="3137"/>
        <w:gridCol w:w="3137"/>
        <w:gridCol w:w="3137"/>
      </w:tblGrid>
      <w:tr>
        <w:trPr>
          <w:trHeight w:val="1644"/>
        </w:trPr>
        <w:tc>
          <w:tcPr>
            <w:tcW w:type="dxa" w:w="3213"/>
            <w:shd w:val="clear" w:fill="F2F2F2"/>
          </w:tcPr>
          <w:p>
            <w:pPr>
              <w:jc w:val="center"/>
            </w:pPr>
            <w:r/>
            <w:r>
              <w:rPr>
                <w:i/>
                <w:color w:val="424242"/>
                <w:sz w:val="17"/>
              </w:rPr>
              <w:br/>
              <w:t>[ Foto 1 — A07 ]</w:t>
              <w:br/>
              <w:t>(insertar foto)</w:t>
              <w:br/>
            </w:r>
          </w:p>
        </w:tc>
        <w:tc>
          <w:tcPr>
            <w:tcW w:type="dxa" w:w="3213"/>
            <w:shd w:val="clear" w:fill="F2F2F2"/>
          </w:tcPr>
          <w:p>
            <w:pPr>
              <w:jc w:val="center"/>
            </w:pPr>
            <w:r/>
            <w:r>
              <w:rPr>
                <w:i/>
                <w:color w:val="424242"/>
                <w:sz w:val="17"/>
              </w:rPr>
              <w:br/>
              <w:t>[ Foto 2 — A07 ]</w:t>
              <w:br/>
              <w:t>(insertar foto)</w:t>
              <w:br/>
            </w:r>
          </w:p>
        </w:tc>
        <w:tc>
          <w:tcPr>
            <w:tcW w:type="dxa" w:w="3213"/>
            <w:shd w:val="clear" w:fill="F2F2F2"/>
          </w:tcPr>
          <w:p>
            <w:pPr>
              <w:jc w:val="center"/>
            </w:pPr>
            <w:r/>
            <w:r>
              <w:rPr>
                <w:i/>
                <w:color w:val="424242"/>
                <w:sz w:val="17"/>
              </w:rPr>
              <w:br/>
              <w:t>[ Foto 3 — A07 ]</w:t>
              <w:br/>
              <w:t>(insertar foto)</w:t>
              <w:br/>
            </w:r>
          </w:p>
        </w:tc>
      </w:tr>
    </w:tbl>
    <w:p>
      <w:pPr>
        <w:spacing w:after="80"/>
        <w:jc w:val="both"/>
      </w:pPr>
      <w:r>
        <w:rPr>
          <w:b w:val="0"/>
          <w:i w:val="0"/>
          <w:sz w:val="21"/>
        </w:rPr>
      </w:r>
    </w:p>
    <w:p>
      <w:pPr>
        <w:pStyle w:val="Heading2"/>
      </w:pPr>
      <w:r>
        <w:rPr>
          <w:color w:val="1B5E20"/>
          <w:sz w:val="25"/>
        </w:rPr>
        <w:t>Ciprés A09 — Cupressus sempervirens (Cipre)</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pPr>
              <w:jc w:val="left"/>
            </w:pPr>
            <w:r/>
            <w:r>
              <w:rPr>
                <w:b/>
                <w:sz w:val="17"/>
              </w:rPr>
              <w:t>Código / Ref. campo</w:t>
            </w:r>
          </w:p>
        </w:tc>
        <w:tc>
          <w:tcPr>
            <w:tcW w:type="dxa" w:w="2353"/>
          </w:tcPr>
          <w:p>
            <w:pPr>
              <w:jc w:val="left"/>
            </w:pPr>
            <w:r/>
            <w:r>
              <w:rPr>
                <w:b w:val="0"/>
                <w:sz w:val="17"/>
              </w:rPr>
              <w:t xml:space="preserve">67829QG6+XG9W / Nro 31 </w:t>
            </w:r>
          </w:p>
        </w:tc>
        <w:tc>
          <w:tcPr>
            <w:tcW w:type="dxa" w:w="2353"/>
          </w:tcPr>
          <w:p>
            <w:pPr>
              <w:jc w:val="left"/>
            </w:pPr>
            <w:r/>
            <w:r>
              <w:rPr>
                <w:b/>
                <w:sz w:val="17"/>
              </w:rPr>
              <w:t>Coordenadas</w:t>
            </w:r>
          </w:p>
        </w:tc>
        <w:tc>
          <w:tcPr>
            <w:tcW w:type="dxa" w:w="2353"/>
          </w:tcPr>
          <w:p>
            <w:pPr>
              <w:jc w:val="left"/>
            </w:pPr>
            <w:r/>
            <w:r>
              <w:rPr>
                <w:b w:val="0"/>
                <w:sz w:val="17"/>
              </w:rPr>
              <w:t>-3,622579, -79,238634</w:t>
            </w:r>
          </w:p>
        </w:tc>
      </w:tr>
      <w:tr>
        <w:tc>
          <w:tcPr>
            <w:tcW w:type="dxa" w:w="2353"/>
          </w:tcPr>
          <w:p>
            <w:pPr>
              <w:jc w:val="left"/>
            </w:pPr>
            <w:r/>
            <w:r>
              <w:rPr>
                <w:b/>
                <w:sz w:val="17"/>
              </w:rPr>
              <w:t>Diámetro / Altura</w:t>
            </w:r>
          </w:p>
        </w:tc>
        <w:tc>
          <w:tcPr>
            <w:tcW w:type="dxa" w:w="2353"/>
          </w:tcPr>
          <w:p>
            <w:pPr>
              <w:jc w:val="left"/>
            </w:pPr>
            <w:r/>
            <w:r>
              <w:rPr>
                <w:b w:val="0"/>
                <w:sz w:val="17"/>
              </w:rPr>
              <w:t>59,7 cm / 20,7 m</w:t>
            </w:r>
          </w:p>
        </w:tc>
        <w:tc>
          <w:tcPr>
            <w:tcW w:type="dxa" w:w="2353"/>
          </w:tcPr>
          <w:p>
            <w:pPr>
              <w:jc w:val="left"/>
            </w:pPr>
            <w:r/>
            <w:r>
              <w:rPr>
                <w:b/>
                <w:sz w:val="17"/>
              </w:rPr>
              <w:t>Copa (NS×EW)</w:t>
            </w:r>
          </w:p>
        </w:tc>
        <w:tc>
          <w:tcPr>
            <w:tcW w:type="dxa" w:w="2353"/>
          </w:tcPr>
          <w:p>
            <w:pPr>
              <w:jc w:val="left"/>
            </w:pPr>
            <w:r/>
            <w:r>
              <w:rPr>
                <w:b w:val="0"/>
                <w:sz w:val="17"/>
              </w:rPr>
              <w:t>5,2 × 5,6 m</w:t>
            </w:r>
          </w:p>
        </w:tc>
      </w:tr>
      <w:tr>
        <w:tc>
          <w:tcPr>
            <w:tcW w:type="dxa" w:w="2353"/>
          </w:tcPr>
          <w:p>
            <w:pPr>
              <w:jc w:val="left"/>
            </w:pPr>
            <w:r/>
            <w:r>
              <w:rPr>
                <w:b/>
                <w:sz w:val="17"/>
              </w:rPr>
              <w:t>Rectitud / Espacio</w:t>
            </w:r>
          </w:p>
        </w:tc>
        <w:tc>
          <w:tcPr>
            <w:tcW w:type="dxa" w:w="2353"/>
          </w:tcPr>
          <w:p>
            <w:pPr>
              <w:jc w:val="left"/>
            </w:pPr>
            <w:r/>
            <w:r>
              <w:rPr>
                <w:b w:val="0"/>
                <w:sz w:val="17"/>
              </w:rPr>
              <w:t>Recto / Moderado</w:t>
            </w:r>
          </w:p>
        </w:tc>
        <w:tc>
          <w:tcPr>
            <w:tcW w:type="dxa" w:w="2353"/>
          </w:tcPr>
          <w:p>
            <w:pPr>
              <w:jc w:val="left"/>
            </w:pPr>
            <w:r/>
            <w:r>
              <w:rPr>
                <w:b/>
                <w:sz w:val="17"/>
              </w:rPr>
              <w:t>Follaje</w:t>
            </w:r>
          </w:p>
        </w:tc>
        <w:tc>
          <w:tcPr>
            <w:tcW w:type="dxa" w:w="2353"/>
          </w:tcPr>
          <w:p>
            <w:pPr>
              <w:jc w:val="left"/>
            </w:pPr>
            <w:r/>
            <w:r>
              <w:rPr>
                <w:b w:val="0"/>
                <w:sz w:val="17"/>
              </w:rPr>
              <w:t>100%</w:t>
            </w:r>
          </w:p>
        </w:tc>
      </w:tr>
      <w:tr>
        <w:tc>
          <w:tcPr>
            <w:tcW w:type="dxa" w:w="2353"/>
          </w:tcPr>
          <w:p>
            <w:pPr>
              <w:jc w:val="left"/>
            </w:pPr>
            <w:r/>
            <w:r>
              <w:rPr>
                <w:b/>
                <w:sz w:val="17"/>
              </w:rPr>
              <w:t>Raíz / Fuste (estado)</w:t>
            </w:r>
          </w:p>
        </w:tc>
        <w:tc>
          <w:tcPr>
            <w:tcW w:type="dxa" w:w="2353"/>
          </w:tcPr>
          <w:p>
            <w:pPr>
              <w:jc w:val="left"/>
            </w:pPr>
            <w:r/>
            <w:r>
              <w:rPr>
                <w:b w:val="0"/>
                <w:sz w:val="17"/>
              </w:rPr>
              <w:t>Buena / Regular</w:t>
            </w:r>
          </w:p>
        </w:tc>
        <w:tc>
          <w:tcPr>
            <w:tcW w:type="dxa" w:w="2353"/>
          </w:tcPr>
          <w:p>
            <w:pPr>
              <w:jc w:val="left"/>
            </w:pPr>
            <w:r/>
            <w:r>
              <w:rPr>
                <w:b/>
                <w:sz w:val="17"/>
              </w:rPr>
              <w:t>Riesgo total (valor)</w:t>
            </w:r>
          </w:p>
        </w:tc>
        <w:tc>
          <w:tcPr>
            <w:tcW w:type="dxa" w:w="2353"/>
          </w:tcPr>
          <w:p>
            <w:pPr>
              <w:jc w:val="left"/>
            </w:pPr>
            <w:r/>
            <w:r>
              <w:rPr>
                <w:b w:val="0"/>
                <w:sz w:val="17"/>
              </w:rPr>
              <w:t>Bajo (1,20)</w:t>
            </w:r>
          </w:p>
        </w:tc>
      </w:tr>
      <w:tr>
        <w:tc>
          <w:tcPr>
            <w:tcW w:type="dxa" w:w="2353"/>
          </w:tcPr>
          <w:p>
            <w:pPr>
              <w:jc w:val="left"/>
            </w:pPr>
            <w:r/>
            <w:r>
              <w:rPr>
                <w:b/>
                <w:sz w:val="17"/>
              </w:rPr>
              <w:t>RIESGO DE CAÍDA</w:t>
            </w:r>
          </w:p>
        </w:tc>
        <w:tc>
          <w:tcPr>
            <w:tcW w:type="dxa" w:w="2353"/>
          </w:tcPr>
          <w:p>
            <w:pPr>
              <w:jc w:val="left"/>
            </w:pPr>
            <w:r/>
            <w:r>
              <w:rPr>
                <w:b/>
                <w:color w:val="1B5E20"/>
                <w:sz w:val="17"/>
              </w:rPr>
              <w:t>Bajo</w:t>
            </w:r>
          </w:p>
        </w:tc>
        <w:tc>
          <w:tcPr>
            <w:tcW w:type="dxa" w:w="2353"/>
          </w:tcPr>
          <w:p>
            <w:pPr>
              <w:jc w:val="left"/>
            </w:pPr>
            <w:r/>
            <w:r>
              <w:rPr>
                <w:b/>
                <w:sz w:val="17"/>
              </w:rPr>
              <w:t>Afect. infraestructura (raíz)</w:t>
            </w:r>
          </w:p>
        </w:tc>
        <w:tc>
          <w:tcPr>
            <w:tcW w:type="dxa" w:w="2353"/>
          </w:tcPr>
          <w:p>
            <w:pPr>
              <w:jc w:val="left"/>
            </w:pPr>
            <w:r/>
            <w:r>
              <w:rPr>
                <w:b w:val="0"/>
                <w:sz w:val="17"/>
              </w:rPr>
              <w:t>Medio</w:t>
            </w:r>
          </w:p>
        </w:tc>
      </w:tr>
    </w:tbl>
    <w:p>
      <w:pPr>
        <w:spacing w:after="60"/>
        <w:jc w:val="both"/>
      </w:pPr>
      <w:r>
        <w:rPr>
          <w:b/>
          <w:sz w:val="20"/>
        </w:rPr>
        <w:t xml:space="preserve">Veredicto: </w:t>
      </w:r>
      <w:r>
        <w:rPr>
          <w:b/>
          <w:color w:val="1B5E20"/>
          <w:sz w:val="20"/>
        </w:rPr>
        <w:t xml:space="preserve">Conservar. </w:t>
      </w:r>
      <w:r>
        <w:rPr>
          <w:sz w:val="20"/>
        </w:rPr>
        <w:t>Ejemplar alto (20,7 m) en buen estado general, raíz buena y caída baja. Mantenimiento menor: retiro de clavos/alambres y manejo de epífitas.</w:t>
      </w:r>
    </w:p>
    <w:p>
      <w:pPr>
        <w:spacing w:after="60"/>
      </w:pPr>
      <w:r>
        <w:rPr>
          <w:b/>
          <w:sz w:val="17"/>
        </w:rPr>
        <w:t xml:space="preserve">Ficha del árbol: </w:t>
      </w:r>
      <w:r>
        <w:rPr>
          <w:color w:val="0D47A1"/>
          <w:sz w:val="17"/>
        </w:rPr>
        <w:t>https://arbolec.unl.edu.ec/ec/Saraguro/67829QG6+XG9W</w:t>
      </w:r>
    </w:p>
    <w:tbl>
      <w:tblPr>
        <w:tblW w:type="auto" w:w="0"/>
        <w:jc w:val="center"/>
        <w:tblLook w:firstColumn="1" w:firstRow="1" w:lastColumn="0" w:lastRow="0" w:noHBand="0" w:noVBand="1" w:val="04A0"/>
      </w:tblPr>
      <w:tblGrid>
        <w:gridCol w:w="3137"/>
        <w:gridCol w:w="3137"/>
        <w:gridCol w:w="3137"/>
      </w:tblGrid>
      <w:tr>
        <w:trPr>
          <w:trHeight w:val="1644"/>
        </w:trPr>
        <w:tc>
          <w:tcPr>
            <w:tcW w:type="dxa" w:w="3213"/>
            <w:shd w:val="clear" w:fill="F2F2F2"/>
          </w:tcPr>
          <w:p>
            <w:pPr>
              <w:jc w:val="center"/>
            </w:pPr>
            <w:r/>
            <w:r>
              <w:rPr>
                <w:i/>
                <w:color w:val="424242"/>
                <w:sz w:val="17"/>
              </w:rPr>
              <w:br/>
              <w:t>[ Foto 1 — A09 ]</w:t>
              <w:br/>
              <w:t>(insertar foto)</w:t>
              <w:br/>
            </w:r>
          </w:p>
        </w:tc>
        <w:tc>
          <w:tcPr>
            <w:tcW w:type="dxa" w:w="3213"/>
            <w:shd w:val="clear" w:fill="F2F2F2"/>
          </w:tcPr>
          <w:p>
            <w:pPr>
              <w:jc w:val="center"/>
            </w:pPr>
            <w:r/>
            <w:r>
              <w:rPr>
                <w:i/>
                <w:color w:val="424242"/>
                <w:sz w:val="17"/>
              </w:rPr>
              <w:br/>
              <w:t>[ Foto 2 — A09 ]</w:t>
              <w:br/>
              <w:t>(insertar foto)</w:t>
              <w:br/>
            </w:r>
          </w:p>
        </w:tc>
        <w:tc>
          <w:tcPr>
            <w:tcW w:type="dxa" w:w="3213"/>
            <w:shd w:val="clear" w:fill="F2F2F2"/>
          </w:tcPr>
          <w:p>
            <w:pPr>
              <w:jc w:val="center"/>
            </w:pPr>
            <w:r/>
            <w:r>
              <w:rPr>
                <w:i/>
                <w:color w:val="424242"/>
                <w:sz w:val="17"/>
              </w:rPr>
              <w:br/>
              <w:t>[ Foto 3 — A09 ]</w:t>
              <w:br/>
              <w:t>(insertar foto)</w:t>
              <w:br/>
            </w:r>
          </w:p>
        </w:tc>
      </w:tr>
    </w:tbl>
    <w:p>
      <w:pPr>
        <w:spacing w:after="80"/>
        <w:jc w:val="both"/>
      </w:pPr>
      <w:r>
        <w:rPr>
          <w:b w:val="0"/>
          <w:i w:val="0"/>
          <w:sz w:val="21"/>
        </w:rPr>
      </w:r>
    </w:p>
    <w:p>
      <w:pPr>
        <w:pStyle w:val="Heading2"/>
      </w:pPr>
      <w:r>
        <w:rPr>
          <w:color w:val="1B5E20"/>
          <w:sz w:val="25"/>
        </w:rPr>
        <w:t>Ciprés A12 — Hesperocyparis macrocarpa (Cipré)</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pPr>
              <w:jc w:val="left"/>
            </w:pPr>
            <w:r/>
            <w:r>
              <w:rPr>
                <w:b/>
                <w:sz w:val="17"/>
              </w:rPr>
              <w:t>Código / Ref. campo</w:t>
            </w:r>
          </w:p>
        </w:tc>
        <w:tc>
          <w:tcPr>
            <w:tcW w:type="dxa" w:w="2353"/>
          </w:tcPr>
          <w:p>
            <w:pPr>
              <w:jc w:val="left"/>
            </w:pPr>
            <w:r/>
            <w:r>
              <w:rPr>
                <w:b w:val="0"/>
                <w:sz w:val="17"/>
              </w:rPr>
              <w:t>67829QH6+2HV2 / Nro 34</w:t>
            </w:r>
          </w:p>
        </w:tc>
        <w:tc>
          <w:tcPr>
            <w:tcW w:type="dxa" w:w="2353"/>
          </w:tcPr>
          <w:p>
            <w:pPr>
              <w:jc w:val="left"/>
            </w:pPr>
            <w:r/>
            <w:r>
              <w:rPr>
                <w:b/>
                <w:sz w:val="17"/>
              </w:rPr>
              <w:t>Coordenadas</w:t>
            </w:r>
          </w:p>
        </w:tc>
        <w:tc>
          <w:tcPr>
            <w:tcW w:type="dxa" w:w="2353"/>
          </w:tcPr>
          <w:p>
            <w:pPr>
              <w:jc w:val="left"/>
            </w:pPr>
            <w:r/>
            <w:r>
              <w:rPr>
                <w:b w:val="0"/>
                <w:sz w:val="17"/>
              </w:rPr>
              <w:t>-3,622397, -79,238591</w:t>
            </w:r>
          </w:p>
        </w:tc>
      </w:tr>
      <w:tr>
        <w:tc>
          <w:tcPr>
            <w:tcW w:type="dxa" w:w="2353"/>
          </w:tcPr>
          <w:p>
            <w:pPr>
              <w:jc w:val="left"/>
            </w:pPr>
            <w:r/>
            <w:r>
              <w:rPr>
                <w:b/>
                <w:sz w:val="17"/>
              </w:rPr>
              <w:t>Diámetro / Altura</w:t>
            </w:r>
          </w:p>
        </w:tc>
        <w:tc>
          <w:tcPr>
            <w:tcW w:type="dxa" w:w="2353"/>
          </w:tcPr>
          <w:p>
            <w:pPr>
              <w:jc w:val="left"/>
            </w:pPr>
            <w:r/>
            <w:r>
              <w:rPr>
                <w:b w:val="0"/>
                <w:sz w:val="17"/>
              </w:rPr>
              <w:t>81,6 cm / 14,3 m</w:t>
            </w:r>
          </w:p>
        </w:tc>
        <w:tc>
          <w:tcPr>
            <w:tcW w:type="dxa" w:w="2353"/>
          </w:tcPr>
          <w:p>
            <w:pPr>
              <w:jc w:val="left"/>
            </w:pPr>
            <w:r/>
            <w:r>
              <w:rPr>
                <w:b/>
                <w:sz w:val="17"/>
              </w:rPr>
              <w:t>Copa (NS×EW)</w:t>
            </w:r>
          </w:p>
        </w:tc>
        <w:tc>
          <w:tcPr>
            <w:tcW w:type="dxa" w:w="2353"/>
          </w:tcPr>
          <w:p>
            <w:pPr>
              <w:jc w:val="left"/>
            </w:pPr>
            <w:r/>
            <w:r>
              <w:rPr>
                <w:b w:val="0"/>
                <w:sz w:val="17"/>
              </w:rPr>
              <w:t>10,6 × 9,3 m</w:t>
            </w:r>
          </w:p>
        </w:tc>
      </w:tr>
      <w:tr>
        <w:tc>
          <w:tcPr>
            <w:tcW w:type="dxa" w:w="2353"/>
          </w:tcPr>
          <w:p>
            <w:pPr>
              <w:jc w:val="left"/>
            </w:pPr>
            <w:r/>
            <w:r>
              <w:rPr>
                <w:b/>
                <w:sz w:val="17"/>
              </w:rPr>
              <w:t>Rectitud / Espacio</w:t>
            </w:r>
          </w:p>
        </w:tc>
        <w:tc>
          <w:tcPr>
            <w:tcW w:type="dxa" w:w="2353"/>
          </w:tcPr>
          <w:p>
            <w:pPr>
              <w:jc w:val="left"/>
            </w:pPr>
            <w:r/>
            <w:r>
              <w:rPr>
                <w:b w:val="0"/>
                <w:sz w:val="17"/>
              </w:rPr>
              <w:t>Recto / Moderado</w:t>
            </w:r>
          </w:p>
        </w:tc>
        <w:tc>
          <w:tcPr>
            <w:tcW w:type="dxa" w:w="2353"/>
          </w:tcPr>
          <w:p>
            <w:pPr>
              <w:jc w:val="left"/>
            </w:pPr>
            <w:r/>
            <w:r>
              <w:rPr>
                <w:b/>
                <w:sz w:val="17"/>
              </w:rPr>
              <w:t>Follaje</w:t>
            </w:r>
          </w:p>
        </w:tc>
        <w:tc>
          <w:tcPr>
            <w:tcW w:type="dxa" w:w="2353"/>
          </w:tcPr>
          <w:p>
            <w:pPr>
              <w:jc w:val="left"/>
            </w:pPr>
            <w:r/>
            <w:r>
              <w:rPr>
                <w:b w:val="0"/>
                <w:sz w:val="17"/>
              </w:rPr>
              <w:t>80%</w:t>
            </w:r>
          </w:p>
        </w:tc>
      </w:tr>
      <w:tr>
        <w:tc>
          <w:tcPr>
            <w:tcW w:type="dxa" w:w="2353"/>
          </w:tcPr>
          <w:p>
            <w:pPr>
              <w:jc w:val="left"/>
            </w:pPr>
            <w:r/>
            <w:r>
              <w:rPr>
                <w:b/>
                <w:sz w:val="17"/>
              </w:rPr>
              <w:t>Raíz / Fuste (estado)</w:t>
            </w:r>
          </w:p>
        </w:tc>
        <w:tc>
          <w:tcPr>
            <w:tcW w:type="dxa" w:w="2353"/>
          </w:tcPr>
          <w:p>
            <w:pPr>
              <w:jc w:val="left"/>
            </w:pPr>
            <w:r/>
            <w:r>
              <w:rPr>
                <w:b w:val="0"/>
                <w:sz w:val="17"/>
              </w:rPr>
              <w:t>Buena / Regular</w:t>
            </w:r>
          </w:p>
        </w:tc>
        <w:tc>
          <w:tcPr>
            <w:tcW w:type="dxa" w:w="2353"/>
          </w:tcPr>
          <w:p>
            <w:pPr>
              <w:jc w:val="left"/>
            </w:pPr>
            <w:r/>
            <w:r>
              <w:rPr>
                <w:b/>
                <w:sz w:val="17"/>
              </w:rPr>
              <w:t>Riesgo total (valor)</w:t>
            </w:r>
          </w:p>
        </w:tc>
        <w:tc>
          <w:tcPr>
            <w:tcW w:type="dxa" w:w="2353"/>
          </w:tcPr>
          <w:p>
            <w:pPr>
              <w:jc w:val="left"/>
            </w:pPr>
            <w:r/>
            <w:r>
              <w:rPr>
                <w:b w:val="0"/>
                <w:sz w:val="17"/>
              </w:rPr>
              <w:t>Bajo (1,15)</w:t>
            </w:r>
          </w:p>
        </w:tc>
      </w:tr>
      <w:tr>
        <w:tc>
          <w:tcPr>
            <w:tcW w:type="dxa" w:w="2353"/>
          </w:tcPr>
          <w:p>
            <w:pPr>
              <w:jc w:val="left"/>
            </w:pPr>
            <w:r/>
            <w:r>
              <w:rPr>
                <w:b/>
                <w:sz w:val="17"/>
              </w:rPr>
              <w:t>RIESGO DE CAÍDA</w:t>
            </w:r>
          </w:p>
        </w:tc>
        <w:tc>
          <w:tcPr>
            <w:tcW w:type="dxa" w:w="2353"/>
          </w:tcPr>
          <w:p>
            <w:pPr>
              <w:jc w:val="left"/>
            </w:pPr>
            <w:r/>
            <w:r>
              <w:rPr>
                <w:b/>
                <w:color w:val="1B5E20"/>
                <w:sz w:val="17"/>
              </w:rPr>
              <w:t>Bajo</w:t>
            </w:r>
          </w:p>
        </w:tc>
        <w:tc>
          <w:tcPr>
            <w:tcW w:type="dxa" w:w="2353"/>
          </w:tcPr>
          <w:p>
            <w:pPr>
              <w:jc w:val="left"/>
            </w:pPr>
            <w:r/>
            <w:r>
              <w:rPr>
                <w:b/>
                <w:sz w:val="17"/>
              </w:rPr>
              <w:t>Afect. infraestructura (raíz)</w:t>
            </w:r>
          </w:p>
        </w:tc>
        <w:tc>
          <w:tcPr>
            <w:tcW w:type="dxa" w:w="2353"/>
          </w:tcPr>
          <w:p>
            <w:pPr>
              <w:jc w:val="left"/>
            </w:pPr>
            <w:r/>
            <w:r>
              <w:rPr>
                <w:b w:val="0"/>
                <w:sz w:val="17"/>
              </w:rPr>
              <w:t>Medio</w:t>
            </w:r>
          </w:p>
        </w:tc>
      </w:tr>
    </w:tbl>
    <w:p>
      <w:pPr>
        <w:spacing w:after="60"/>
        <w:jc w:val="both"/>
      </w:pPr>
      <w:r>
        <w:rPr>
          <w:b/>
          <w:sz w:val="20"/>
        </w:rPr>
        <w:t xml:space="preserve">Veredicto: </w:t>
      </w:r>
      <w:r>
        <w:rPr>
          <w:b/>
          <w:color w:val="E65A00"/>
          <w:sz w:val="20"/>
        </w:rPr>
        <w:t xml:space="preserve">Conservar con intervención. </w:t>
      </w:r>
      <w:r>
        <w:rPr>
          <w:sz w:val="20"/>
        </w:rPr>
        <w:t>Buen anclaje (raíz buena) y caída baja. Poda ligera, manejo de epífitas y retiro de objetos extraños.</w:t>
      </w:r>
    </w:p>
    <w:p>
      <w:pPr>
        <w:spacing w:after="60"/>
      </w:pPr>
      <w:r>
        <w:rPr>
          <w:b/>
          <w:sz w:val="17"/>
        </w:rPr>
        <w:t xml:space="preserve">Ficha del árbol: </w:t>
      </w:r>
      <w:r>
        <w:rPr>
          <w:color w:val="0D47A1"/>
          <w:sz w:val="17"/>
        </w:rPr>
        <w:t>https://arbolec.unl.edu.ec/ec/Saraguro/67829QH6+2HV2</w:t>
      </w:r>
    </w:p>
    <w:tbl>
      <w:tblPr>
        <w:tblW w:type="auto" w:w="0"/>
        <w:jc w:val="center"/>
        <w:tblLook w:firstColumn="1" w:firstRow="1" w:lastColumn="0" w:lastRow="0" w:noHBand="0" w:noVBand="1" w:val="04A0"/>
      </w:tblPr>
      <w:tblGrid>
        <w:gridCol w:w="3137"/>
        <w:gridCol w:w="3137"/>
        <w:gridCol w:w="3137"/>
      </w:tblGrid>
      <w:tr>
        <w:trPr>
          <w:trHeight w:val="1644"/>
        </w:trPr>
        <w:tc>
          <w:tcPr>
            <w:tcW w:type="dxa" w:w="3213"/>
            <w:shd w:val="clear" w:fill="F2F2F2"/>
          </w:tcPr>
          <w:p>
            <w:pPr>
              <w:jc w:val="center"/>
            </w:pPr>
            <w:r/>
            <w:r>
              <w:rPr>
                <w:i/>
                <w:color w:val="424242"/>
                <w:sz w:val="17"/>
              </w:rPr>
              <w:br/>
              <w:t>[ Foto 1 — A12 ]</w:t>
              <w:br/>
              <w:t>(insertar foto)</w:t>
              <w:br/>
            </w:r>
          </w:p>
        </w:tc>
        <w:tc>
          <w:tcPr>
            <w:tcW w:type="dxa" w:w="3213"/>
            <w:shd w:val="clear" w:fill="F2F2F2"/>
          </w:tcPr>
          <w:p>
            <w:pPr>
              <w:jc w:val="center"/>
            </w:pPr>
            <w:r/>
            <w:r>
              <w:rPr>
                <w:i/>
                <w:color w:val="424242"/>
                <w:sz w:val="17"/>
              </w:rPr>
              <w:br/>
              <w:t>[ Foto 2 — A12 ]</w:t>
              <w:br/>
              <w:t>(insertar foto)</w:t>
              <w:br/>
            </w:r>
          </w:p>
        </w:tc>
        <w:tc>
          <w:tcPr>
            <w:tcW w:type="dxa" w:w="3213"/>
            <w:shd w:val="clear" w:fill="F2F2F2"/>
          </w:tcPr>
          <w:p>
            <w:pPr>
              <w:jc w:val="center"/>
            </w:pPr>
            <w:r/>
            <w:r>
              <w:rPr>
                <w:i/>
                <w:color w:val="424242"/>
                <w:sz w:val="17"/>
              </w:rPr>
              <w:br/>
              <w:t>[ Foto 3 — A12 ]</w:t>
              <w:br/>
              <w:t>(insertar foto)</w:t>
              <w:br/>
            </w:r>
          </w:p>
        </w:tc>
      </w:tr>
    </w:tbl>
    <w:p>
      <w:pPr>
        <w:spacing w:after="80"/>
        <w:jc w:val="both"/>
      </w:pPr>
      <w:r>
        <w:rPr>
          <w:b w:val="0"/>
          <w:i w:val="0"/>
          <w:sz w:val="21"/>
        </w:rPr>
      </w:r>
    </w:p>
    <w:p>
      <w:pPr>
        <w:pStyle w:val="Heading2"/>
      </w:pPr>
      <w:r>
        <w:rPr>
          <w:color w:val="1B5E20"/>
          <w:sz w:val="25"/>
        </w:rPr>
        <w:t>Ciprés A23 — Cupressus sempervirens (Cipre)</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pPr>
              <w:jc w:val="left"/>
            </w:pPr>
            <w:r/>
            <w:r>
              <w:rPr>
                <w:b/>
                <w:sz w:val="17"/>
              </w:rPr>
              <w:t>Código / Ref. campo</w:t>
            </w:r>
          </w:p>
        </w:tc>
        <w:tc>
          <w:tcPr>
            <w:tcW w:type="dxa" w:w="2353"/>
          </w:tcPr>
          <w:p>
            <w:pPr>
              <w:jc w:val="left"/>
            </w:pPr>
            <w:r/>
            <w:r>
              <w:rPr>
                <w:b w:val="0"/>
                <w:sz w:val="17"/>
              </w:rPr>
              <w:t xml:space="preserve">67829QH6+4HVV / Árbol en plena Esquina cerca de un pequeño graderío </w:t>
            </w:r>
          </w:p>
        </w:tc>
        <w:tc>
          <w:tcPr>
            <w:tcW w:type="dxa" w:w="2353"/>
          </w:tcPr>
          <w:p>
            <w:pPr>
              <w:jc w:val="left"/>
            </w:pPr>
            <w:r/>
            <w:r>
              <w:rPr>
                <w:b/>
                <w:sz w:val="17"/>
              </w:rPr>
              <w:t>Coordenadas</w:t>
            </w:r>
          </w:p>
        </w:tc>
        <w:tc>
          <w:tcPr>
            <w:tcW w:type="dxa" w:w="2353"/>
          </w:tcPr>
          <w:p>
            <w:pPr>
              <w:jc w:val="left"/>
            </w:pPr>
            <w:r/>
            <w:r>
              <w:rPr>
                <w:b w:val="0"/>
                <w:sz w:val="17"/>
              </w:rPr>
              <w:t>-3,622126, -79,238583</w:t>
            </w:r>
          </w:p>
        </w:tc>
      </w:tr>
      <w:tr>
        <w:tc>
          <w:tcPr>
            <w:tcW w:type="dxa" w:w="2353"/>
          </w:tcPr>
          <w:p>
            <w:pPr>
              <w:jc w:val="left"/>
            </w:pPr>
            <w:r/>
            <w:r>
              <w:rPr>
                <w:b/>
                <w:sz w:val="17"/>
              </w:rPr>
              <w:t>Diámetro / Altura</w:t>
            </w:r>
          </w:p>
        </w:tc>
        <w:tc>
          <w:tcPr>
            <w:tcW w:type="dxa" w:w="2353"/>
          </w:tcPr>
          <w:p>
            <w:pPr>
              <w:jc w:val="left"/>
            </w:pPr>
            <w:r/>
            <w:r>
              <w:rPr>
                <w:b w:val="0"/>
                <w:sz w:val="17"/>
              </w:rPr>
              <w:t>87,0 cm / 19,3 m</w:t>
            </w:r>
          </w:p>
        </w:tc>
        <w:tc>
          <w:tcPr>
            <w:tcW w:type="dxa" w:w="2353"/>
          </w:tcPr>
          <w:p>
            <w:pPr>
              <w:jc w:val="left"/>
            </w:pPr>
            <w:r/>
            <w:r>
              <w:rPr>
                <w:b/>
                <w:sz w:val="17"/>
              </w:rPr>
              <w:t>Copa (NS×EW)</w:t>
            </w:r>
          </w:p>
        </w:tc>
        <w:tc>
          <w:tcPr>
            <w:tcW w:type="dxa" w:w="2353"/>
          </w:tcPr>
          <w:p>
            <w:pPr>
              <w:jc w:val="left"/>
            </w:pPr>
            <w:r/>
            <w:r>
              <w:rPr>
                <w:b w:val="0"/>
                <w:sz w:val="17"/>
              </w:rPr>
              <w:t>6,9 × 9,6 m</w:t>
            </w:r>
          </w:p>
        </w:tc>
      </w:tr>
      <w:tr>
        <w:tc>
          <w:tcPr>
            <w:tcW w:type="dxa" w:w="2353"/>
          </w:tcPr>
          <w:p>
            <w:pPr>
              <w:jc w:val="left"/>
            </w:pPr>
            <w:r/>
            <w:r>
              <w:rPr>
                <w:b/>
                <w:sz w:val="17"/>
              </w:rPr>
              <w:t>Rectitud / Espacio</w:t>
            </w:r>
          </w:p>
        </w:tc>
        <w:tc>
          <w:tcPr>
            <w:tcW w:type="dxa" w:w="2353"/>
          </w:tcPr>
          <w:p>
            <w:pPr>
              <w:jc w:val="left"/>
            </w:pPr>
            <w:r/>
            <w:r>
              <w:rPr>
                <w:b w:val="0"/>
                <w:sz w:val="17"/>
              </w:rPr>
              <w:t>Recto / Estrecho</w:t>
            </w:r>
          </w:p>
        </w:tc>
        <w:tc>
          <w:tcPr>
            <w:tcW w:type="dxa" w:w="2353"/>
          </w:tcPr>
          <w:p>
            <w:pPr>
              <w:jc w:val="left"/>
            </w:pPr>
            <w:r/>
            <w:r>
              <w:rPr>
                <w:b/>
                <w:sz w:val="17"/>
              </w:rPr>
              <w:t>Follaje</w:t>
            </w:r>
          </w:p>
        </w:tc>
        <w:tc>
          <w:tcPr>
            <w:tcW w:type="dxa" w:w="2353"/>
          </w:tcPr>
          <w:p>
            <w:pPr>
              <w:jc w:val="left"/>
            </w:pPr>
            <w:r/>
            <w:r>
              <w:rPr>
                <w:b w:val="0"/>
                <w:sz w:val="17"/>
              </w:rPr>
              <w:t>100%</w:t>
            </w:r>
          </w:p>
        </w:tc>
      </w:tr>
      <w:tr>
        <w:tc>
          <w:tcPr>
            <w:tcW w:type="dxa" w:w="2353"/>
          </w:tcPr>
          <w:p>
            <w:pPr>
              <w:jc w:val="left"/>
            </w:pPr>
            <w:r/>
            <w:r>
              <w:rPr>
                <w:b/>
                <w:sz w:val="17"/>
              </w:rPr>
              <w:t>Raíz / Fuste (estado)</w:t>
            </w:r>
          </w:p>
        </w:tc>
        <w:tc>
          <w:tcPr>
            <w:tcW w:type="dxa" w:w="2353"/>
          </w:tcPr>
          <w:p>
            <w:pPr>
              <w:jc w:val="left"/>
            </w:pPr>
            <w:r/>
            <w:r>
              <w:rPr>
                <w:b w:val="0"/>
                <w:sz w:val="17"/>
              </w:rPr>
              <w:t>Buena / Bueno</w:t>
            </w:r>
          </w:p>
        </w:tc>
        <w:tc>
          <w:tcPr>
            <w:tcW w:type="dxa" w:w="2353"/>
          </w:tcPr>
          <w:p>
            <w:pPr>
              <w:jc w:val="left"/>
            </w:pPr>
            <w:r/>
            <w:r>
              <w:rPr>
                <w:b/>
                <w:sz w:val="17"/>
              </w:rPr>
              <w:t>Riesgo total (valor)</w:t>
            </w:r>
          </w:p>
        </w:tc>
        <w:tc>
          <w:tcPr>
            <w:tcW w:type="dxa" w:w="2353"/>
          </w:tcPr>
          <w:p>
            <w:pPr>
              <w:jc w:val="left"/>
            </w:pPr>
            <w:r/>
            <w:r>
              <w:rPr>
                <w:b w:val="0"/>
                <w:sz w:val="17"/>
              </w:rPr>
              <w:t>Medio (2,10)</w:t>
            </w:r>
          </w:p>
        </w:tc>
      </w:tr>
      <w:tr>
        <w:tc>
          <w:tcPr>
            <w:tcW w:type="dxa" w:w="2353"/>
          </w:tcPr>
          <w:p>
            <w:pPr>
              <w:jc w:val="left"/>
            </w:pPr>
            <w:r/>
            <w:r>
              <w:rPr>
                <w:b/>
                <w:sz w:val="17"/>
              </w:rPr>
              <w:t>RIESGO DE CAÍDA</w:t>
            </w:r>
          </w:p>
        </w:tc>
        <w:tc>
          <w:tcPr>
            <w:tcW w:type="dxa" w:w="2353"/>
          </w:tcPr>
          <w:p>
            <w:pPr>
              <w:jc w:val="left"/>
            </w:pPr>
            <w:r/>
            <w:r>
              <w:rPr>
                <w:b/>
                <w:color w:val="E65A00"/>
                <w:sz w:val="17"/>
              </w:rPr>
              <w:t>Medio</w:t>
            </w:r>
          </w:p>
        </w:tc>
        <w:tc>
          <w:tcPr>
            <w:tcW w:type="dxa" w:w="2353"/>
          </w:tcPr>
          <w:p>
            <w:pPr>
              <w:jc w:val="left"/>
            </w:pPr>
            <w:r/>
            <w:r>
              <w:rPr>
                <w:b/>
                <w:sz w:val="17"/>
              </w:rPr>
              <w:t>Afect. infraestructura (raíz)</w:t>
            </w:r>
          </w:p>
        </w:tc>
        <w:tc>
          <w:tcPr>
            <w:tcW w:type="dxa" w:w="2353"/>
          </w:tcPr>
          <w:p>
            <w:pPr>
              <w:jc w:val="left"/>
            </w:pPr>
            <w:r/>
            <w:r>
              <w:rPr>
                <w:b w:val="0"/>
                <w:sz w:val="17"/>
              </w:rPr>
              <w:t>Alto</w:t>
            </w:r>
          </w:p>
        </w:tc>
      </w:tr>
    </w:tbl>
    <w:p>
      <w:pPr>
        <w:spacing w:after="60"/>
        <w:jc w:val="both"/>
      </w:pPr>
      <w:r>
        <w:rPr>
          <w:b/>
          <w:sz w:val="20"/>
        </w:rPr>
        <w:t xml:space="preserve">Veredicto: </w:t>
      </w:r>
      <w:r>
        <w:rPr>
          <w:b/>
          <w:color w:val="E65A00"/>
          <w:sz w:val="20"/>
        </w:rPr>
        <w:t xml:space="preserve">Conservar con intervención. </w:t>
      </w:r>
      <w:r>
        <w:rPr>
          <w:sz w:val="20"/>
        </w:rPr>
        <w:t>Fuste bueno y raíz buena → riesgo de CAÍDA no crítico (Media); el problema es la afectación a construcciones, circulación y raíces (Alto) por su ubicación en esquina/espacio estrecho con raíces descubiertas. Corresponde manejo de raíz (barreras, reparación de adoquín) y poda, NO derribo.</w:t>
      </w:r>
    </w:p>
    <w:p>
      <w:pPr>
        <w:spacing w:after="60"/>
      </w:pPr>
      <w:r>
        <w:rPr>
          <w:b/>
          <w:sz w:val="17"/>
        </w:rPr>
        <w:t xml:space="preserve">Ficha del árbol: </w:t>
      </w:r>
      <w:r>
        <w:rPr>
          <w:color w:val="0D47A1"/>
          <w:sz w:val="17"/>
        </w:rPr>
        <w:t>https://arbolec.unl.edu.ec/ec/Saraguro/67829QH6+4HVV</w:t>
      </w:r>
    </w:p>
    <w:tbl>
      <w:tblPr>
        <w:tblW w:type="auto" w:w="0"/>
        <w:jc w:val="center"/>
        <w:tblLook w:firstColumn="1" w:firstRow="1" w:lastColumn="0" w:lastRow="0" w:noHBand="0" w:noVBand="1" w:val="04A0"/>
      </w:tblPr>
      <w:tblGrid>
        <w:gridCol w:w="3137"/>
        <w:gridCol w:w="3137"/>
        <w:gridCol w:w="3137"/>
      </w:tblGrid>
      <w:tr>
        <w:trPr>
          <w:trHeight w:val="1644"/>
        </w:trPr>
        <w:tc>
          <w:tcPr>
            <w:tcW w:type="dxa" w:w="3213"/>
            <w:shd w:val="clear" w:fill="F2F2F2"/>
          </w:tcPr>
          <w:p>
            <w:pPr>
              <w:jc w:val="center"/>
            </w:pPr>
            <w:r/>
            <w:r>
              <w:rPr>
                <w:i/>
                <w:color w:val="424242"/>
                <w:sz w:val="17"/>
              </w:rPr>
              <w:br/>
              <w:t>[ Foto 1 — A23 ]</w:t>
              <w:br/>
              <w:t>(insertar foto)</w:t>
              <w:br/>
            </w:r>
          </w:p>
        </w:tc>
        <w:tc>
          <w:tcPr>
            <w:tcW w:type="dxa" w:w="3213"/>
            <w:shd w:val="clear" w:fill="F2F2F2"/>
          </w:tcPr>
          <w:p>
            <w:pPr>
              <w:jc w:val="center"/>
            </w:pPr>
            <w:r/>
            <w:r>
              <w:rPr>
                <w:i/>
                <w:color w:val="424242"/>
                <w:sz w:val="17"/>
              </w:rPr>
              <w:br/>
              <w:t>[ Foto 2 — A23 ]</w:t>
              <w:br/>
              <w:t>(insertar foto)</w:t>
              <w:br/>
            </w:r>
          </w:p>
        </w:tc>
        <w:tc>
          <w:tcPr>
            <w:tcW w:type="dxa" w:w="3213"/>
            <w:shd w:val="clear" w:fill="F2F2F2"/>
          </w:tcPr>
          <w:p>
            <w:pPr>
              <w:jc w:val="center"/>
            </w:pPr>
            <w:r/>
            <w:r>
              <w:rPr>
                <w:i/>
                <w:color w:val="424242"/>
                <w:sz w:val="17"/>
              </w:rPr>
              <w:br/>
              <w:t>[ Foto 3 — A23 ]</w:t>
              <w:br/>
              <w:t>(insertar foto)</w:t>
              <w:br/>
            </w:r>
          </w:p>
        </w:tc>
      </w:tr>
    </w:tbl>
    <w:p>
      <w:pPr>
        <w:spacing w:after="80"/>
        <w:jc w:val="both"/>
      </w:pPr>
      <w:r>
        <w:rPr>
          <w:b w:val="0"/>
          <w:i w:val="0"/>
          <w:sz w:val="21"/>
        </w:rPr>
      </w:r>
    </w:p>
    <w:p>
      <w:pPr>
        <w:spacing w:after="160"/>
        <w:jc w:val="both"/>
      </w:pPr>
      <w:r>
        <w:rPr>
          <w:b w:val="0"/>
          <w:i w:val="0"/>
          <w:sz w:val="21"/>
        </w:rPr>
        <w:t>Síntesis de los cipreses: de los 7 cipreses se recomienda el derribo de UNO (A06) por riesgo de caída alto y alta exposición; los 6 restantes se CONSERVAN con poda sanitaria, manejo de epífitas, tratamiento de daños mecánicos, retiro de clavos/alambres y, en A07, monitoreo prioritario del anclaje.</w:t>
      </w:r>
    </w:p>
    <w:p>
      <w:pPr>
        <w:sectPr>
          <w:pgSz w:w="11906" w:h="16838"/>
          <w:pgMar w:top="1134" w:right="1247" w:bottom="1134" w:left="1247" w:header="720" w:footer="720" w:gutter="0"/>
          <w:cols w:space="720"/>
          <w:docGrid w:linePitch="360"/>
        </w:sectPr>
      </w:pPr>
    </w:p>
    <w:p>
      <w:pPr>
        <w:pStyle w:val="Heading1"/>
      </w:pPr>
      <w:r>
        <w:rPr>
          <w:color w:val="1B5E20"/>
          <w:sz w:val="30"/>
        </w:rPr>
        <w:t>8. Tabla resumen: conservación vs. derribo (todo el inventario)</w:t>
      </w:r>
    </w:p>
    <w:p>
      <w:pPr>
        <w:spacing w:after="120"/>
        <w:jc w:val="both"/>
      </w:pPr>
      <w:r>
        <w:rPr>
          <w:b w:val="0"/>
          <w:i w:val="0"/>
          <w:sz w:val="19"/>
        </w:rPr>
        <w:t>Código de color: rojo = Derribo; naranja = Conservar con intervención; verde = Conservar. De los 40 árboles: 1 derribo, 21 conservación con intervención y 18 conservación con mantenimiento ordinario.</w:t>
      </w:r>
    </w:p>
    <w:tbl>
      <w:tblPr>
        <w:tblStyle w:val="TableGrid"/>
        <w:tblW w:type="auto" w:w="0"/>
        <w:jc w:val="center"/>
        <w:tblLook w:firstColumn="1" w:firstRow="1" w:lastColumn="0" w:lastRow="0" w:noHBand="0" w:noVBand="1" w:val="04A0"/>
      </w:tblPr>
      <w:tblGrid>
        <w:gridCol w:w="1682"/>
        <w:gridCol w:w="1682"/>
        <w:gridCol w:w="1682"/>
        <w:gridCol w:w="1682"/>
        <w:gridCol w:w="1682"/>
        <w:gridCol w:w="1682"/>
        <w:gridCol w:w="1682"/>
        <w:gridCol w:w="1682"/>
        <w:gridCol w:w="1682"/>
      </w:tblGrid>
      <w:tr>
        <w:tc>
          <w:tcPr>
            <w:tcW w:type="dxa" w:w="624"/>
            <w:shd w:val="clear" w:fill="1B5E20"/>
          </w:tcPr>
          <w:p>
            <w:pPr>
              <w:jc w:val="center"/>
            </w:pPr>
            <w:r/>
            <w:r>
              <w:rPr>
                <w:b/>
                <w:color w:val="FFFFFF"/>
                <w:sz w:val="17"/>
              </w:rPr>
              <w:t>ID</w:t>
            </w:r>
          </w:p>
        </w:tc>
        <w:tc>
          <w:tcPr>
            <w:tcW w:type="dxa" w:w="2268"/>
            <w:shd w:val="clear" w:fill="1B5E20"/>
          </w:tcPr>
          <w:p>
            <w:pPr>
              <w:jc w:val="center"/>
            </w:pPr>
            <w:r/>
            <w:r>
              <w:rPr>
                <w:b/>
                <w:color w:val="FFFFFF"/>
                <w:sz w:val="17"/>
              </w:rPr>
              <w:t>Especie (común)</w:t>
            </w:r>
          </w:p>
        </w:tc>
        <w:tc>
          <w:tcPr>
            <w:tcW w:type="dxa" w:w="907"/>
            <w:shd w:val="clear" w:fill="1B5E20"/>
          </w:tcPr>
          <w:p>
            <w:pPr>
              <w:jc w:val="center"/>
            </w:pPr>
            <w:r/>
            <w:r>
              <w:rPr>
                <w:b/>
                <w:color w:val="FFFFFF"/>
                <w:sz w:val="17"/>
              </w:rPr>
              <w:t>Ref.</w:t>
            </w:r>
          </w:p>
        </w:tc>
        <w:tc>
          <w:tcPr>
            <w:tcW w:type="dxa" w:w="680"/>
            <w:shd w:val="clear" w:fill="1B5E20"/>
          </w:tcPr>
          <w:p>
            <w:pPr>
              <w:jc w:val="center"/>
            </w:pPr>
            <w:r/>
            <w:r>
              <w:rPr>
                <w:b/>
                <w:color w:val="FFFFFF"/>
                <w:sz w:val="17"/>
              </w:rPr>
              <w:t>D (cm)</w:t>
            </w:r>
          </w:p>
        </w:tc>
        <w:tc>
          <w:tcPr>
            <w:tcW w:type="dxa" w:w="680"/>
            <w:shd w:val="clear" w:fill="1B5E20"/>
          </w:tcPr>
          <w:p>
            <w:pPr>
              <w:jc w:val="center"/>
            </w:pPr>
            <w:r/>
            <w:r>
              <w:rPr>
                <w:b/>
                <w:color w:val="FFFFFF"/>
                <w:sz w:val="17"/>
              </w:rPr>
              <w:t>H (m)</w:t>
            </w:r>
          </w:p>
        </w:tc>
        <w:tc>
          <w:tcPr>
            <w:tcW w:type="dxa" w:w="964"/>
            <w:shd w:val="clear" w:fill="1B5E20"/>
          </w:tcPr>
          <w:p>
            <w:pPr>
              <w:jc w:val="center"/>
            </w:pPr>
            <w:r/>
            <w:r>
              <w:rPr>
                <w:b/>
                <w:color w:val="FFFFFF"/>
                <w:sz w:val="17"/>
              </w:rPr>
              <w:t>Riesgo total</w:t>
            </w:r>
          </w:p>
        </w:tc>
        <w:tc>
          <w:tcPr>
            <w:tcW w:type="dxa" w:w="794"/>
            <w:shd w:val="clear" w:fill="1B5E20"/>
          </w:tcPr>
          <w:p>
            <w:pPr>
              <w:jc w:val="center"/>
            </w:pPr>
            <w:r/>
            <w:r>
              <w:rPr>
                <w:b/>
                <w:color w:val="FFFFFF"/>
                <w:sz w:val="17"/>
              </w:rPr>
              <w:t>Caída</w:t>
            </w:r>
          </w:p>
        </w:tc>
        <w:tc>
          <w:tcPr>
            <w:tcW w:type="dxa" w:w="1701"/>
            <w:shd w:val="clear" w:fill="1B5E20"/>
          </w:tcPr>
          <w:p>
            <w:pPr>
              <w:jc w:val="center"/>
            </w:pPr>
            <w:r/>
            <w:r>
              <w:rPr>
                <w:b/>
                <w:color w:val="FFFFFF"/>
                <w:sz w:val="17"/>
              </w:rPr>
              <w:t>VEREDICTO</w:t>
            </w:r>
          </w:p>
        </w:tc>
        <w:tc>
          <w:tcPr>
            <w:tcW w:type="dxa" w:w="5613"/>
            <w:shd w:val="clear" w:fill="1B5E20"/>
          </w:tcPr>
          <w:p>
            <w:pPr>
              <w:jc w:val="center"/>
            </w:pPr>
            <w:r/>
            <w:r>
              <w:rPr>
                <w:b/>
                <w:color w:val="FFFFFF"/>
                <w:sz w:val="17"/>
              </w:rPr>
              <w:t>Fundamento</w:t>
            </w:r>
          </w:p>
        </w:tc>
      </w:tr>
      <w:tr>
        <w:tc>
          <w:tcPr>
            <w:tcW w:type="dxa" w:w="5613"/>
            <w:gridSpan w:val="9"/>
            <w:shd w:val="clear" w:fill="37474F"/>
          </w:tcPr>
          <w:p>
            <w:pPr>
              <w:jc w:val="left"/>
            </w:pPr>
            <w:r/>
            <w:r>
              <w:rPr>
                <w:b/>
                <w:color w:val="FFFFFF"/>
                <w:sz w:val="17"/>
              </w:rPr>
              <w:t>PARQUE CENTRAL</w:t>
            </w:r>
          </w:p>
        </w:tc>
      </w:tr>
      <w:tr>
        <w:tc>
          <w:tcPr>
            <w:tcW w:type="dxa" w:w="624"/>
            <w:shd w:val="clear" w:fill="FCE5CD"/>
          </w:tcPr>
          <w:p>
            <w:pPr>
              <w:jc w:val="center"/>
            </w:pPr>
            <w:r/>
            <w:r>
              <w:rPr>
                <w:b/>
                <w:sz w:val="15"/>
              </w:rPr>
              <w:t>A01</w:t>
            </w:r>
          </w:p>
        </w:tc>
        <w:tc>
          <w:tcPr>
            <w:tcW w:type="dxa" w:w="2268"/>
            <w:shd w:val="clear" w:fill="FCE5CD"/>
          </w:tcPr>
          <w:p>
            <w:pPr>
              <w:jc w:val="left"/>
            </w:pPr>
            <w:r/>
            <w:r>
              <w:rPr>
                <w:b w:val="0"/>
                <w:sz w:val="15"/>
              </w:rPr>
              <w:t>Tecoma stans (Lame negro)</w:t>
            </w:r>
          </w:p>
        </w:tc>
        <w:tc>
          <w:tcPr>
            <w:tcW w:type="dxa" w:w="907"/>
            <w:shd w:val="clear" w:fill="FCE5CD"/>
          </w:tcPr>
          <w:p>
            <w:pPr>
              <w:jc w:val="center"/>
            </w:pPr>
            <w:r/>
            <w:r>
              <w:rPr>
                <w:b w:val="0"/>
                <w:sz w:val="15"/>
              </w:rPr>
              <w:t>25</w:t>
            </w:r>
          </w:p>
        </w:tc>
        <w:tc>
          <w:tcPr>
            <w:tcW w:type="dxa" w:w="680"/>
            <w:shd w:val="clear" w:fill="FCE5CD"/>
          </w:tcPr>
          <w:p>
            <w:pPr>
              <w:jc w:val="center"/>
            </w:pPr>
            <w:r/>
            <w:r>
              <w:rPr>
                <w:b w:val="0"/>
                <w:sz w:val="15"/>
              </w:rPr>
              <w:t>6,3</w:t>
            </w:r>
          </w:p>
        </w:tc>
        <w:tc>
          <w:tcPr>
            <w:tcW w:type="dxa" w:w="680"/>
            <w:shd w:val="clear" w:fill="FCE5CD"/>
          </w:tcPr>
          <w:p>
            <w:pPr>
              <w:jc w:val="center"/>
            </w:pPr>
            <w:r/>
            <w:r>
              <w:rPr>
                <w:b w:val="0"/>
                <w:sz w:val="15"/>
              </w:rPr>
              <w:t>3,2</w:t>
            </w:r>
          </w:p>
        </w:tc>
        <w:tc>
          <w:tcPr>
            <w:tcW w:type="dxa" w:w="964"/>
            <w:shd w:val="clear" w:fill="FCE5CD"/>
          </w:tcPr>
          <w:p>
            <w:pPr>
              <w:jc w:val="center"/>
            </w:pPr>
            <w:r/>
            <w:r>
              <w:rPr>
                <w:b w:val="0"/>
                <w:sz w:val="15"/>
              </w:rPr>
              <w:t>Alto (2,47)</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Riesgo total alto asociado a fuste inclinado y daños mecánicos (heridas, ramas quebradas, poda inadecuada), no a inestabilidad de anclaje; caída Media. Ejemplar pequeño (D=6,3 cm; 3,2 m). Poda de reequilibrio, tratamiento de heridas y manejo de epífitas.</w:t>
            </w:r>
          </w:p>
        </w:tc>
      </w:tr>
      <w:tr>
        <w:tc>
          <w:tcPr>
            <w:tcW w:type="dxa" w:w="624"/>
            <w:shd w:val="clear" w:fill="D9EAD3"/>
          </w:tcPr>
          <w:p>
            <w:pPr>
              <w:jc w:val="center"/>
            </w:pPr>
            <w:r/>
            <w:r>
              <w:rPr>
                <w:b/>
                <w:sz w:val="15"/>
              </w:rPr>
              <w:t>A02</w:t>
            </w:r>
          </w:p>
        </w:tc>
        <w:tc>
          <w:tcPr>
            <w:tcW w:type="dxa" w:w="2268"/>
            <w:shd w:val="clear" w:fill="D9EAD3"/>
          </w:tcPr>
          <w:p>
            <w:pPr>
              <w:jc w:val="left"/>
            </w:pPr>
            <w:r/>
            <w:r>
              <w:rPr>
                <w:b w:val="0"/>
                <w:sz w:val="15"/>
              </w:rPr>
              <w:t>Melaleuca citrina (Calistemo)</w:t>
            </w:r>
          </w:p>
        </w:tc>
        <w:tc>
          <w:tcPr>
            <w:tcW w:type="dxa" w:w="907"/>
            <w:shd w:val="clear" w:fill="D9EAD3"/>
          </w:tcPr>
          <w:p>
            <w:pPr>
              <w:jc w:val="center"/>
            </w:pPr>
            <w:r/>
            <w:r>
              <w:rPr>
                <w:b w:val="0"/>
                <w:sz w:val="15"/>
              </w:rPr>
              <w:t>-</w:t>
            </w:r>
          </w:p>
        </w:tc>
        <w:tc>
          <w:tcPr>
            <w:tcW w:type="dxa" w:w="680"/>
            <w:shd w:val="clear" w:fill="D9EAD3"/>
          </w:tcPr>
          <w:p>
            <w:pPr>
              <w:jc w:val="center"/>
            </w:pPr>
            <w:r/>
            <w:r>
              <w:rPr>
                <w:b w:val="0"/>
                <w:sz w:val="15"/>
              </w:rPr>
              <w:t>12,2</w:t>
            </w:r>
          </w:p>
        </w:tc>
        <w:tc>
          <w:tcPr>
            <w:tcW w:type="dxa" w:w="680"/>
            <w:shd w:val="clear" w:fill="D9EAD3"/>
          </w:tcPr>
          <w:p>
            <w:pPr>
              <w:jc w:val="center"/>
            </w:pPr>
            <w:r/>
            <w:r>
              <w:rPr>
                <w:b w:val="0"/>
                <w:sz w:val="15"/>
              </w:rPr>
              <w:t>3,5</w:t>
            </w:r>
          </w:p>
        </w:tc>
        <w:tc>
          <w:tcPr>
            <w:tcW w:type="dxa" w:w="964"/>
            <w:shd w:val="clear" w:fill="D9EAD3"/>
          </w:tcPr>
          <w:p>
            <w:pPr>
              <w:jc w:val="center"/>
            </w:pPr>
            <w:r/>
            <w:r>
              <w:rPr>
                <w:b w:val="0"/>
                <w:sz w:val="15"/>
              </w:rPr>
              <w:t>Bajo (1,45)</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Buen estado estructural (fuste, corteza y hojas buenos); riesgo y caída bajos. Retirar cuerdas del fuste y poda ligera de formación.</w:t>
            </w:r>
          </w:p>
        </w:tc>
      </w:tr>
      <w:tr>
        <w:tc>
          <w:tcPr>
            <w:tcW w:type="dxa" w:w="624"/>
            <w:shd w:val="clear" w:fill="FCE5CD"/>
          </w:tcPr>
          <w:p>
            <w:pPr>
              <w:jc w:val="center"/>
            </w:pPr>
            <w:r/>
            <w:r>
              <w:rPr>
                <w:b/>
                <w:sz w:val="15"/>
              </w:rPr>
              <w:t>A03</w:t>
            </w:r>
          </w:p>
        </w:tc>
        <w:tc>
          <w:tcPr>
            <w:tcW w:type="dxa" w:w="2268"/>
            <w:shd w:val="clear" w:fill="FCE5CD"/>
          </w:tcPr>
          <w:p>
            <w:pPr>
              <w:jc w:val="left"/>
            </w:pPr>
            <w:r/>
            <w:r>
              <w:rPr>
                <w:b w:val="0"/>
                <w:sz w:val="15"/>
              </w:rPr>
              <w:t>Chionanthus pubescens (Arupo)</w:t>
            </w:r>
          </w:p>
        </w:tc>
        <w:tc>
          <w:tcPr>
            <w:tcW w:type="dxa" w:w="907"/>
            <w:shd w:val="clear" w:fill="FCE5CD"/>
          </w:tcPr>
          <w:p>
            <w:pPr>
              <w:jc w:val="center"/>
            </w:pPr>
            <w:r/>
            <w:r>
              <w:rPr>
                <w:b w:val="0"/>
                <w:sz w:val="15"/>
              </w:rPr>
              <w:t>21</w:t>
            </w:r>
          </w:p>
        </w:tc>
        <w:tc>
          <w:tcPr>
            <w:tcW w:type="dxa" w:w="680"/>
            <w:shd w:val="clear" w:fill="FCE5CD"/>
          </w:tcPr>
          <w:p>
            <w:pPr>
              <w:jc w:val="center"/>
            </w:pPr>
            <w:r/>
            <w:r>
              <w:rPr>
                <w:b w:val="0"/>
                <w:sz w:val="15"/>
              </w:rPr>
              <w:t>8,9</w:t>
            </w:r>
          </w:p>
        </w:tc>
        <w:tc>
          <w:tcPr>
            <w:tcW w:type="dxa" w:w="680"/>
            <w:shd w:val="clear" w:fill="FCE5CD"/>
          </w:tcPr>
          <w:p>
            <w:pPr>
              <w:jc w:val="center"/>
            </w:pPr>
            <w:r/>
            <w:r>
              <w:rPr>
                <w:b w:val="0"/>
                <w:sz w:val="15"/>
              </w:rPr>
              <w:t>4,7</w:t>
            </w:r>
          </w:p>
        </w:tc>
        <w:tc>
          <w:tcPr>
            <w:tcW w:type="dxa" w:w="964"/>
            <w:shd w:val="clear" w:fill="FCE5CD"/>
          </w:tcPr>
          <w:p>
            <w:pPr>
              <w:jc w:val="center"/>
            </w:pPr>
            <w:r/>
            <w:r>
              <w:rPr>
                <w:b w:val="0"/>
                <w:sz w:val="15"/>
              </w:rPr>
              <w:t>Medio (1,79)</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Riesgo medio por fuste torcido, copa irregular y cima mala; caída Media. Especie nativa de valor ornamental. Poda de saneamiento y formación; tratar el descortezamiento.</w:t>
            </w:r>
          </w:p>
        </w:tc>
      </w:tr>
      <w:tr>
        <w:tc>
          <w:tcPr>
            <w:tcW w:type="dxa" w:w="624"/>
            <w:shd w:val="clear" w:fill="FCE5CD"/>
          </w:tcPr>
          <w:p>
            <w:pPr>
              <w:jc w:val="center"/>
            </w:pPr>
            <w:r/>
            <w:r>
              <w:rPr>
                <w:b/>
                <w:sz w:val="15"/>
              </w:rPr>
              <w:t>A04</w:t>
            </w:r>
          </w:p>
        </w:tc>
        <w:tc>
          <w:tcPr>
            <w:tcW w:type="dxa" w:w="2268"/>
            <w:shd w:val="clear" w:fill="FCE5CD"/>
          </w:tcPr>
          <w:p>
            <w:pPr>
              <w:jc w:val="left"/>
            </w:pPr>
            <w:r/>
            <w:r>
              <w:rPr>
                <w:b w:val="0"/>
                <w:sz w:val="15"/>
              </w:rPr>
              <w:t>Cupressus sempervirens (Cipre)</w:t>
            </w:r>
          </w:p>
        </w:tc>
        <w:tc>
          <w:tcPr>
            <w:tcW w:type="dxa" w:w="907"/>
            <w:shd w:val="clear" w:fill="FCE5CD"/>
          </w:tcPr>
          <w:p>
            <w:pPr>
              <w:jc w:val="center"/>
            </w:pPr>
            <w:r/>
            <w:r>
              <w:rPr>
                <w:b w:val="0"/>
                <w:sz w:val="15"/>
              </w:rPr>
              <w:t xml:space="preserve">Cerca a la calle 10 de marzo </w:t>
            </w:r>
          </w:p>
        </w:tc>
        <w:tc>
          <w:tcPr>
            <w:tcW w:type="dxa" w:w="680"/>
            <w:shd w:val="clear" w:fill="FCE5CD"/>
          </w:tcPr>
          <w:p>
            <w:pPr>
              <w:jc w:val="center"/>
            </w:pPr>
            <w:r/>
            <w:r>
              <w:rPr>
                <w:b w:val="0"/>
                <w:sz w:val="15"/>
              </w:rPr>
              <w:t>70,4</w:t>
            </w:r>
          </w:p>
        </w:tc>
        <w:tc>
          <w:tcPr>
            <w:tcW w:type="dxa" w:w="680"/>
            <w:shd w:val="clear" w:fill="FCE5CD"/>
          </w:tcPr>
          <w:p>
            <w:pPr>
              <w:jc w:val="center"/>
            </w:pPr>
            <w:r/>
            <w:r>
              <w:rPr>
                <w:b w:val="0"/>
                <w:sz w:val="15"/>
              </w:rPr>
              <w:t>9,1</w:t>
            </w:r>
          </w:p>
        </w:tc>
        <w:tc>
          <w:tcPr>
            <w:tcW w:type="dxa" w:w="964"/>
            <w:shd w:val="clear" w:fill="FCE5CD"/>
          </w:tcPr>
          <w:p>
            <w:pPr>
              <w:jc w:val="center"/>
            </w:pPr>
            <w:r/>
            <w:r>
              <w:rPr>
                <w:b w:val="0"/>
                <w:sz w:val="15"/>
              </w:rPr>
              <w:t>Bajo (1,20)</w:t>
            </w:r>
          </w:p>
        </w:tc>
        <w:tc>
          <w:tcPr>
            <w:tcW w:type="dxa" w:w="794"/>
            <w:shd w:val="clear" w:fill="FCE5CD"/>
          </w:tcPr>
          <w:p>
            <w:pPr>
              <w:jc w:val="center"/>
            </w:pPr>
            <w:r>
              <w:rPr>
                <w:b/>
                <w:color w:val="1B5E20"/>
              </w:rPr>
            </w:r>
            <w:r>
              <w:rPr>
                <w:b w:val="0"/>
                <w:sz w:val="15"/>
              </w:rPr>
              <w:t>Bajo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Condición fitosanitaria deficiente (hongos, exudados, pústulas, pudrición de ramas, ápice muerto), pero riesgo de CAÍDA BAJO por porte moderado (9,1 m) y raíz buena. Poda sanitaria, tratamiento fungicida, manejo de epífitas y monitoreo.</w:t>
            </w:r>
          </w:p>
        </w:tc>
      </w:tr>
      <w:tr>
        <w:tc>
          <w:tcPr>
            <w:tcW w:type="dxa" w:w="624"/>
            <w:shd w:val="clear" w:fill="FCE5CD"/>
          </w:tcPr>
          <w:p>
            <w:pPr>
              <w:jc w:val="center"/>
            </w:pPr>
            <w:r/>
            <w:r>
              <w:rPr>
                <w:b/>
                <w:sz w:val="15"/>
              </w:rPr>
              <w:t>A05</w:t>
            </w:r>
          </w:p>
        </w:tc>
        <w:tc>
          <w:tcPr>
            <w:tcW w:type="dxa" w:w="2268"/>
            <w:shd w:val="clear" w:fill="FCE5CD"/>
          </w:tcPr>
          <w:p>
            <w:pPr>
              <w:jc w:val="left"/>
            </w:pPr>
            <w:r/>
            <w:r>
              <w:rPr>
                <w:b w:val="0"/>
                <w:sz w:val="15"/>
              </w:rPr>
              <w:t>Hesperocyparis macrocarpa (Cipré)</w:t>
            </w:r>
          </w:p>
        </w:tc>
        <w:tc>
          <w:tcPr>
            <w:tcW w:type="dxa" w:w="907"/>
            <w:shd w:val="clear" w:fill="FCE5CD"/>
          </w:tcPr>
          <w:p>
            <w:pPr>
              <w:jc w:val="center"/>
            </w:pPr>
            <w:r/>
            <w:r>
              <w:rPr>
                <w:b w:val="0"/>
                <w:sz w:val="15"/>
              </w:rPr>
              <w:t xml:space="preserve">Cerca de la calle 10 de marzo al frente están las cafeterías </w:t>
            </w:r>
          </w:p>
        </w:tc>
        <w:tc>
          <w:tcPr>
            <w:tcW w:type="dxa" w:w="680"/>
            <w:shd w:val="clear" w:fill="FCE5CD"/>
          </w:tcPr>
          <w:p>
            <w:pPr>
              <w:jc w:val="center"/>
            </w:pPr>
            <w:r/>
            <w:r>
              <w:rPr>
                <w:b w:val="0"/>
                <w:sz w:val="15"/>
              </w:rPr>
              <w:t>19,7</w:t>
            </w:r>
          </w:p>
        </w:tc>
        <w:tc>
          <w:tcPr>
            <w:tcW w:type="dxa" w:w="680"/>
            <w:shd w:val="clear" w:fill="FCE5CD"/>
          </w:tcPr>
          <w:p>
            <w:pPr>
              <w:jc w:val="center"/>
            </w:pPr>
            <w:r/>
            <w:r>
              <w:rPr>
                <w:b w:val="0"/>
                <w:sz w:val="15"/>
              </w:rPr>
              <w:t>7,4</w:t>
            </w:r>
          </w:p>
        </w:tc>
        <w:tc>
          <w:tcPr>
            <w:tcW w:type="dxa" w:w="964"/>
            <w:shd w:val="clear" w:fill="FCE5CD"/>
          </w:tcPr>
          <w:p>
            <w:pPr>
              <w:jc w:val="center"/>
            </w:pPr>
            <w:r/>
            <w:r>
              <w:rPr>
                <w:b w:val="0"/>
                <w:sz w:val="15"/>
              </w:rPr>
              <w:t>Alto (2,47)</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Riesgo alto por afección foliar y de cima (hojas y cima malas, ápice muerto) y fuste inclinado; caída Media. Árbol joven-pequeño (D=19,7 cm; 7,4 m), recuperable. Poda sanitaria, fertilización y tratamiento; monitorear evolución.</w:t>
            </w:r>
          </w:p>
        </w:tc>
      </w:tr>
      <w:tr>
        <w:tc>
          <w:tcPr>
            <w:tcW w:type="dxa" w:w="624"/>
            <w:shd w:val="clear" w:fill="F4C7C3"/>
          </w:tcPr>
          <w:p>
            <w:pPr>
              <w:jc w:val="center"/>
            </w:pPr>
            <w:r/>
            <w:r>
              <w:rPr>
                <w:b/>
                <w:sz w:val="15"/>
              </w:rPr>
              <w:t>A06</w:t>
            </w:r>
          </w:p>
        </w:tc>
        <w:tc>
          <w:tcPr>
            <w:tcW w:type="dxa" w:w="2268"/>
            <w:shd w:val="clear" w:fill="F4C7C3"/>
          </w:tcPr>
          <w:p>
            <w:pPr>
              <w:jc w:val="left"/>
            </w:pPr>
            <w:r/>
            <w:r>
              <w:rPr>
                <w:b w:val="0"/>
                <w:sz w:val="15"/>
              </w:rPr>
              <w:t>Hesperocyparis macrocarpa (Cipré)</w:t>
            </w:r>
          </w:p>
        </w:tc>
        <w:tc>
          <w:tcPr>
            <w:tcW w:type="dxa" w:w="907"/>
            <w:shd w:val="clear" w:fill="F4C7C3"/>
          </w:tcPr>
          <w:p>
            <w:pPr>
              <w:jc w:val="center"/>
            </w:pPr>
            <w:r/>
            <w:r>
              <w:rPr>
                <w:b w:val="0"/>
                <w:sz w:val="15"/>
              </w:rPr>
              <w:t xml:space="preserve">Nro 19 cerca de los baños </w:t>
            </w:r>
          </w:p>
        </w:tc>
        <w:tc>
          <w:tcPr>
            <w:tcW w:type="dxa" w:w="680"/>
            <w:shd w:val="clear" w:fill="F4C7C3"/>
          </w:tcPr>
          <w:p>
            <w:pPr>
              <w:jc w:val="center"/>
            </w:pPr>
            <w:r/>
            <w:r>
              <w:rPr>
                <w:b w:val="0"/>
                <w:sz w:val="15"/>
              </w:rPr>
              <w:t>118,2</w:t>
            </w:r>
          </w:p>
        </w:tc>
        <w:tc>
          <w:tcPr>
            <w:tcW w:type="dxa" w:w="680"/>
            <w:shd w:val="clear" w:fill="F4C7C3"/>
          </w:tcPr>
          <w:p>
            <w:pPr>
              <w:jc w:val="center"/>
            </w:pPr>
            <w:r/>
            <w:r>
              <w:rPr>
                <w:b w:val="0"/>
                <w:sz w:val="15"/>
              </w:rPr>
              <w:t>27,1</w:t>
            </w:r>
          </w:p>
        </w:tc>
        <w:tc>
          <w:tcPr>
            <w:tcW w:type="dxa" w:w="964"/>
            <w:shd w:val="clear" w:fill="F4C7C3"/>
          </w:tcPr>
          <w:p>
            <w:pPr>
              <w:jc w:val="center"/>
            </w:pPr>
            <w:r/>
            <w:r>
              <w:rPr>
                <w:b w:val="0"/>
                <w:sz w:val="15"/>
              </w:rPr>
              <w:t>Alto (2,70)</w:t>
            </w:r>
          </w:p>
        </w:tc>
        <w:tc>
          <w:tcPr>
            <w:tcW w:type="dxa" w:w="794"/>
            <w:shd w:val="clear" w:fill="F4C7C3"/>
          </w:tcPr>
          <w:p>
            <w:pPr>
              <w:jc w:val="center"/>
            </w:pPr>
            <w:r>
              <w:rPr>
                <w:b/>
                <w:color w:val="B71C1C"/>
              </w:rPr>
            </w:r>
            <w:r>
              <w:rPr>
                <w:b w:val="0"/>
                <w:sz w:val="15"/>
              </w:rPr>
              <w:t>Alto</w:t>
            </w:r>
          </w:p>
        </w:tc>
        <w:tc>
          <w:tcPr>
            <w:tcW w:type="dxa" w:w="1701"/>
            <w:shd w:val="clear" w:fill="F4C7C3"/>
          </w:tcPr>
          <w:p>
            <w:pPr>
              <w:jc w:val="center"/>
            </w:pPr>
            <w:r/>
            <w:r>
              <w:rPr>
                <w:b/>
                <w:sz w:val="15"/>
              </w:rPr>
              <w:t>Derribo</w:t>
            </w:r>
          </w:p>
        </w:tc>
        <w:tc>
          <w:tcPr>
            <w:tcW w:type="dxa" w:w="5613"/>
            <w:shd w:val="clear" w:fill="F4C7C3"/>
          </w:tcPr>
          <w:p>
            <w:pPr>
              <w:jc w:val="left"/>
            </w:pPr>
            <w:r/>
            <w:r>
              <w:rPr>
                <w:b w:val="0"/>
                <w:sz w:val="15"/>
              </w:rPr>
              <w:t>Único ejemplar con riesgo de CAÍDA ALTO y recomendación de derribo en campo. Es el árbol de mayor porte del parque (D=118,2 cm; 27,1 m), con copa amplia y poco simétrica —gran brazo de palanca frente a los fuertes vientos de la zona— exudados de resina (indicador de estrés/patología del fuste) y ubicación junto a los baños (máxima concurrencia de personas). La probabilidad de fallo combinada con la alta exposición vuelve inaceptable el riesgo. Se recomienda DERRIBO técnico controlado, previa verificación instrumental (resistógrafo/tomografía) si se dispone del equipo.</w:t>
            </w:r>
          </w:p>
        </w:tc>
      </w:tr>
      <w:tr>
        <w:tc>
          <w:tcPr>
            <w:tcW w:type="dxa" w:w="624"/>
            <w:shd w:val="clear" w:fill="FCE5CD"/>
          </w:tcPr>
          <w:p>
            <w:pPr>
              <w:jc w:val="center"/>
            </w:pPr>
            <w:r/>
            <w:r>
              <w:rPr>
                <w:b/>
                <w:sz w:val="15"/>
              </w:rPr>
              <w:t>A07</w:t>
            </w:r>
          </w:p>
        </w:tc>
        <w:tc>
          <w:tcPr>
            <w:tcW w:type="dxa" w:w="2268"/>
            <w:shd w:val="clear" w:fill="FCE5CD"/>
          </w:tcPr>
          <w:p>
            <w:pPr>
              <w:jc w:val="left"/>
            </w:pPr>
            <w:r/>
            <w:r>
              <w:rPr>
                <w:b w:val="0"/>
                <w:sz w:val="15"/>
              </w:rPr>
              <w:t>Cupressus sempervirens (Cipre)</w:t>
            </w:r>
          </w:p>
        </w:tc>
        <w:tc>
          <w:tcPr>
            <w:tcW w:type="dxa" w:w="907"/>
            <w:shd w:val="clear" w:fill="FCE5CD"/>
          </w:tcPr>
          <w:p>
            <w:pPr>
              <w:jc w:val="center"/>
            </w:pPr>
            <w:r/>
            <w:r>
              <w:rPr>
                <w:b w:val="0"/>
                <w:sz w:val="15"/>
              </w:rPr>
              <w:t xml:space="preserve">Nro 30, árbol alto con. Muchas epifitas </w:t>
            </w:r>
          </w:p>
        </w:tc>
        <w:tc>
          <w:tcPr>
            <w:tcW w:type="dxa" w:w="680"/>
            <w:shd w:val="clear" w:fill="FCE5CD"/>
          </w:tcPr>
          <w:p>
            <w:pPr>
              <w:jc w:val="center"/>
            </w:pPr>
            <w:r/>
            <w:r>
              <w:rPr>
                <w:b w:val="0"/>
                <w:sz w:val="15"/>
              </w:rPr>
              <w:t>66,2</w:t>
            </w:r>
          </w:p>
        </w:tc>
        <w:tc>
          <w:tcPr>
            <w:tcW w:type="dxa" w:w="680"/>
            <w:shd w:val="clear" w:fill="FCE5CD"/>
          </w:tcPr>
          <w:p>
            <w:pPr>
              <w:jc w:val="center"/>
            </w:pPr>
            <w:r/>
            <w:r>
              <w:rPr>
                <w:b w:val="0"/>
                <w:sz w:val="15"/>
              </w:rPr>
              <w:t>17,8</w:t>
            </w:r>
          </w:p>
        </w:tc>
        <w:tc>
          <w:tcPr>
            <w:tcW w:type="dxa" w:w="964"/>
            <w:shd w:val="clear" w:fill="FCE5CD"/>
          </w:tcPr>
          <w:p>
            <w:pPr>
              <w:jc w:val="center"/>
            </w:pPr>
            <w:r/>
            <w:r>
              <w:rPr>
                <w:b w:val="0"/>
                <w:sz w:val="15"/>
              </w:rPr>
              <w:t>Medio (1,90)</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Caída y riesgo Medios, pero RAÍZ en MAL estado en un árbol alto (17,8 m): punto crítico de anclaje. Poda de aligeramiento/reducción de la vela para disminuir la carga de viento e inspección radicular; si se confirma pérdida de anclaje, reevaluar derribo. Monitoreo PRIORITARIO.</w:t>
            </w:r>
          </w:p>
        </w:tc>
      </w:tr>
      <w:tr>
        <w:tc>
          <w:tcPr>
            <w:tcW w:type="dxa" w:w="624"/>
            <w:shd w:val="clear" w:fill="D9EAD3"/>
          </w:tcPr>
          <w:p>
            <w:pPr>
              <w:jc w:val="center"/>
            </w:pPr>
            <w:r/>
            <w:r>
              <w:rPr>
                <w:b/>
                <w:sz w:val="15"/>
              </w:rPr>
              <w:t>A08</w:t>
            </w:r>
          </w:p>
        </w:tc>
        <w:tc>
          <w:tcPr>
            <w:tcW w:type="dxa" w:w="2268"/>
            <w:shd w:val="clear" w:fill="D9EAD3"/>
          </w:tcPr>
          <w:p>
            <w:pPr>
              <w:jc w:val="left"/>
            </w:pPr>
            <w:r/>
            <w:r>
              <w:rPr>
                <w:b w:val="0"/>
                <w:sz w:val="15"/>
              </w:rPr>
              <w:t>Platanus x hispanica (Platanera)</w:t>
            </w:r>
          </w:p>
        </w:tc>
        <w:tc>
          <w:tcPr>
            <w:tcW w:type="dxa" w:w="907"/>
            <w:shd w:val="clear" w:fill="D9EAD3"/>
          </w:tcPr>
          <w:p>
            <w:pPr>
              <w:jc w:val="center"/>
            </w:pPr>
            <w:r/>
            <w:r>
              <w:rPr>
                <w:b w:val="0"/>
                <w:sz w:val="15"/>
              </w:rPr>
              <w:t>32</w:t>
            </w:r>
          </w:p>
        </w:tc>
        <w:tc>
          <w:tcPr>
            <w:tcW w:type="dxa" w:w="680"/>
            <w:shd w:val="clear" w:fill="D9EAD3"/>
          </w:tcPr>
          <w:p>
            <w:pPr>
              <w:jc w:val="center"/>
            </w:pPr>
            <w:r/>
            <w:r>
              <w:rPr>
                <w:b w:val="0"/>
                <w:sz w:val="15"/>
              </w:rPr>
              <w:t>55,4</w:t>
            </w:r>
          </w:p>
        </w:tc>
        <w:tc>
          <w:tcPr>
            <w:tcW w:type="dxa" w:w="680"/>
            <w:shd w:val="clear" w:fill="D9EAD3"/>
          </w:tcPr>
          <w:p>
            <w:pPr>
              <w:jc w:val="center"/>
            </w:pPr>
            <w:r/>
            <w:r>
              <w:rPr>
                <w:b w:val="0"/>
                <w:sz w:val="15"/>
              </w:rPr>
              <w:t>11,2</w:t>
            </w:r>
          </w:p>
        </w:tc>
        <w:tc>
          <w:tcPr>
            <w:tcW w:type="dxa" w:w="964"/>
            <w:shd w:val="clear" w:fill="D9EAD3"/>
          </w:tcPr>
          <w:p>
            <w:pPr>
              <w:jc w:val="center"/>
            </w:pPr>
            <w:r/>
            <w:r>
              <w:rPr>
                <w:b w:val="0"/>
                <w:sz w:val="15"/>
              </w:rPr>
              <w:t>Bajo (1,05)</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Estructura y anclaje buenos; riesgo y caída bajos. Retiro de clavos/alambres y mantenimiento.</w:t>
            </w:r>
          </w:p>
        </w:tc>
      </w:tr>
      <w:tr>
        <w:tc>
          <w:tcPr>
            <w:tcW w:type="dxa" w:w="624"/>
            <w:shd w:val="clear" w:fill="D9EAD3"/>
          </w:tcPr>
          <w:p>
            <w:pPr>
              <w:jc w:val="center"/>
            </w:pPr>
            <w:r/>
            <w:r>
              <w:rPr>
                <w:b/>
                <w:sz w:val="15"/>
              </w:rPr>
              <w:t>A09</w:t>
            </w:r>
          </w:p>
        </w:tc>
        <w:tc>
          <w:tcPr>
            <w:tcW w:type="dxa" w:w="2268"/>
            <w:shd w:val="clear" w:fill="D9EAD3"/>
          </w:tcPr>
          <w:p>
            <w:pPr>
              <w:jc w:val="left"/>
            </w:pPr>
            <w:r/>
            <w:r>
              <w:rPr>
                <w:b w:val="0"/>
                <w:sz w:val="15"/>
              </w:rPr>
              <w:t>Cupressus sempervirens (Cipre)</w:t>
            </w:r>
          </w:p>
        </w:tc>
        <w:tc>
          <w:tcPr>
            <w:tcW w:type="dxa" w:w="907"/>
            <w:shd w:val="clear" w:fill="D9EAD3"/>
          </w:tcPr>
          <w:p>
            <w:pPr>
              <w:jc w:val="center"/>
            </w:pPr>
            <w:r/>
            <w:r>
              <w:rPr>
                <w:b w:val="0"/>
                <w:sz w:val="15"/>
              </w:rPr>
              <w:t xml:space="preserve">Nro 31 </w:t>
            </w:r>
          </w:p>
        </w:tc>
        <w:tc>
          <w:tcPr>
            <w:tcW w:type="dxa" w:w="680"/>
            <w:shd w:val="clear" w:fill="D9EAD3"/>
          </w:tcPr>
          <w:p>
            <w:pPr>
              <w:jc w:val="center"/>
            </w:pPr>
            <w:r/>
            <w:r>
              <w:rPr>
                <w:b w:val="0"/>
                <w:sz w:val="15"/>
              </w:rPr>
              <w:t>59,7</w:t>
            </w:r>
          </w:p>
        </w:tc>
        <w:tc>
          <w:tcPr>
            <w:tcW w:type="dxa" w:w="680"/>
            <w:shd w:val="clear" w:fill="D9EAD3"/>
          </w:tcPr>
          <w:p>
            <w:pPr>
              <w:jc w:val="center"/>
            </w:pPr>
            <w:r/>
            <w:r>
              <w:rPr>
                <w:b w:val="0"/>
                <w:sz w:val="15"/>
              </w:rPr>
              <w:t>20,7</w:t>
            </w:r>
          </w:p>
        </w:tc>
        <w:tc>
          <w:tcPr>
            <w:tcW w:type="dxa" w:w="964"/>
            <w:shd w:val="clear" w:fill="D9EAD3"/>
          </w:tcPr>
          <w:p>
            <w:pPr>
              <w:jc w:val="center"/>
            </w:pPr>
            <w:r/>
            <w:r>
              <w:rPr>
                <w:b w:val="0"/>
                <w:sz w:val="15"/>
              </w:rPr>
              <w:t>Bajo (1,20)</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Ejemplar alto (20,7 m) en buen estado general, raíz buena y caída baja. Mantenimiento menor: retiro de clavos/alambres y manejo de epífitas.</w:t>
            </w:r>
          </w:p>
        </w:tc>
      </w:tr>
      <w:tr>
        <w:tc>
          <w:tcPr>
            <w:tcW w:type="dxa" w:w="624"/>
            <w:shd w:val="clear" w:fill="FCE5CD"/>
          </w:tcPr>
          <w:p>
            <w:pPr>
              <w:jc w:val="center"/>
            </w:pPr>
            <w:r/>
            <w:r>
              <w:rPr>
                <w:b/>
                <w:sz w:val="15"/>
              </w:rPr>
              <w:t>A10</w:t>
            </w:r>
          </w:p>
        </w:tc>
        <w:tc>
          <w:tcPr>
            <w:tcW w:type="dxa" w:w="2268"/>
            <w:shd w:val="clear" w:fill="FCE5CD"/>
          </w:tcPr>
          <w:p>
            <w:pPr>
              <w:jc w:val="left"/>
            </w:pPr>
            <w:r/>
            <w:r>
              <w:rPr>
                <w:b w:val="0"/>
                <w:sz w:val="15"/>
              </w:rPr>
              <w:t>Juglans neotropica (Nogal)</w:t>
            </w:r>
          </w:p>
        </w:tc>
        <w:tc>
          <w:tcPr>
            <w:tcW w:type="dxa" w:w="907"/>
            <w:shd w:val="clear" w:fill="FCE5CD"/>
          </w:tcPr>
          <w:p>
            <w:pPr>
              <w:jc w:val="center"/>
            </w:pPr>
            <w:r/>
            <w:r>
              <w:rPr>
                <w:b w:val="0"/>
                <w:sz w:val="15"/>
              </w:rPr>
              <w:t>Nro 12</w:t>
            </w:r>
          </w:p>
        </w:tc>
        <w:tc>
          <w:tcPr>
            <w:tcW w:type="dxa" w:w="680"/>
            <w:shd w:val="clear" w:fill="FCE5CD"/>
          </w:tcPr>
          <w:p>
            <w:pPr>
              <w:jc w:val="center"/>
            </w:pPr>
            <w:r/>
            <w:r>
              <w:rPr>
                <w:b w:val="0"/>
                <w:sz w:val="15"/>
              </w:rPr>
              <w:t>34,4</w:t>
            </w:r>
          </w:p>
        </w:tc>
        <w:tc>
          <w:tcPr>
            <w:tcW w:type="dxa" w:w="680"/>
            <w:shd w:val="clear" w:fill="FCE5CD"/>
          </w:tcPr>
          <w:p>
            <w:pPr>
              <w:jc w:val="center"/>
            </w:pPr>
            <w:r/>
            <w:r>
              <w:rPr>
                <w:b w:val="0"/>
                <w:sz w:val="15"/>
              </w:rPr>
              <w:t>13,8</w:t>
            </w:r>
          </w:p>
        </w:tc>
        <w:tc>
          <w:tcPr>
            <w:tcW w:type="dxa" w:w="964"/>
            <w:shd w:val="clear" w:fill="FCE5CD"/>
          </w:tcPr>
          <w:p>
            <w:pPr>
              <w:jc w:val="center"/>
            </w:pPr>
            <w:r/>
            <w:r>
              <w:rPr>
                <w:b w:val="0"/>
                <w:sz w:val="15"/>
              </w:rPr>
              <w:t>Alto (2,97)</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Mayor VALOR de riesgo del parque (2,97), pero originado por daño a infraestructura por raíces (Alto) e inclinación en espacio estrecho, NO por deterioro estructural: fuste, ramas, hojas y cima BUENOS. Especie NATIVA (nogal andino). Poda de reequilibrio y manejo de raíz (barreras / reparación de adoquín); no procede derribo.</w:t>
            </w:r>
          </w:p>
        </w:tc>
      </w:tr>
      <w:tr>
        <w:tc>
          <w:tcPr>
            <w:tcW w:type="dxa" w:w="624"/>
            <w:shd w:val="clear" w:fill="D9EAD3"/>
          </w:tcPr>
          <w:p>
            <w:pPr>
              <w:jc w:val="center"/>
            </w:pPr>
            <w:r/>
            <w:r>
              <w:rPr>
                <w:b/>
                <w:sz w:val="15"/>
              </w:rPr>
              <w:t>A11</w:t>
            </w:r>
          </w:p>
        </w:tc>
        <w:tc>
          <w:tcPr>
            <w:tcW w:type="dxa" w:w="2268"/>
            <w:shd w:val="clear" w:fill="D9EAD3"/>
          </w:tcPr>
          <w:p>
            <w:pPr>
              <w:jc w:val="left"/>
            </w:pPr>
            <w:r/>
            <w:r>
              <w:rPr>
                <w:b w:val="0"/>
                <w:sz w:val="15"/>
              </w:rPr>
              <w:t>Populus alba (Álamo blanco)</w:t>
            </w:r>
          </w:p>
        </w:tc>
        <w:tc>
          <w:tcPr>
            <w:tcW w:type="dxa" w:w="907"/>
            <w:shd w:val="clear" w:fill="D9EAD3"/>
          </w:tcPr>
          <w:p>
            <w:pPr>
              <w:jc w:val="center"/>
            </w:pPr>
            <w:r/>
            <w:r>
              <w:rPr>
                <w:b w:val="0"/>
                <w:sz w:val="15"/>
              </w:rPr>
              <w:t>17</w:t>
            </w:r>
          </w:p>
        </w:tc>
        <w:tc>
          <w:tcPr>
            <w:tcW w:type="dxa" w:w="680"/>
            <w:shd w:val="clear" w:fill="D9EAD3"/>
          </w:tcPr>
          <w:p>
            <w:pPr>
              <w:jc w:val="center"/>
            </w:pPr>
            <w:r/>
            <w:r>
              <w:rPr>
                <w:b w:val="0"/>
                <w:sz w:val="15"/>
              </w:rPr>
              <w:t>10,9</w:t>
            </w:r>
          </w:p>
        </w:tc>
        <w:tc>
          <w:tcPr>
            <w:tcW w:type="dxa" w:w="680"/>
            <w:shd w:val="clear" w:fill="D9EAD3"/>
          </w:tcPr>
          <w:p>
            <w:pPr>
              <w:jc w:val="center"/>
            </w:pPr>
            <w:r/>
            <w:r>
              <w:rPr>
                <w:b w:val="0"/>
                <w:sz w:val="15"/>
              </w:rPr>
              <w:t>4,2</w:t>
            </w:r>
          </w:p>
        </w:tc>
        <w:tc>
          <w:tcPr>
            <w:tcW w:type="dxa" w:w="964"/>
            <w:shd w:val="clear" w:fill="D9EAD3"/>
          </w:tcPr>
          <w:p>
            <w:pPr>
              <w:jc w:val="center"/>
            </w:pPr>
            <w:r/>
            <w:r>
              <w:rPr>
                <w:b w:val="0"/>
                <w:sz w:val="15"/>
              </w:rPr>
              <w:t>Bajo (1,45)</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Buen estado; riesgo y caída bajos. Poda menor y tratamiento de heridas.</w:t>
            </w:r>
          </w:p>
        </w:tc>
      </w:tr>
      <w:tr>
        <w:tc>
          <w:tcPr>
            <w:tcW w:type="dxa" w:w="624"/>
            <w:shd w:val="clear" w:fill="FCE5CD"/>
          </w:tcPr>
          <w:p>
            <w:pPr>
              <w:jc w:val="center"/>
            </w:pPr>
            <w:r/>
            <w:r>
              <w:rPr>
                <w:b/>
                <w:sz w:val="15"/>
              </w:rPr>
              <w:t>A12</w:t>
            </w:r>
          </w:p>
        </w:tc>
        <w:tc>
          <w:tcPr>
            <w:tcW w:type="dxa" w:w="2268"/>
            <w:shd w:val="clear" w:fill="FCE5CD"/>
          </w:tcPr>
          <w:p>
            <w:pPr>
              <w:jc w:val="left"/>
            </w:pPr>
            <w:r/>
            <w:r>
              <w:rPr>
                <w:b w:val="0"/>
                <w:sz w:val="15"/>
              </w:rPr>
              <w:t>Hesperocyparis macrocarpa (Cipré)</w:t>
            </w:r>
          </w:p>
        </w:tc>
        <w:tc>
          <w:tcPr>
            <w:tcW w:type="dxa" w:w="907"/>
            <w:shd w:val="clear" w:fill="FCE5CD"/>
          </w:tcPr>
          <w:p>
            <w:pPr>
              <w:jc w:val="center"/>
            </w:pPr>
            <w:r/>
            <w:r>
              <w:rPr>
                <w:b w:val="0"/>
                <w:sz w:val="15"/>
              </w:rPr>
              <w:t>Nro 34</w:t>
            </w:r>
          </w:p>
        </w:tc>
        <w:tc>
          <w:tcPr>
            <w:tcW w:type="dxa" w:w="680"/>
            <w:shd w:val="clear" w:fill="FCE5CD"/>
          </w:tcPr>
          <w:p>
            <w:pPr>
              <w:jc w:val="center"/>
            </w:pPr>
            <w:r/>
            <w:r>
              <w:rPr>
                <w:b w:val="0"/>
                <w:sz w:val="15"/>
              </w:rPr>
              <w:t>81,6</w:t>
            </w:r>
          </w:p>
        </w:tc>
        <w:tc>
          <w:tcPr>
            <w:tcW w:type="dxa" w:w="680"/>
            <w:shd w:val="clear" w:fill="FCE5CD"/>
          </w:tcPr>
          <w:p>
            <w:pPr>
              <w:jc w:val="center"/>
            </w:pPr>
            <w:r/>
            <w:r>
              <w:rPr>
                <w:b w:val="0"/>
                <w:sz w:val="15"/>
              </w:rPr>
              <w:t>14,3</w:t>
            </w:r>
          </w:p>
        </w:tc>
        <w:tc>
          <w:tcPr>
            <w:tcW w:type="dxa" w:w="964"/>
            <w:shd w:val="clear" w:fill="FCE5CD"/>
          </w:tcPr>
          <w:p>
            <w:pPr>
              <w:jc w:val="center"/>
            </w:pPr>
            <w:r/>
            <w:r>
              <w:rPr>
                <w:b w:val="0"/>
                <w:sz w:val="15"/>
              </w:rPr>
              <w:t>Bajo (1,15)</w:t>
            </w:r>
          </w:p>
        </w:tc>
        <w:tc>
          <w:tcPr>
            <w:tcW w:type="dxa" w:w="794"/>
            <w:shd w:val="clear" w:fill="FCE5CD"/>
          </w:tcPr>
          <w:p>
            <w:pPr>
              <w:jc w:val="center"/>
            </w:pPr>
            <w:r>
              <w:rPr>
                <w:b/>
                <w:color w:val="1B5E20"/>
              </w:rPr>
            </w:r>
            <w:r>
              <w:rPr>
                <w:b w:val="0"/>
                <w:sz w:val="15"/>
              </w:rPr>
              <w:t>Bajo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Buen anclaje (raíz buena) y caída baja. Poda ligera, manejo de epífitas y retiro de objetos extraños.</w:t>
            </w:r>
          </w:p>
        </w:tc>
      </w:tr>
      <w:tr>
        <w:tc>
          <w:tcPr>
            <w:tcW w:type="dxa" w:w="624"/>
            <w:shd w:val="clear" w:fill="D9EAD3"/>
          </w:tcPr>
          <w:p>
            <w:pPr>
              <w:jc w:val="center"/>
            </w:pPr>
            <w:r/>
            <w:r>
              <w:rPr>
                <w:b/>
                <w:sz w:val="15"/>
              </w:rPr>
              <w:t>A13</w:t>
            </w:r>
          </w:p>
        </w:tc>
        <w:tc>
          <w:tcPr>
            <w:tcW w:type="dxa" w:w="2268"/>
            <w:shd w:val="clear" w:fill="D9EAD3"/>
          </w:tcPr>
          <w:p>
            <w:pPr>
              <w:jc w:val="left"/>
            </w:pPr>
            <w:r/>
            <w:r>
              <w:rPr>
                <w:b w:val="0"/>
                <w:sz w:val="15"/>
              </w:rPr>
              <w:t>Washingtonia filifera (Palma abanico)</w:t>
            </w:r>
          </w:p>
        </w:tc>
        <w:tc>
          <w:tcPr>
            <w:tcW w:type="dxa" w:w="907"/>
            <w:shd w:val="clear" w:fill="D9EAD3"/>
          </w:tcPr>
          <w:p>
            <w:pPr>
              <w:jc w:val="center"/>
            </w:pPr>
            <w:r/>
            <w:r>
              <w:rPr>
                <w:b w:val="0"/>
                <w:sz w:val="15"/>
              </w:rPr>
              <w:t>15</w:t>
            </w:r>
          </w:p>
        </w:tc>
        <w:tc>
          <w:tcPr>
            <w:tcW w:type="dxa" w:w="680"/>
            <w:shd w:val="clear" w:fill="D9EAD3"/>
          </w:tcPr>
          <w:p>
            <w:pPr>
              <w:jc w:val="center"/>
            </w:pPr>
            <w:r/>
            <w:r>
              <w:rPr>
                <w:b w:val="0"/>
                <w:sz w:val="15"/>
              </w:rPr>
              <w:t>72,2</w:t>
            </w:r>
          </w:p>
        </w:tc>
        <w:tc>
          <w:tcPr>
            <w:tcW w:type="dxa" w:w="680"/>
            <w:shd w:val="clear" w:fill="D9EAD3"/>
          </w:tcPr>
          <w:p>
            <w:pPr>
              <w:jc w:val="center"/>
            </w:pPr>
            <w:r/>
            <w:r>
              <w:rPr>
                <w:b w:val="0"/>
                <w:sz w:val="15"/>
              </w:rPr>
              <w:t>7,6</w:t>
            </w:r>
          </w:p>
        </w:tc>
        <w:tc>
          <w:tcPr>
            <w:tcW w:type="dxa" w:w="964"/>
            <w:shd w:val="clear" w:fill="D9EAD3"/>
          </w:tcPr>
          <w:p>
            <w:pPr>
              <w:jc w:val="center"/>
            </w:pPr>
            <w:r/>
            <w:r>
              <w:rPr>
                <w:b w:val="0"/>
                <w:sz w:val="15"/>
              </w:rPr>
              <w:t>Bajo (1,00)</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Palma en buen estado; riesgo mínimo. Mantenimiento (retiro de hojas secas).</w:t>
            </w:r>
          </w:p>
        </w:tc>
      </w:tr>
      <w:tr>
        <w:tc>
          <w:tcPr>
            <w:tcW w:type="dxa" w:w="624"/>
            <w:shd w:val="clear" w:fill="FCE5CD"/>
          </w:tcPr>
          <w:p>
            <w:pPr>
              <w:jc w:val="center"/>
            </w:pPr>
            <w:r/>
            <w:r>
              <w:rPr>
                <w:b/>
                <w:sz w:val="15"/>
              </w:rPr>
              <w:t>A14</w:t>
            </w:r>
          </w:p>
        </w:tc>
        <w:tc>
          <w:tcPr>
            <w:tcW w:type="dxa" w:w="2268"/>
            <w:shd w:val="clear" w:fill="FCE5CD"/>
          </w:tcPr>
          <w:p>
            <w:pPr>
              <w:jc w:val="left"/>
            </w:pPr>
            <w:r/>
            <w:r>
              <w:rPr>
                <w:b w:val="0"/>
                <w:sz w:val="15"/>
              </w:rPr>
              <w:t>Tecoma stans (Lame negro)</w:t>
            </w:r>
          </w:p>
        </w:tc>
        <w:tc>
          <w:tcPr>
            <w:tcW w:type="dxa" w:w="907"/>
            <w:shd w:val="clear" w:fill="FCE5CD"/>
          </w:tcPr>
          <w:p>
            <w:pPr>
              <w:jc w:val="center"/>
            </w:pPr>
            <w:r/>
            <w:r>
              <w:rPr>
                <w:b w:val="0"/>
                <w:sz w:val="15"/>
              </w:rPr>
              <w:t>-</w:t>
            </w:r>
          </w:p>
        </w:tc>
        <w:tc>
          <w:tcPr>
            <w:tcW w:type="dxa" w:w="680"/>
            <w:shd w:val="clear" w:fill="FCE5CD"/>
          </w:tcPr>
          <w:p>
            <w:pPr>
              <w:jc w:val="center"/>
            </w:pPr>
            <w:r/>
            <w:r>
              <w:rPr>
                <w:b w:val="0"/>
                <w:sz w:val="15"/>
              </w:rPr>
              <w:t>24,0</w:t>
            </w:r>
          </w:p>
        </w:tc>
        <w:tc>
          <w:tcPr>
            <w:tcW w:type="dxa" w:w="680"/>
            <w:shd w:val="clear" w:fill="FCE5CD"/>
          </w:tcPr>
          <w:p>
            <w:pPr>
              <w:jc w:val="center"/>
            </w:pPr>
            <w:r/>
            <w:r>
              <w:rPr>
                <w:b w:val="0"/>
                <w:sz w:val="15"/>
              </w:rPr>
              <w:t>8,9</w:t>
            </w:r>
          </w:p>
        </w:tc>
        <w:tc>
          <w:tcPr>
            <w:tcW w:type="dxa" w:w="964"/>
            <w:shd w:val="clear" w:fill="FCE5CD"/>
          </w:tcPr>
          <w:p>
            <w:pPr>
              <w:jc w:val="center"/>
            </w:pPr>
            <w:r/>
            <w:r>
              <w:rPr>
                <w:b w:val="0"/>
                <w:sz w:val="15"/>
              </w:rPr>
              <w:t>Alto (2,70)</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Riesgo alto por fuste MUY inclinado en espacio estrecho y daño de raíz a infraestructura (Alto); caída Media. Poda de reequilibrio de copa para reducir carga en el lado inclinado y VIGILANCIA de la inclinación; si progresa, reevaluar.</w:t>
            </w:r>
          </w:p>
        </w:tc>
      </w:tr>
      <w:tr>
        <w:tc>
          <w:tcPr>
            <w:tcW w:type="dxa" w:w="624"/>
            <w:shd w:val="clear" w:fill="D9EAD3"/>
          </w:tcPr>
          <w:p>
            <w:pPr>
              <w:jc w:val="center"/>
            </w:pPr>
            <w:r/>
            <w:r>
              <w:rPr>
                <w:b/>
                <w:sz w:val="15"/>
              </w:rPr>
              <w:t>A15</w:t>
            </w:r>
          </w:p>
        </w:tc>
        <w:tc>
          <w:tcPr>
            <w:tcW w:type="dxa" w:w="2268"/>
            <w:shd w:val="clear" w:fill="D9EAD3"/>
          </w:tcPr>
          <w:p>
            <w:pPr>
              <w:jc w:val="left"/>
            </w:pPr>
            <w:r/>
            <w:r>
              <w:rPr>
                <w:b w:val="0"/>
                <w:sz w:val="15"/>
              </w:rPr>
              <w:t>Platanus x hispanica (Platanera)</w:t>
            </w:r>
          </w:p>
        </w:tc>
        <w:tc>
          <w:tcPr>
            <w:tcW w:type="dxa" w:w="907"/>
            <w:shd w:val="clear" w:fill="D9EAD3"/>
          </w:tcPr>
          <w:p>
            <w:pPr>
              <w:jc w:val="center"/>
            </w:pPr>
            <w:r/>
            <w:r>
              <w:rPr>
                <w:b w:val="0"/>
                <w:sz w:val="15"/>
              </w:rPr>
              <w:t>Fotos por confirmar.</w:t>
            </w:r>
          </w:p>
        </w:tc>
        <w:tc>
          <w:tcPr>
            <w:tcW w:type="dxa" w:w="680"/>
            <w:shd w:val="clear" w:fill="D9EAD3"/>
          </w:tcPr>
          <w:p>
            <w:pPr>
              <w:jc w:val="center"/>
            </w:pPr>
            <w:r/>
            <w:r>
              <w:rPr>
                <w:b w:val="0"/>
                <w:sz w:val="15"/>
              </w:rPr>
              <w:t>81,6</w:t>
            </w:r>
          </w:p>
        </w:tc>
        <w:tc>
          <w:tcPr>
            <w:tcW w:type="dxa" w:w="680"/>
            <w:shd w:val="clear" w:fill="D9EAD3"/>
          </w:tcPr>
          <w:p>
            <w:pPr>
              <w:jc w:val="center"/>
            </w:pPr>
            <w:r/>
            <w:r>
              <w:rPr>
                <w:b w:val="0"/>
                <w:sz w:val="15"/>
              </w:rPr>
              <w:t>14,3</w:t>
            </w:r>
          </w:p>
        </w:tc>
        <w:tc>
          <w:tcPr>
            <w:tcW w:type="dxa" w:w="964"/>
            <w:shd w:val="clear" w:fill="D9EAD3"/>
          </w:tcPr>
          <w:p>
            <w:pPr>
              <w:jc w:val="center"/>
            </w:pPr>
            <w:r/>
            <w:r>
              <w:rPr>
                <w:b w:val="0"/>
                <w:sz w:val="15"/>
              </w:rPr>
              <w:t>Bajo (1,00)</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Ejemplar joven en buen estado; riesgo mínimo. Mantenimiento.</w:t>
            </w:r>
          </w:p>
        </w:tc>
      </w:tr>
      <w:tr>
        <w:tc>
          <w:tcPr>
            <w:tcW w:type="dxa" w:w="624"/>
            <w:shd w:val="clear" w:fill="D9EAD3"/>
          </w:tcPr>
          <w:p>
            <w:pPr>
              <w:jc w:val="center"/>
            </w:pPr>
            <w:r/>
            <w:r>
              <w:rPr>
                <w:b/>
                <w:sz w:val="15"/>
              </w:rPr>
              <w:t>A16</w:t>
            </w:r>
          </w:p>
        </w:tc>
        <w:tc>
          <w:tcPr>
            <w:tcW w:type="dxa" w:w="2268"/>
            <w:shd w:val="clear" w:fill="D9EAD3"/>
          </w:tcPr>
          <w:p>
            <w:pPr>
              <w:jc w:val="left"/>
            </w:pPr>
            <w:r/>
            <w:r>
              <w:rPr>
                <w:b w:val="0"/>
                <w:sz w:val="15"/>
              </w:rPr>
              <w:t>Jacaranda mimosifolia (Arabisco)</w:t>
            </w:r>
          </w:p>
        </w:tc>
        <w:tc>
          <w:tcPr>
            <w:tcW w:type="dxa" w:w="907"/>
            <w:shd w:val="clear" w:fill="D9EAD3"/>
          </w:tcPr>
          <w:p>
            <w:pPr>
              <w:jc w:val="center"/>
            </w:pPr>
            <w:r/>
            <w:r>
              <w:rPr>
                <w:b w:val="0"/>
                <w:sz w:val="15"/>
              </w:rPr>
              <w:t>Fotos por tomar.</w:t>
            </w:r>
          </w:p>
        </w:tc>
        <w:tc>
          <w:tcPr>
            <w:tcW w:type="dxa" w:w="680"/>
            <w:shd w:val="clear" w:fill="D9EAD3"/>
          </w:tcPr>
          <w:p>
            <w:pPr>
              <w:jc w:val="center"/>
            </w:pPr>
            <w:r/>
            <w:r>
              <w:rPr>
                <w:b w:val="0"/>
                <w:sz w:val="15"/>
              </w:rPr>
              <w:t>35,5</w:t>
            </w:r>
          </w:p>
        </w:tc>
        <w:tc>
          <w:tcPr>
            <w:tcW w:type="dxa" w:w="680"/>
            <w:shd w:val="clear" w:fill="D9EAD3"/>
          </w:tcPr>
          <w:p>
            <w:pPr>
              <w:jc w:val="center"/>
            </w:pPr>
            <w:r/>
            <w:r>
              <w:rPr>
                <w:b w:val="0"/>
                <w:sz w:val="15"/>
              </w:rPr>
              <w:t>13,2</w:t>
            </w:r>
          </w:p>
        </w:tc>
        <w:tc>
          <w:tcPr>
            <w:tcW w:type="dxa" w:w="964"/>
            <w:shd w:val="clear" w:fill="D9EAD3"/>
          </w:tcPr>
          <w:p>
            <w:pPr>
              <w:jc w:val="center"/>
            </w:pPr>
            <w:r/>
            <w:r>
              <w:rPr>
                <w:b w:val="0"/>
                <w:sz w:val="15"/>
              </w:rPr>
              <w:t>Bajo (1,00)</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Buen estado general; riesgo mínimo. Mantenimiento.</w:t>
            </w:r>
          </w:p>
        </w:tc>
      </w:tr>
      <w:tr>
        <w:tc>
          <w:tcPr>
            <w:tcW w:type="dxa" w:w="624"/>
            <w:shd w:val="clear" w:fill="D9EAD3"/>
          </w:tcPr>
          <w:p>
            <w:pPr>
              <w:jc w:val="center"/>
            </w:pPr>
            <w:r/>
            <w:r>
              <w:rPr>
                <w:b/>
                <w:sz w:val="15"/>
              </w:rPr>
              <w:t>A17</w:t>
            </w:r>
          </w:p>
        </w:tc>
        <w:tc>
          <w:tcPr>
            <w:tcW w:type="dxa" w:w="2268"/>
            <w:shd w:val="clear" w:fill="D9EAD3"/>
          </w:tcPr>
          <w:p>
            <w:pPr>
              <w:jc w:val="left"/>
            </w:pPr>
            <w:r/>
            <w:r>
              <w:rPr>
                <w:b w:val="0"/>
                <w:sz w:val="15"/>
              </w:rPr>
              <w:t>Populus alba (Álamo blanco)</w:t>
            </w:r>
          </w:p>
        </w:tc>
        <w:tc>
          <w:tcPr>
            <w:tcW w:type="dxa" w:w="907"/>
            <w:shd w:val="clear" w:fill="D9EAD3"/>
          </w:tcPr>
          <w:p>
            <w:pPr>
              <w:jc w:val="center"/>
            </w:pPr>
            <w:r/>
            <w:r>
              <w:rPr>
                <w:b w:val="0"/>
                <w:sz w:val="15"/>
              </w:rPr>
              <w:t>-</w:t>
            </w:r>
          </w:p>
        </w:tc>
        <w:tc>
          <w:tcPr>
            <w:tcW w:type="dxa" w:w="680"/>
            <w:shd w:val="clear" w:fill="D9EAD3"/>
          </w:tcPr>
          <w:p>
            <w:pPr>
              <w:jc w:val="center"/>
            </w:pPr>
            <w:r/>
            <w:r>
              <w:rPr>
                <w:b w:val="0"/>
                <w:sz w:val="15"/>
              </w:rPr>
              <w:t>16,4</w:t>
            </w:r>
          </w:p>
        </w:tc>
        <w:tc>
          <w:tcPr>
            <w:tcW w:type="dxa" w:w="680"/>
            <w:shd w:val="clear" w:fill="D9EAD3"/>
          </w:tcPr>
          <w:p>
            <w:pPr>
              <w:jc w:val="center"/>
            </w:pPr>
            <w:r/>
            <w:r>
              <w:rPr>
                <w:b w:val="0"/>
                <w:sz w:val="15"/>
              </w:rPr>
              <w:t>4,6</w:t>
            </w:r>
          </w:p>
        </w:tc>
        <w:tc>
          <w:tcPr>
            <w:tcW w:type="dxa" w:w="964"/>
            <w:shd w:val="clear" w:fill="D9EAD3"/>
          </w:tcPr>
          <w:p>
            <w:pPr>
              <w:jc w:val="center"/>
            </w:pPr>
            <w:r/>
            <w:r>
              <w:rPr>
                <w:b w:val="0"/>
                <w:sz w:val="15"/>
              </w:rPr>
              <w:t>Bajo (1,05)</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Riesgo bajo pese a fuste torcido; caída baja. Poda de formación y tratamiento de heridas.</w:t>
            </w:r>
          </w:p>
        </w:tc>
      </w:tr>
      <w:tr>
        <w:tc>
          <w:tcPr>
            <w:tcW w:type="dxa" w:w="624"/>
            <w:shd w:val="clear" w:fill="FCE5CD"/>
          </w:tcPr>
          <w:p>
            <w:pPr>
              <w:jc w:val="center"/>
            </w:pPr>
            <w:r/>
            <w:r>
              <w:rPr>
                <w:b/>
                <w:sz w:val="15"/>
              </w:rPr>
              <w:t>A18</w:t>
            </w:r>
          </w:p>
        </w:tc>
        <w:tc>
          <w:tcPr>
            <w:tcW w:type="dxa" w:w="2268"/>
            <w:shd w:val="clear" w:fill="FCE5CD"/>
          </w:tcPr>
          <w:p>
            <w:pPr>
              <w:jc w:val="left"/>
            </w:pPr>
            <w:r/>
            <w:r>
              <w:rPr>
                <w:b w:val="0"/>
                <w:sz w:val="15"/>
              </w:rPr>
              <w:t>Casuarina equisetifolia (Casuarina)</w:t>
            </w:r>
          </w:p>
        </w:tc>
        <w:tc>
          <w:tcPr>
            <w:tcW w:type="dxa" w:w="907"/>
            <w:shd w:val="clear" w:fill="FCE5CD"/>
          </w:tcPr>
          <w:p>
            <w:pPr>
              <w:jc w:val="center"/>
            </w:pPr>
            <w:r/>
            <w:r>
              <w:rPr>
                <w:b w:val="0"/>
                <w:sz w:val="15"/>
              </w:rPr>
              <w:t>4</w:t>
            </w:r>
          </w:p>
        </w:tc>
        <w:tc>
          <w:tcPr>
            <w:tcW w:type="dxa" w:w="680"/>
            <w:shd w:val="clear" w:fill="FCE5CD"/>
          </w:tcPr>
          <w:p>
            <w:pPr>
              <w:jc w:val="center"/>
            </w:pPr>
            <w:r/>
            <w:r>
              <w:rPr>
                <w:b w:val="0"/>
                <w:sz w:val="15"/>
              </w:rPr>
              <w:t>15,4</w:t>
            </w:r>
          </w:p>
        </w:tc>
        <w:tc>
          <w:tcPr>
            <w:tcW w:type="dxa" w:w="680"/>
            <w:shd w:val="clear" w:fill="FCE5CD"/>
          </w:tcPr>
          <w:p>
            <w:pPr>
              <w:jc w:val="center"/>
            </w:pPr>
            <w:r/>
            <w:r>
              <w:rPr>
                <w:b w:val="0"/>
                <w:sz w:val="15"/>
              </w:rPr>
              <w:t>3,6</w:t>
            </w:r>
          </w:p>
        </w:tc>
        <w:tc>
          <w:tcPr>
            <w:tcW w:type="dxa" w:w="964"/>
            <w:shd w:val="clear" w:fill="FCE5CD"/>
          </w:tcPr>
          <w:p>
            <w:pPr>
              <w:jc w:val="center"/>
            </w:pPr>
            <w:r/>
            <w:r>
              <w:rPr>
                <w:b w:val="0"/>
                <w:sz w:val="15"/>
              </w:rPr>
              <w:t>Bajo (1,45)</w:t>
            </w:r>
          </w:p>
        </w:tc>
        <w:tc>
          <w:tcPr>
            <w:tcW w:type="dxa" w:w="794"/>
            <w:shd w:val="clear" w:fill="FCE5CD"/>
          </w:tcPr>
          <w:p>
            <w:pPr>
              <w:jc w:val="center"/>
            </w:pPr>
            <w:r>
              <w:rPr>
                <w:b/>
                <w:color w:val="1B5E20"/>
              </w:rPr>
            </w:r>
            <w:r>
              <w:rPr>
                <w:b w:val="0"/>
                <w:sz w:val="15"/>
              </w:rPr>
              <w:t>Bajo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Riesgo bajo; cima mala y presencia de hongos. Poda sanitaria y manejo.</w:t>
            </w:r>
          </w:p>
        </w:tc>
      </w:tr>
      <w:tr>
        <w:tc>
          <w:tcPr>
            <w:tcW w:type="dxa" w:w="624"/>
            <w:shd w:val="clear" w:fill="D9EAD3"/>
          </w:tcPr>
          <w:p>
            <w:pPr>
              <w:jc w:val="center"/>
            </w:pPr>
            <w:r/>
            <w:r>
              <w:rPr>
                <w:b/>
                <w:sz w:val="15"/>
              </w:rPr>
              <w:t>A19</w:t>
            </w:r>
          </w:p>
        </w:tc>
        <w:tc>
          <w:tcPr>
            <w:tcW w:type="dxa" w:w="2268"/>
            <w:shd w:val="clear" w:fill="D9EAD3"/>
          </w:tcPr>
          <w:p>
            <w:pPr>
              <w:jc w:val="left"/>
            </w:pPr>
            <w:r/>
            <w:r>
              <w:rPr>
                <w:b w:val="0"/>
                <w:sz w:val="15"/>
              </w:rPr>
              <w:t>Populus alba (Álamo blanco)</w:t>
            </w:r>
          </w:p>
        </w:tc>
        <w:tc>
          <w:tcPr>
            <w:tcW w:type="dxa" w:w="907"/>
            <w:shd w:val="clear" w:fill="D9EAD3"/>
          </w:tcPr>
          <w:p>
            <w:pPr>
              <w:jc w:val="center"/>
            </w:pPr>
            <w:r/>
            <w:r>
              <w:rPr>
                <w:b w:val="0"/>
                <w:sz w:val="15"/>
              </w:rPr>
              <w:t>-</w:t>
            </w:r>
          </w:p>
        </w:tc>
        <w:tc>
          <w:tcPr>
            <w:tcW w:type="dxa" w:w="680"/>
            <w:shd w:val="clear" w:fill="D9EAD3"/>
          </w:tcPr>
          <w:p>
            <w:pPr>
              <w:jc w:val="center"/>
            </w:pPr>
            <w:r/>
            <w:r>
              <w:rPr>
                <w:b w:val="0"/>
                <w:sz w:val="15"/>
              </w:rPr>
              <w:t>20,0</w:t>
            </w:r>
          </w:p>
        </w:tc>
        <w:tc>
          <w:tcPr>
            <w:tcW w:type="dxa" w:w="680"/>
            <w:shd w:val="clear" w:fill="D9EAD3"/>
          </w:tcPr>
          <w:p>
            <w:pPr>
              <w:jc w:val="center"/>
            </w:pPr>
            <w:r/>
            <w:r>
              <w:rPr>
                <w:b w:val="0"/>
                <w:sz w:val="15"/>
              </w:rPr>
              <w:t>5,4</w:t>
            </w:r>
          </w:p>
        </w:tc>
        <w:tc>
          <w:tcPr>
            <w:tcW w:type="dxa" w:w="964"/>
            <w:shd w:val="clear" w:fill="D9EAD3"/>
          </w:tcPr>
          <w:p>
            <w:pPr>
              <w:jc w:val="center"/>
            </w:pPr>
            <w:r/>
            <w:r>
              <w:rPr>
                <w:b w:val="0"/>
                <w:sz w:val="15"/>
              </w:rPr>
              <w:t>Bajo (1,45)</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Riesgo bajo, buen anclaje. Poda menor y manejo de epífitas.</w:t>
            </w:r>
          </w:p>
        </w:tc>
      </w:tr>
      <w:tr>
        <w:tc>
          <w:tcPr>
            <w:tcW w:type="dxa" w:w="624"/>
            <w:shd w:val="clear" w:fill="FCE5CD"/>
          </w:tcPr>
          <w:p>
            <w:pPr>
              <w:jc w:val="center"/>
            </w:pPr>
            <w:r/>
            <w:r>
              <w:rPr>
                <w:b/>
                <w:sz w:val="15"/>
              </w:rPr>
              <w:t>A20</w:t>
            </w:r>
          </w:p>
        </w:tc>
        <w:tc>
          <w:tcPr>
            <w:tcW w:type="dxa" w:w="2268"/>
            <w:shd w:val="clear" w:fill="FCE5CD"/>
          </w:tcPr>
          <w:p>
            <w:pPr>
              <w:jc w:val="left"/>
            </w:pPr>
            <w:r/>
            <w:r>
              <w:rPr>
                <w:b w:val="0"/>
                <w:sz w:val="15"/>
              </w:rPr>
              <w:t>Schinus molle (Molle)</w:t>
            </w:r>
          </w:p>
        </w:tc>
        <w:tc>
          <w:tcPr>
            <w:tcW w:type="dxa" w:w="907"/>
            <w:shd w:val="clear" w:fill="FCE5CD"/>
          </w:tcPr>
          <w:p>
            <w:pPr>
              <w:jc w:val="center"/>
            </w:pPr>
            <w:r/>
            <w:r>
              <w:rPr>
                <w:b w:val="0"/>
                <w:sz w:val="15"/>
              </w:rPr>
              <w:t>11</w:t>
            </w:r>
          </w:p>
        </w:tc>
        <w:tc>
          <w:tcPr>
            <w:tcW w:type="dxa" w:w="680"/>
            <w:shd w:val="clear" w:fill="FCE5CD"/>
          </w:tcPr>
          <w:p>
            <w:pPr>
              <w:jc w:val="center"/>
            </w:pPr>
            <w:r/>
            <w:r>
              <w:rPr>
                <w:b w:val="0"/>
                <w:sz w:val="15"/>
              </w:rPr>
              <w:t>27,8</w:t>
            </w:r>
          </w:p>
        </w:tc>
        <w:tc>
          <w:tcPr>
            <w:tcW w:type="dxa" w:w="680"/>
            <w:shd w:val="clear" w:fill="FCE5CD"/>
          </w:tcPr>
          <w:p>
            <w:pPr>
              <w:jc w:val="center"/>
            </w:pPr>
            <w:r/>
            <w:r>
              <w:rPr>
                <w:b w:val="0"/>
                <w:sz w:val="15"/>
              </w:rPr>
              <w:t>5,7</w:t>
            </w:r>
          </w:p>
        </w:tc>
        <w:tc>
          <w:tcPr>
            <w:tcW w:type="dxa" w:w="964"/>
            <w:shd w:val="clear" w:fill="FCE5CD"/>
          </w:tcPr>
          <w:p>
            <w:pPr>
              <w:jc w:val="center"/>
            </w:pPr>
            <w:r/>
            <w:r>
              <w:rPr>
                <w:b w:val="0"/>
                <w:sz w:val="15"/>
              </w:rPr>
              <w:t>Alto (2,55)</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Especie NATIVA (molle). Riesgo alto por fuste MUY inclinado; caída Media, estructura buena (fuste y corteza buenos). Poda de reequilibrio y VIGILANCIA de la inclinación.</w:t>
            </w:r>
          </w:p>
        </w:tc>
      </w:tr>
      <w:tr>
        <w:tc>
          <w:tcPr>
            <w:tcW w:type="dxa" w:w="624"/>
            <w:shd w:val="clear" w:fill="FCE5CD"/>
          </w:tcPr>
          <w:p>
            <w:pPr>
              <w:jc w:val="center"/>
            </w:pPr>
            <w:r/>
            <w:r>
              <w:rPr>
                <w:b/>
                <w:sz w:val="15"/>
              </w:rPr>
              <w:t>A21</w:t>
            </w:r>
          </w:p>
        </w:tc>
        <w:tc>
          <w:tcPr>
            <w:tcW w:type="dxa" w:w="2268"/>
            <w:shd w:val="clear" w:fill="FCE5CD"/>
          </w:tcPr>
          <w:p>
            <w:pPr>
              <w:jc w:val="left"/>
            </w:pPr>
            <w:r/>
            <w:r>
              <w:rPr>
                <w:b w:val="0"/>
                <w:sz w:val="15"/>
              </w:rPr>
              <w:t>Platanus x hispanica (Platanera)</w:t>
            </w:r>
          </w:p>
        </w:tc>
        <w:tc>
          <w:tcPr>
            <w:tcW w:type="dxa" w:w="907"/>
            <w:shd w:val="clear" w:fill="FCE5CD"/>
          </w:tcPr>
          <w:p>
            <w:pPr>
              <w:jc w:val="center"/>
            </w:pPr>
            <w:r/>
            <w:r>
              <w:rPr>
                <w:b w:val="0"/>
                <w:sz w:val="15"/>
              </w:rPr>
              <w:t>-</w:t>
            </w:r>
          </w:p>
        </w:tc>
        <w:tc>
          <w:tcPr>
            <w:tcW w:type="dxa" w:w="680"/>
            <w:shd w:val="clear" w:fill="FCE5CD"/>
          </w:tcPr>
          <w:p>
            <w:pPr>
              <w:jc w:val="center"/>
            </w:pPr>
            <w:r/>
            <w:r>
              <w:rPr>
                <w:b w:val="0"/>
                <w:sz w:val="15"/>
              </w:rPr>
              <w:t>30,6</w:t>
            </w:r>
          </w:p>
        </w:tc>
        <w:tc>
          <w:tcPr>
            <w:tcW w:type="dxa" w:w="680"/>
            <w:shd w:val="clear" w:fill="FCE5CD"/>
          </w:tcPr>
          <w:p>
            <w:pPr>
              <w:jc w:val="center"/>
            </w:pPr>
            <w:r/>
            <w:r>
              <w:rPr>
                <w:b w:val="0"/>
                <w:sz w:val="15"/>
              </w:rPr>
              <w:t>9,0</w:t>
            </w:r>
          </w:p>
        </w:tc>
        <w:tc>
          <w:tcPr>
            <w:tcW w:type="dxa" w:w="964"/>
            <w:shd w:val="clear" w:fill="FCE5CD"/>
          </w:tcPr>
          <w:p>
            <w:pPr>
              <w:jc w:val="center"/>
            </w:pPr>
            <w:r/>
            <w:r>
              <w:rPr>
                <w:b w:val="0"/>
                <w:sz w:val="15"/>
              </w:rPr>
              <w:t>Alto (2,47)</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Riesgo alto por inclinación y copa irregular; caída Media, fuste bueno. Poda de reequilibrio y de saneamiento.</w:t>
            </w:r>
          </w:p>
        </w:tc>
      </w:tr>
      <w:tr>
        <w:tc>
          <w:tcPr>
            <w:tcW w:type="dxa" w:w="624"/>
            <w:shd w:val="clear" w:fill="D9EAD3"/>
          </w:tcPr>
          <w:p>
            <w:pPr>
              <w:jc w:val="center"/>
            </w:pPr>
            <w:r/>
            <w:r>
              <w:rPr>
                <w:b/>
                <w:sz w:val="15"/>
              </w:rPr>
              <w:t>A22</w:t>
            </w:r>
          </w:p>
        </w:tc>
        <w:tc>
          <w:tcPr>
            <w:tcW w:type="dxa" w:w="2268"/>
            <w:shd w:val="clear" w:fill="D9EAD3"/>
          </w:tcPr>
          <w:p>
            <w:pPr>
              <w:jc w:val="left"/>
            </w:pPr>
            <w:r/>
            <w:r>
              <w:rPr>
                <w:b w:val="0"/>
                <w:sz w:val="15"/>
              </w:rPr>
              <w:t>Phoenix canariensis (Palma fenix)</w:t>
            </w:r>
          </w:p>
        </w:tc>
        <w:tc>
          <w:tcPr>
            <w:tcW w:type="dxa" w:w="907"/>
            <w:shd w:val="clear" w:fill="D9EAD3"/>
          </w:tcPr>
          <w:p>
            <w:pPr>
              <w:jc w:val="center"/>
            </w:pPr>
            <w:r/>
            <w:r>
              <w:rPr>
                <w:b w:val="0"/>
                <w:sz w:val="15"/>
              </w:rPr>
              <w:t>2</w:t>
            </w:r>
          </w:p>
        </w:tc>
        <w:tc>
          <w:tcPr>
            <w:tcW w:type="dxa" w:w="680"/>
            <w:shd w:val="clear" w:fill="D9EAD3"/>
          </w:tcPr>
          <w:p>
            <w:pPr>
              <w:jc w:val="center"/>
            </w:pPr>
            <w:r/>
            <w:r>
              <w:rPr>
                <w:b w:val="0"/>
                <w:sz w:val="15"/>
              </w:rPr>
              <w:t>83,0</w:t>
            </w:r>
          </w:p>
        </w:tc>
        <w:tc>
          <w:tcPr>
            <w:tcW w:type="dxa" w:w="680"/>
            <w:shd w:val="clear" w:fill="D9EAD3"/>
          </w:tcPr>
          <w:p>
            <w:pPr>
              <w:jc w:val="center"/>
            </w:pPr>
            <w:r/>
            <w:r>
              <w:rPr>
                <w:b w:val="0"/>
                <w:sz w:val="15"/>
              </w:rPr>
              <w:t>5,1</w:t>
            </w:r>
          </w:p>
        </w:tc>
        <w:tc>
          <w:tcPr>
            <w:tcW w:type="dxa" w:w="964"/>
            <w:shd w:val="clear" w:fill="D9EAD3"/>
          </w:tcPr>
          <w:p>
            <w:pPr>
              <w:jc w:val="center"/>
            </w:pPr>
            <w:r/>
            <w:r>
              <w:rPr>
                <w:b w:val="0"/>
                <w:sz w:val="15"/>
              </w:rPr>
              <w:t>Bajo (1,00)</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Palma en buen estado; riesgo mínimo. Mantenimiento.</w:t>
            </w:r>
          </w:p>
        </w:tc>
      </w:tr>
      <w:tr>
        <w:tc>
          <w:tcPr>
            <w:tcW w:type="dxa" w:w="624"/>
            <w:shd w:val="clear" w:fill="FCE5CD"/>
          </w:tcPr>
          <w:p>
            <w:pPr>
              <w:jc w:val="center"/>
            </w:pPr>
            <w:r/>
            <w:r>
              <w:rPr>
                <w:b/>
                <w:sz w:val="15"/>
              </w:rPr>
              <w:t>A23</w:t>
            </w:r>
          </w:p>
        </w:tc>
        <w:tc>
          <w:tcPr>
            <w:tcW w:type="dxa" w:w="2268"/>
            <w:shd w:val="clear" w:fill="FCE5CD"/>
          </w:tcPr>
          <w:p>
            <w:pPr>
              <w:jc w:val="left"/>
            </w:pPr>
            <w:r/>
            <w:r>
              <w:rPr>
                <w:b w:val="0"/>
                <w:sz w:val="15"/>
              </w:rPr>
              <w:t>Cupressus sempervirens (Cipre)</w:t>
            </w:r>
          </w:p>
        </w:tc>
        <w:tc>
          <w:tcPr>
            <w:tcW w:type="dxa" w:w="907"/>
            <w:shd w:val="clear" w:fill="FCE5CD"/>
          </w:tcPr>
          <w:p>
            <w:pPr>
              <w:jc w:val="center"/>
            </w:pPr>
            <w:r/>
            <w:r>
              <w:rPr>
                <w:b w:val="0"/>
                <w:sz w:val="15"/>
              </w:rPr>
              <w:t xml:space="preserve">Árbol en plena Esquina cerca de un pequeño graderío </w:t>
            </w:r>
          </w:p>
        </w:tc>
        <w:tc>
          <w:tcPr>
            <w:tcW w:type="dxa" w:w="680"/>
            <w:shd w:val="clear" w:fill="FCE5CD"/>
          </w:tcPr>
          <w:p>
            <w:pPr>
              <w:jc w:val="center"/>
            </w:pPr>
            <w:r/>
            <w:r>
              <w:rPr>
                <w:b w:val="0"/>
                <w:sz w:val="15"/>
              </w:rPr>
              <w:t>87,0</w:t>
            </w:r>
          </w:p>
        </w:tc>
        <w:tc>
          <w:tcPr>
            <w:tcW w:type="dxa" w:w="680"/>
            <w:shd w:val="clear" w:fill="FCE5CD"/>
          </w:tcPr>
          <w:p>
            <w:pPr>
              <w:jc w:val="center"/>
            </w:pPr>
            <w:r/>
            <w:r>
              <w:rPr>
                <w:b w:val="0"/>
                <w:sz w:val="15"/>
              </w:rPr>
              <w:t>19,3</w:t>
            </w:r>
          </w:p>
        </w:tc>
        <w:tc>
          <w:tcPr>
            <w:tcW w:type="dxa" w:w="964"/>
            <w:shd w:val="clear" w:fill="FCE5CD"/>
          </w:tcPr>
          <w:p>
            <w:pPr>
              <w:jc w:val="center"/>
            </w:pPr>
            <w:r/>
            <w:r>
              <w:rPr>
                <w:b w:val="0"/>
                <w:sz w:val="15"/>
              </w:rPr>
              <w:t>Medio (2,10)</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Fuste bueno y raíz buena → riesgo de CAÍDA no crítico (Media); el problema es la afectación a construcciones, circulación y raíces (Alto) por su ubicación en esquina/espacio estrecho con raíces descubiertas. Corresponde manejo de raíz (barreras, reparación de adoquín) y poda, NO derribo.</w:t>
            </w:r>
          </w:p>
        </w:tc>
      </w:tr>
      <w:tr>
        <w:tc>
          <w:tcPr>
            <w:tcW w:type="dxa" w:w="624"/>
            <w:shd w:val="clear" w:fill="FCE5CD"/>
          </w:tcPr>
          <w:p>
            <w:pPr>
              <w:jc w:val="center"/>
            </w:pPr>
            <w:r/>
            <w:r>
              <w:rPr>
                <w:b/>
                <w:sz w:val="15"/>
              </w:rPr>
              <w:t>A24</w:t>
            </w:r>
          </w:p>
        </w:tc>
        <w:tc>
          <w:tcPr>
            <w:tcW w:type="dxa" w:w="2268"/>
            <w:shd w:val="clear" w:fill="FCE5CD"/>
          </w:tcPr>
          <w:p>
            <w:pPr>
              <w:jc w:val="left"/>
            </w:pPr>
            <w:r/>
            <w:r>
              <w:rPr>
                <w:b w:val="0"/>
                <w:sz w:val="15"/>
              </w:rPr>
              <w:t>Tecoma stans (Lame negro)</w:t>
            </w:r>
          </w:p>
        </w:tc>
        <w:tc>
          <w:tcPr>
            <w:tcW w:type="dxa" w:w="907"/>
            <w:shd w:val="clear" w:fill="FCE5CD"/>
          </w:tcPr>
          <w:p>
            <w:pPr>
              <w:jc w:val="center"/>
            </w:pPr>
            <w:r/>
            <w:r>
              <w:rPr>
                <w:b w:val="0"/>
                <w:sz w:val="15"/>
              </w:rPr>
              <w:t>3</w:t>
            </w:r>
          </w:p>
        </w:tc>
        <w:tc>
          <w:tcPr>
            <w:tcW w:type="dxa" w:w="680"/>
            <w:shd w:val="clear" w:fill="FCE5CD"/>
          </w:tcPr>
          <w:p>
            <w:pPr>
              <w:jc w:val="center"/>
            </w:pPr>
            <w:r/>
            <w:r>
              <w:rPr>
                <w:b w:val="0"/>
                <w:sz w:val="15"/>
              </w:rPr>
              <w:t>7,6</w:t>
            </w:r>
          </w:p>
        </w:tc>
        <w:tc>
          <w:tcPr>
            <w:tcW w:type="dxa" w:w="680"/>
            <w:shd w:val="clear" w:fill="FCE5CD"/>
          </w:tcPr>
          <w:p>
            <w:pPr>
              <w:jc w:val="center"/>
            </w:pPr>
            <w:r/>
            <w:r>
              <w:rPr>
                <w:b w:val="0"/>
                <w:sz w:val="15"/>
              </w:rPr>
              <w:t>3,8</w:t>
            </w:r>
          </w:p>
        </w:tc>
        <w:tc>
          <w:tcPr>
            <w:tcW w:type="dxa" w:w="964"/>
            <w:shd w:val="clear" w:fill="FCE5CD"/>
          </w:tcPr>
          <w:p>
            <w:pPr>
              <w:jc w:val="center"/>
            </w:pPr>
            <w:r/>
            <w:r>
              <w:rPr>
                <w:b w:val="0"/>
                <w:sz w:val="15"/>
              </w:rPr>
              <w:t>Alto (2,55)</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Riesgo alto por fuste muy inclinado; caída Media, ejemplar pequeño (D=7,6 cm). Poda de reequilibrio y tratamiento de heridas/descortezamiento.</w:t>
            </w:r>
          </w:p>
        </w:tc>
      </w:tr>
      <w:tr>
        <w:tc>
          <w:tcPr>
            <w:tcW w:type="dxa" w:w="624"/>
            <w:shd w:val="clear" w:fill="FCE5CD"/>
          </w:tcPr>
          <w:p>
            <w:pPr>
              <w:jc w:val="center"/>
            </w:pPr>
            <w:r/>
            <w:r>
              <w:rPr>
                <w:b/>
                <w:sz w:val="15"/>
              </w:rPr>
              <w:t>A25</w:t>
            </w:r>
          </w:p>
        </w:tc>
        <w:tc>
          <w:tcPr>
            <w:tcW w:type="dxa" w:w="2268"/>
            <w:shd w:val="clear" w:fill="FCE5CD"/>
          </w:tcPr>
          <w:p>
            <w:pPr>
              <w:jc w:val="left"/>
            </w:pPr>
            <w:r/>
            <w:r>
              <w:rPr>
                <w:b w:val="0"/>
                <w:sz w:val="15"/>
              </w:rPr>
              <w:t>Jacaranda mimosifolia (Arabisco)</w:t>
            </w:r>
          </w:p>
        </w:tc>
        <w:tc>
          <w:tcPr>
            <w:tcW w:type="dxa" w:w="907"/>
            <w:shd w:val="clear" w:fill="FCE5CD"/>
          </w:tcPr>
          <w:p>
            <w:pPr>
              <w:jc w:val="center"/>
            </w:pPr>
            <w:r/>
            <w:r>
              <w:rPr>
                <w:b w:val="0"/>
                <w:sz w:val="15"/>
              </w:rPr>
              <w:t>-</w:t>
            </w:r>
          </w:p>
        </w:tc>
        <w:tc>
          <w:tcPr>
            <w:tcW w:type="dxa" w:w="680"/>
            <w:shd w:val="clear" w:fill="FCE5CD"/>
          </w:tcPr>
          <w:p>
            <w:pPr>
              <w:jc w:val="center"/>
            </w:pPr>
            <w:r/>
            <w:r>
              <w:rPr>
                <w:b w:val="0"/>
                <w:sz w:val="15"/>
              </w:rPr>
              <w:t>33,2</w:t>
            </w:r>
          </w:p>
        </w:tc>
        <w:tc>
          <w:tcPr>
            <w:tcW w:type="dxa" w:w="680"/>
            <w:shd w:val="clear" w:fill="FCE5CD"/>
          </w:tcPr>
          <w:p>
            <w:pPr>
              <w:jc w:val="center"/>
            </w:pPr>
            <w:r/>
            <w:r>
              <w:rPr>
                <w:b w:val="0"/>
                <w:sz w:val="15"/>
              </w:rPr>
              <w:t>9,1</w:t>
            </w:r>
          </w:p>
        </w:tc>
        <w:tc>
          <w:tcPr>
            <w:tcW w:type="dxa" w:w="964"/>
            <w:shd w:val="clear" w:fill="FCE5CD"/>
          </w:tcPr>
          <w:p>
            <w:pPr>
              <w:jc w:val="center"/>
            </w:pPr>
            <w:r/>
            <w:r>
              <w:rPr>
                <w:b w:val="0"/>
                <w:sz w:val="15"/>
              </w:rPr>
              <w:t>Bajo (1,59)</w:t>
            </w:r>
          </w:p>
        </w:tc>
        <w:tc>
          <w:tcPr>
            <w:tcW w:type="dxa" w:w="794"/>
            <w:shd w:val="clear" w:fill="FCE5CD"/>
          </w:tcPr>
          <w:p>
            <w:pPr>
              <w:jc w:val="center"/>
            </w:pPr>
            <w:r>
              <w:rPr>
                <w:b/>
                <w:color w:val="1B5E20"/>
              </w:rPr>
            </w:r>
            <w:r>
              <w:rPr>
                <w:b w:val="0"/>
                <w:sz w:val="15"/>
              </w:rPr>
              <w:t>Bajo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Riesgo y caída bajos, pero se registra PUDRICIÓN DEL TRONCO (incipiente) junto con fuste inclinado e interferencia media con redes eléctricas. Poda de reequilibrio, coordinación con la empresa eléctrica y EVALUACIÓN/monitoreo del fuste por la pudrición; reevaluar si el defecto progresa.</w:t>
            </w:r>
          </w:p>
        </w:tc>
      </w:tr>
      <w:tr>
        <w:tc>
          <w:tcPr>
            <w:tcW w:type="dxa" w:w="624"/>
            <w:shd w:val="clear" w:fill="D9EAD3"/>
          </w:tcPr>
          <w:p>
            <w:pPr>
              <w:jc w:val="center"/>
            </w:pPr>
            <w:r/>
            <w:r>
              <w:rPr>
                <w:b/>
                <w:sz w:val="15"/>
              </w:rPr>
              <w:t>A26</w:t>
            </w:r>
          </w:p>
        </w:tc>
        <w:tc>
          <w:tcPr>
            <w:tcW w:type="dxa" w:w="2268"/>
            <w:shd w:val="clear" w:fill="D9EAD3"/>
          </w:tcPr>
          <w:p>
            <w:pPr>
              <w:jc w:val="left"/>
            </w:pPr>
            <w:r/>
            <w:r>
              <w:rPr>
                <w:b w:val="0"/>
                <w:sz w:val="15"/>
              </w:rPr>
              <w:t>Washingtonia filifera (Palma abanico)</w:t>
            </w:r>
          </w:p>
        </w:tc>
        <w:tc>
          <w:tcPr>
            <w:tcW w:type="dxa" w:w="907"/>
            <w:shd w:val="clear" w:fill="D9EAD3"/>
          </w:tcPr>
          <w:p>
            <w:pPr>
              <w:jc w:val="center"/>
            </w:pPr>
            <w:r/>
            <w:r>
              <w:rPr>
                <w:b w:val="0"/>
                <w:sz w:val="15"/>
              </w:rPr>
              <w:t>-</w:t>
            </w:r>
          </w:p>
        </w:tc>
        <w:tc>
          <w:tcPr>
            <w:tcW w:type="dxa" w:w="680"/>
            <w:shd w:val="clear" w:fill="D9EAD3"/>
          </w:tcPr>
          <w:p>
            <w:pPr>
              <w:jc w:val="center"/>
            </w:pPr>
            <w:r/>
            <w:r>
              <w:rPr>
                <w:b w:val="0"/>
                <w:sz w:val="15"/>
              </w:rPr>
              <w:t>66,2</w:t>
            </w:r>
          </w:p>
        </w:tc>
        <w:tc>
          <w:tcPr>
            <w:tcW w:type="dxa" w:w="680"/>
            <w:shd w:val="clear" w:fill="D9EAD3"/>
          </w:tcPr>
          <w:p>
            <w:pPr>
              <w:jc w:val="center"/>
            </w:pPr>
            <w:r/>
            <w:r>
              <w:rPr>
                <w:b w:val="0"/>
                <w:sz w:val="15"/>
              </w:rPr>
              <w:t>4,0</w:t>
            </w:r>
          </w:p>
        </w:tc>
        <w:tc>
          <w:tcPr>
            <w:tcW w:type="dxa" w:w="964"/>
            <w:shd w:val="clear" w:fill="D9EAD3"/>
          </w:tcPr>
          <w:p>
            <w:pPr>
              <w:jc w:val="center"/>
            </w:pPr>
            <w:r/>
            <w:r>
              <w:rPr>
                <w:b w:val="0"/>
                <w:sz w:val="15"/>
              </w:rPr>
              <w:t>Bajo (1,00)</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Palma joven en buen estado; riesgo mínimo. Mantenimiento (retiro de hojas secas).</w:t>
            </w:r>
          </w:p>
        </w:tc>
      </w:tr>
      <w:tr>
        <w:tc>
          <w:tcPr>
            <w:tcW w:type="dxa" w:w="624"/>
            <w:shd w:val="clear" w:fill="D9EAD3"/>
          </w:tcPr>
          <w:p>
            <w:pPr>
              <w:jc w:val="center"/>
            </w:pPr>
            <w:r/>
            <w:r>
              <w:rPr>
                <w:b/>
                <w:sz w:val="15"/>
              </w:rPr>
              <w:t>A27</w:t>
            </w:r>
          </w:p>
        </w:tc>
        <w:tc>
          <w:tcPr>
            <w:tcW w:type="dxa" w:w="2268"/>
            <w:shd w:val="clear" w:fill="D9EAD3"/>
          </w:tcPr>
          <w:p>
            <w:pPr>
              <w:jc w:val="left"/>
            </w:pPr>
            <w:r/>
            <w:r>
              <w:rPr>
                <w:b w:val="0"/>
                <w:sz w:val="15"/>
              </w:rPr>
              <w:t>Populus alba (Álamo blanco)</w:t>
            </w:r>
          </w:p>
        </w:tc>
        <w:tc>
          <w:tcPr>
            <w:tcW w:type="dxa" w:w="907"/>
            <w:shd w:val="clear" w:fill="D9EAD3"/>
          </w:tcPr>
          <w:p>
            <w:pPr>
              <w:jc w:val="center"/>
            </w:pPr>
            <w:r/>
            <w:r>
              <w:rPr>
                <w:b w:val="0"/>
                <w:sz w:val="15"/>
              </w:rPr>
              <w:t>-</w:t>
            </w:r>
          </w:p>
        </w:tc>
        <w:tc>
          <w:tcPr>
            <w:tcW w:type="dxa" w:w="680"/>
            <w:shd w:val="clear" w:fill="D9EAD3"/>
          </w:tcPr>
          <w:p>
            <w:pPr>
              <w:jc w:val="center"/>
            </w:pPr>
            <w:r/>
            <w:r>
              <w:rPr>
                <w:b w:val="0"/>
                <w:sz w:val="15"/>
              </w:rPr>
              <w:t>10,2</w:t>
            </w:r>
          </w:p>
        </w:tc>
        <w:tc>
          <w:tcPr>
            <w:tcW w:type="dxa" w:w="680"/>
            <w:shd w:val="clear" w:fill="D9EAD3"/>
          </w:tcPr>
          <w:p>
            <w:pPr>
              <w:jc w:val="center"/>
            </w:pPr>
            <w:r/>
            <w:r>
              <w:rPr>
                <w:b w:val="0"/>
                <w:sz w:val="15"/>
              </w:rPr>
              <w:t>2,7</w:t>
            </w:r>
          </w:p>
        </w:tc>
        <w:tc>
          <w:tcPr>
            <w:tcW w:type="dxa" w:w="964"/>
            <w:shd w:val="clear" w:fill="D9EAD3"/>
          </w:tcPr>
          <w:p>
            <w:pPr>
              <w:jc w:val="center"/>
            </w:pPr>
            <w:r/>
            <w:r>
              <w:rPr>
                <w:b w:val="0"/>
                <w:sz w:val="15"/>
              </w:rPr>
              <w:t>Bajo (1,00)</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Álamo joven en buen estado; riesgo y caída bajos. Mantenimiento y poda de formación.</w:t>
            </w:r>
          </w:p>
        </w:tc>
      </w:tr>
      <w:tr>
        <w:tc>
          <w:tcPr>
            <w:tcW w:type="dxa" w:w="624"/>
            <w:shd w:val="clear" w:fill="D9EAD3"/>
          </w:tcPr>
          <w:p>
            <w:pPr>
              <w:jc w:val="center"/>
            </w:pPr>
            <w:r/>
            <w:r>
              <w:rPr>
                <w:b/>
                <w:sz w:val="15"/>
              </w:rPr>
              <w:t>A28</w:t>
            </w:r>
          </w:p>
        </w:tc>
        <w:tc>
          <w:tcPr>
            <w:tcW w:type="dxa" w:w="2268"/>
            <w:shd w:val="clear" w:fill="D9EAD3"/>
          </w:tcPr>
          <w:p>
            <w:pPr>
              <w:jc w:val="left"/>
            </w:pPr>
            <w:r/>
            <w:r>
              <w:rPr>
                <w:b w:val="0"/>
                <w:sz w:val="15"/>
              </w:rPr>
              <w:t>Phoenix canariensis (Palma fenix)</w:t>
            </w:r>
          </w:p>
        </w:tc>
        <w:tc>
          <w:tcPr>
            <w:tcW w:type="dxa" w:w="907"/>
            <w:shd w:val="clear" w:fill="D9EAD3"/>
          </w:tcPr>
          <w:p>
            <w:pPr>
              <w:jc w:val="center"/>
            </w:pPr>
            <w:r/>
            <w:r>
              <w:rPr>
                <w:b w:val="0"/>
                <w:sz w:val="15"/>
              </w:rPr>
              <w:t>-</w:t>
            </w:r>
          </w:p>
        </w:tc>
        <w:tc>
          <w:tcPr>
            <w:tcW w:type="dxa" w:w="680"/>
            <w:shd w:val="clear" w:fill="D9EAD3"/>
          </w:tcPr>
          <w:p>
            <w:pPr>
              <w:jc w:val="center"/>
            </w:pPr>
            <w:r/>
            <w:r>
              <w:rPr>
                <w:b w:val="0"/>
                <w:sz w:val="15"/>
              </w:rPr>
              <w:t>1,0</w:t>
            </w:r>
          </w:p>
        </w:tc>
        <w:tc>
          <w:tcPr>
            <w:tcW w:type="dxa" w:w="680"/>
            <w:shd w:val="clear" w:fill="D9EAD3"/>
          </w:tcPr>
          <w:p>
            <w:pPr>
              <w:jc w:val="center"/>
            </w:pPr>
            <w:r/>
            <w:r>
              <w:rPr>
                <w:b w:val="0"/>
                <w:sz w:val="15"/>
              </w:rPr>
              <w:t>6,2</w:t>
            </w:r>
          </w:p>
        </w:tc>
        <w:tc>
          <w:tcPr>
            <w:tcW w:type="dxa" w:w="964"/>
            <w:shd w:val="clear" w:fill="D9EAD3"/>
          </w:tcPr>
          <w:p>
            <w:pPr>
              <w:jc w:val="center"/>
            </w:pPr>
            <w:r/>
            <w:r>
              <w:rPr>
                <w:b w:val="0"/>
                <w:sz w:val="15"/>
              </w:rPr>
              <w:t>Bajo (1,10)</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Palma en buen estado; leve afectación a construcciones por la base. Mantenimiento y vigilancia del entorno de la raíz.</w:t>
            </w:r>
          </w:p>
        </w:tc>
      </w:tr>
      <w:tr>
        <w:tc>
          <w:tcPr>
            <w:tcW w:type="dxa" w:w="624"/>
            <w:shd w:val="clear" w:fill="FCE5CD"/>
          </w:tcPr>
          <w:p>
            <w:pPr>
              <w:jc w:val="center"/>
            </w:pPr>
            <w:r/>
            <w:r>
              <w:rPr>
                <w:b/>
                <w:sz w:val="15"/>
              </w:rPr>
              <w:t>A29</w:t>
            </w:r>
          </w:p>
        </w:tc>
        <w:tc>
          <w:tcPr>
            <w:tcW w:type="dxa" w:w="2268"/>
            <w:shd w:val="clear" w:fill="FCE5CD"/>
          </w:tcPr>
          <w:p>
            <w:pPr>
              <w:jc w:val="left"/>
            </w:pPr>
            <w:r/>
            <w:r>
              <w:rPr>
                <w:b w:val="0"/>
                <w:sz w:val="15"/>
              </w:rPr>
              <w:t>Melaleuca citrina (Calistemo)</w:t>
            </w:r>
          </w:p>
        </w:tc>
        <w:tc>
          <w:tcPr>
            <w:tcW w:type="dxa" w:w="907"/>
            <w:shd w:val="clear" w:fill="FCE5CD"/>
          </w:tcPr>
          <w:p>
            <w:pPr>
              <w:jc w:val="center"/>
            </w:pPr>
            <w:r/>
            <w:r>
              <w:rPr>
                <w:b w:val="0"/>
                <w:sz w:val="15"/>
              </w:rPr>
              <w:t>-</w:t>
            </w:r>
          </w:p>
        </w:tc>
        <w:tc>
          <w:tcPr>
            <w:tcW w:type="dxa" w:w="680"/>
            <w:shd w:val="clear" w:fill="FCE5CD"/>
          </w:tcPr>
          <w:p>
            <w:pPr>
              <w:jc w:val="center"/>
            </w:pPr>
            <w:r/>
            <w:r>
              <w:rPr>
                <w:b w:val="0"/>
                <w:sz w:val="15"/>
              </w:rPr>
              <w:t>12,7</w:t>
            </w:r>
          </w:p>
        </w:tc>
        <w:tc>
          <w:tcPr>
            <w:tcW w:type="dxa" w:w="680"/>
            <w:shd w:val="clear" w:fill="FCE5CD"/>
          </w:tcPr>
          <w:p>
            <w:pPr>
              <w:jc w:val="center"/>
            </w:pPr>
            <w:r/>
            <w:r>
              <w:rPr>
                <w:b w:val="0"/>
                <w:sz w:val="15"/>
              </w:rPr>
              <w:t>3,6</w:t>
            </w:r>
          </w:p>
        </w:tc>
        <w:tc>
          <w:tcPr>
            <w:tcW w:type="dxa" w:w="964"/>
            <w:shd w:val="clear" w:fill="FCE5CD"/>
          </w:tcPr>
          <w:p>
            <w:pPr>
              <w:jc w:val="center"/>
            </w:pPr>
            <w:r/>
            <w:r>
              <w:rPr>
                <w:b w:val="0"/>
                <w:sz w:val="15"/>
              </w:rPr>
              <w:t>Alto (2,47)</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Riesgo alto por fuste inclinado; caída Media, pero estructura buena (fuste, corteza y hojas buenos). Poda de reequilibrio y vigilancia de la inclinación.</w:t>
            </w:r>
          </w:p>
        </w:tc>
      </w:tr>
      <w:tr>
        <w:tc>
          <w:tcPr>
            <w:tcW w:type="dxa" w:w="624"/>
            <w:shd w:val="clear" w:fill="D9EAD3"/>
          </w:tcPr>
          <w:p>
            <w:pPr>
              <w:jc w:val="center"/>
            </w:pPr>
            <w:r/>
            <w:r>
              <w:rPr>
                <w:b/>
                <w:sz w:val="15"/>
              </w:rPr>
              <w:t>A30</w:t>
            </w:r>
          </w:p>
        </w:tc>
        <w:tc>
          <w:tcPr>
            <w:tcW w:type="dxa" w:w="2268"/>
            <w:shd w:val="clear" w:fill="D9EAD3"/>
          </w:tcPr>
          <w:p>
            <w:pPr>
              <w:jc w:val="left"/>
            </w:pPr>
            <w:r/>
            <w:r>
              <w:rPr>
                <w:b w:val="0"/>
                <w:sz w:val="15"/>
              </w:rPr>
              <w:t>Jacaranda mimosifolia (Arabisco)</w:t>
            </w:r>
          </w:p>
        </w:tc>
        <w:tc>
          <w:tcPr>
            <w:tcW w:type="dxa" w:w="907"/>
            <w:shd w:val="clear" w:fill="D9EAD3"/>
          </w:tcPr>
          <w:p>
            <w:pPr>
              <w:jc w:val="center"/>
            </w:pPr>
            <w:r/>
            <w:r>
              <w:rPr>
                <w:b w:val="0"/>
                <w:sz w:val="15"/>
              </w:rPr>
              <w:t>-</w:t>
            </w:r>
          </w:p>
        </w:tc>
        <w:tc>
          <w:tcPr>
            <w:tcW w:type="dxa" w:w="680"/>
            <w:shd w:val="clear" w:fill="D9EAD3"/>
          </w:tcPr>
          <w:p>
            <w:pPr>
              <w:jc w:val="center"/>
            </w:pPr>
            <w:r/>
            <w:r>
              <w:rPr>
                <w:b w:val="0"/>
                <w:sz w:val="15"/>
              </w:rPr>
              <w:t>108,0</w:t>
            </w:r>
          </w:p>
        </w:tc>
        <w:tc>
          <w:tcPr>
            <w:tcW w:type="dxa" w:w="680"/>
            <w:shd w:val="clear" w:fill="D9EAD3"/>
          </w:tcPr>
          <w:p>
            <w:pPr>
              <w:jc w:val="center"/>
            </w:pPr>
            <w:r/>
            <w:r>
              <w:rPr>
                <w:b w:val="0"/>
                <w:sz w:val="15"/>
              </w:rPr>
              <w:t>6,8</w:t>
            </w:r>
          </w:p>
        </w:tc>
        <w:tc>
          <w:tcPr>
            <w:tcW w:type="dxa" w:w="964"/>
            <w:shd w:val="clear" w:fill="D9EAD3"/>
          </w:tcPr>
          <w:p>
            <w:pPr>
              <w:jc w:val="center"/>
            </w:pPr>
            <w:r/>
            <w:r>
              <w:rPr>
                <w:b w:val="0"/>
                <w:sz w:val="15"/>
              </w:rPr>
              <w:t>Bajo (1,05)</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Riesgo bajo pese a fuste torcido; ejemplar de gran diámetro en buen estado. Poda de formación y de saneamiento.</w:t>
            </w:r>
          </w:p>
        </w:tc>
      </w:tr>
      <w:tr>
        <w:tc>
          <w:tcPr>
            <w:tcW w:type="dxa" w:w="624"/>
            <w:shd w:val="clear" w:fill="FCE5CD"/>
          </w:tcPr>
          <w:p>
            <w:pPr>
              <w:jc w:val="center"/>
            </w:pPr>
            <w:r/>
            <w:r>
              <w:rPr>
                <w:b/>
                <w:sz w:val="15"/>
              </w:rPr>
              <w:t>A31</w:t>
            </w:r>
          </w:p>
        </w:tc>
        <w:tc>
          <w:tcPr>
            <w:tcW w:type="dxa" w:w="2268"/>
            <w:shd w:val="clear" w:fill="FCE5CD"/>
          </w:tcPr>
          <w:p>
            <w:pPr>
              <w:jc w:val="left"/>
            </w:pPr>
            <w:r/>
            <w:r>
              <w:rPr>
                <w:b w:val="0"/>
                <w:sz w:val="15"/>
              </w:rPr>
              <w:t>Tecoma stans (Lame negro)</w:t>
            </w:r>
          </w:p>
        </w:tc>
        <w:tc>
          <w:tcPr>
            <w:tcW w:type="dxa" w:w="907"/>
            <w:shd w:val="clear" w:fill="FCE5CD"/>
          </w:tcPr>
          <w:p>
            <w:pPr>
              <w:jc w:val="center"/>
            </w:pPr>
            <w:r/>
            <w:r>
              <w:rPr>
                <w:b w:val="0"/>
                <w:sz w:val="15"/>
              </w:rPr>
              <w:t>-</w:t>
            </w:r>
          </w:p>
        </w:tc>
        <w:tc>
          <w:tcPr>
            <w:tcW w:type="dxa" w:w="680"/>
            <w:shd w:val="clear" w:fill="FCE5CD"/>
          </w:tcPr>
          <w:p>
            <w:pPr>
              <w:jc w:val="center"/>
            </w:pPr>
            <w:r/>
            <w:r>
              <w:rPr>
                <w:b w:val="0"/>
                <w:sz w:val="15"/>
              </w:rPr>
              <w:t>12,1</w:t>
            </w:r>
          </w:p>
        </w:tc>
        <w:tc>
          <w:tcPr>
            <w:tcW w:type="dxa" w:w="680"/>
            <w:shd w:val="clear" w:fill="FCE5CD"/>
          </w:tcPr>
          <w:p>
            <w:pPr>
              <w:jc w:val="center"/>
            </w:pPr>
            <w:r/>
            <w:r>
              <w:rPr>
                <w:b w:val="0"/>
                <w:sz w:val="15"/>
              </w:rPr>
              <w:t>9,6</w:t>
            </w:r>
          </w:p>
        </w:tc>
        <w:tc>
          <w:tcPr>
            <w:tcW w:type="dxa" w:w="964"/>
            <w:shd w:val="clear" w:fill="FCE5CD"/>
          </w:tcPr>
          <w:p>
            <w:pPr>
              <w:jc w:val="center"/>
            </w:pPr>
            <w:r/>
            <w:r>
              <w:rPr>
                <w:b w:val="0"/>
                <w:sz w:val="15"/>
              </w:rPr>
              <w:t>Medio (1,89)</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Riesgo medio por fuste torcido y afectación media a la circulación y a la infraestructura por raíces; caída Media. Poda de reequilibrio y manejo de raíz.</w:t>
            </w:r>
          </w:p>
        </w:tc>
      </w:tr>
      <w:tr>
        <w:tc>
          <w:tcPr>
            <w:tcW w:type="dxa" w:w="624"/>
            <w:shd w:val="clear" w:fill="D9EAD3"/>
          </w:tcPr>
          <w:p>
            <w:pPr>
              <w:jc w:val="center"/>
            </w:pPr>
            <w:r/>
            <w:r>
              <w:rPr>
                <w:b/>
                <w:sz w:val="15"/>
              </w:rPr>
              <w:t>A32</w:t>
            </w:r>
          </w:p>
        </w:tc>
        <w:tc>
          <w:tcPr>
            <w:tcW w:type="dxa" w:w="2268"/>
            <w:shd w:val="clear" w:fill="D9EAD3"/>
          </w:tcPr>
          <w:p>
            <w:pPr>
              <w:jc w:val="left"/>
            </w:pPr>
            <w:r/>
            <w:r>
              <w:rPr>
                <w:b w:val="0"/>
                <w:sz w:val="15"/>
              </w:rPr>
              <w:t>Phoenix canariensis (Palma fenix)</w:t>
            </w:r>
          </w:p>
        </w:tc>
        <w:tc>
          <w:tcPr>
            <w:tcW w:type="dxa" w:w="907"/>
            <w:shd w:val="clear" w:fill="D9EAD3"/>
          </w:tcPr>
          <w:p>
            <w:pPr>
              <w:jc w:val="center"/>
            </w:pPr>
            <w:r/>
            <w:r>
              <w:rPr>
                <w:b w:val="0"/>
                <w:sz w:val="15"/>
              </w:rPr>
              <w:t>-</w:t>
            </w:r>
          </w:p>
        </w:tc>
        <w:tc>
          <w:tcPr>
            <w:tcW w:type="dxa" w:w="680"/>
            <w:shd w:val="clear" w:fill="D9EAD3"/>
          </w:tcPr>
          <w:p>
            <w:pPr>
              <w:jc w:val="center"/>
            </w:pPr>
            <w:r/>
            <w:r>
              <w:rPr>
                <w:b w:val="0"/>
                <w:sz w:val="15"/>
              </w:rPr>
              <w:t>125,7</w:t>
            </w:r>
          </w:p>
        </w:tc>
        <w:tc>
          <w:tcPr>
            <w:tcW w:type="dxa" w:w="680"/>
            <w:shd w:val="clear" w:fill="D9EAD3"/>
          </w:tcPr>
          <w:p>
            <w:pPr>
              <w:jc w:val="center"/>
            </w:pPr>
            <w:r/>
            <w:r>
              <w:rPr>
                <w:b w:val="0"/>
                <w:sz w:val="15"/>
              </w:rPr>
              <w:t>8,6</w:t>
            </w:r>
          </w:p>
        </w:tc>
        <w:tc>
          <w:tcPr>
            <w:tcW w:type="dxa" w:w="964"/>
            <w:shd w:val="clear" w:fill="D9EAD3"/>
          </w:tcPr>
          <w:p>
            <w:pPr>
              <w:jc w:val="center"/>
            </w:pPr>
            <w:r/>
            <w:r>
              <w:rPr>
                <w:b w:val="0"/>
                <w:sz w:val="15"/>
              </w:rPr>
              <w:t>Bajo (1,00)</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Palma adulta de gran porte, raíz y estructura buenas; follaje algo reducido. Mantenimiento (retiro de hojas secas) y riego.</w:t>
            </w:r>
          </w:p>
        </w:tc>
      </w:tr>
      <w:tr>
        <w:tc>
          <w:tcPr>
            <w:tcW w:type="dxa" w:w="624"/>
            <w:shd w:val="clear" w:fill="FCE5CD"/>
          </w:tcPr>
          <w:p>
            <w:pPr>
              <w:jc w:val="center"/>
            </w:pPr>
            <w:r/>
            <w:r>
              <w:rPr>
                <w:b/>
                <w:sz w:val="15"/>
              </w:rPr>
              <w:t>A33</w:t>
            </w:r>
          </w:p>
        </w:tc>
        <w:tc>
          <w:tcPr>
            <w:tcW w:type="dxa" w:w="2268"/>
            <w:shd w:val="clear" w:fill="FCE5CD"/>
          </w:tcPr>
          <w:p>
            <w:pPr>
              <w:jc w:val="left"/>
            </w:pPr>
            <w:r/>
            <w:r>
              <w:rPr>
                <w:b w:val="0"/>
                <w:sz w:val="15"/>
              </w:rPr>
              <w:t>Melaleuca citrina (Calistemo)</w:t>
            </w:r>
          </w:p>
        </w:tc>
        <w:tc>
          <w:tcPr>
            <w:tcW w:type="dxa" w:w="907"/>
            <w:shd w:val="clear" w:fill="FCE5CD"/>
          </w:tcPr>
          <w:p>
            <w:pPr>
              <w:jc w:val="center"/>
            </w:pPr>
            <w:r/>
            <w:r>
              <w:rPr>
                <w:b w:val="0"/>
                <w:sz w:val="15"/>
              </w:rPr>
              <w:t>-</w:t>
            </w:r>
          </w:p>
        </w:tc>
        <w:tc>
          <w:tcPr>
            <w:tcW w:type="dxa" w:w="680"/>
            <w:shd w:val="clear" w:fill="FCE5CD"/>
          </w:tcPr>
          <w:p>
            <w:pPr>
              <w:jc w:val="center"/>
            </w:pPr>
            <w:r/>
            <w:r>
              <w:rPr>
                <w:b w:val="0"/>
                <w:sz w:val="15"/>
              </w:rPr>
              <w:t>15,3</w:t>
            </w:r>
          </w:p>
        </w:tc>
        <w:tc>
          <w:tcPr>
            <w:tcW w:type="dxa" w:w="680"/>
            <w:shd w:val="clear" w:fill="FCE5CD"/>
          </w:tcPr>
          <w:p>
            <w:pPr>
              <w:jc w:val="center"/>
            </w:pPr>
            <w:r/>
            <w:r>
              <w:rPr>
                <w:b w:val="0"/>
                <w:sz w:val="15"/>
              </w:rPr>
              <w:t>4,1</w:t>
            </w:r>
          </w:p>
        </w:tc>
        <w:tc>
          <w:tcPr>
            <w:tcW w:type="dxa" w:w="964"/>
            <w:shd w:val="clear" w:fill="FCE5CD"/>
          </w:tcPr>
          <w:p>
            <w:pPr>
              <w:jc w:val="center"/>
            </w:pPr>
            <w:r/>
            <w:r>
              <w:rPr>
                <w:b w:val="0"/>
                <w:sz w:val="15"/>
              </w:rPr>
              <w:t>Bajo (1,45)</w:t>
            </w:r>
          </w:p>
        </w:tc>
        <w:tc>
          <w:tcPr>
            <w:tcW w:type="dxa" w:w="794"/>
            <w:shd w:val="clear" w:fill="FCE5CD"/>
          </w:tcPr>
          <w:p>
            <w:pPr>
              <w:jc w:val="center"/>
            </w:pPr>
            <w:r>
              <w:rPr>
                <w:b/>
                <w:color w:val="1B5E20"/>
              </w:rPr>
            </w:r>
            <w:r>
              <w:rPr>
                <w:b w:val="0"/>
                <w:sz w:val="15"/>
              </w:rPr>
              <w:t>Bajo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Riesgo bajo; ejemplar joven ligeramente inclinado. Poda de formación para corregir el porte.</w:t>
            </w:r>
          </w:p>
        </w:tc>
      </w:tr>
      <w:tr>
        <w:tc>
          <w:tcPr>
            <w:tcW w:type="dxa" w:w="624"/>
            <w:shd w:val="clear" w:fill="D9EAD3"/>
          </w:tcPr>
          <w:p>
            <w:pPr>
              <w:jc w:val="center"/>
            </w:pPr>
            <w:r/>
            <w:r>
              <w:rPr>
                <w:b/>
                <w:sz w:val="15"/>
              </w:rPr>
              <w:t>A34</w:t>
            </w:r>
          </w:p>
        </w:tc>
        <w:tc>
          <w:tcPr>
            <w:tcW w:type="dxa" w:w="2268"/>
            <w:shd w:val="clear" w:fill="D9EAD3"/>
          </w:tcPr>
          <w:p>
            <w:pPr>
              <w:jc w:val="left"/>
            </w:pPr>
            <w:r/>
            <w:r>
              <w:rPr>
                <w:b w:val="0"/>
                <w:sz w:val="15"/>
              </w:rPr>
              <w:t>Melaleuca armillaris (Cepillo blanco)</w:t>
            </w:r>
          </w:p>
        </w:tc>
        <w:tc>
          <w:tcPr>
            <w:tcW w:type="dxa" w:w="907"/>
            <w:shd w:val="clear" w:fill="D9EAD3"/>
          </w:tcPr>
          <w:p>
            <w:pPr>
              <w:jc w:val="center"/>
            </w:pPr>
            <w:r/>
            <w:r>
              <w:rPr>
                <w:b w:val="0"/>
                <w:sz w:val="15"/>
              </w:rPr>
              <w:t>-</w:t>
            </w:r>
          </w:p>
        </w:tc>
        <w:tc>
          <w:tcPr>
            <w:tcW w:type="dxa" w:w="680"/>
            <w:shd w:val="clear" w:fill="D9EAD3"/>
          </w:tcPr>
          <w:p>
            <w:pPr>
              <w:jc w:val="center"/>
            </w:pPr>
            <w:r/>
            <w:r>
              <w:rPr>
                <w:b w:val="0"/>
                <w:sz w:val="15"/>
              </w:rPr>
              <w:t>14,5</w:t>
            </w:r>
          </w:p>
        </w:tc>
        <w:tc>
          <w:tcPr>
            <w:tcW w:type="dxa" w:w="680"/>
            <w:shd w:val="clear" w:fill="D9EAD3"/>
          </w:tcPr>
          <w:p>
            <w:pPr>
              <w:jc w:val="center"/>
            </w:pPr>
            <w:r/>
            <w:r>
              <w:rPr>
                <w:b w:val="0"/>
                <w:sz w:val="15"/>
              </w:rPr>
              <w:t>3,4</w:t>
            </w:r>
          </w:p>
        </w:tc>
        <w:tc>
          <w:tcPr>
            <w:tcW w:type="dxa" w:w="964"/>
            <w:shd w:val="clear" w:fill="D9EAD3"/>
          </w:tcPr>
          <w:p>
            <w:pPr>
              <w:jc w:val="center"/>
            </w:pPr>
            <w:r/>
            <w:r>
              <w:rPr>
                <w:b w:val="0"/>
                <w:sz w:val="15"/>
              </w:rPr>
              <w:t>Bajo (1,05)</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Buen estado estructural; riesgo mínimo. Poda de formación.</w:t>
            </w:r>
          </w:p>
        </w:tc>
      </w:tr>
      <w:tr>
        <w:tc>
          <w:tcPr>
            <w:tcW w:type="dxa" w:w="624"/>
            <w:shd w:val="clear" w:fill="D9EAD3"/>
          </w:tcPr>
          <w:p>
            <w:pPr>
              <w:jc w:val="center"/>
            </w:pPr>
            <w:r/>
            <w:r>
              <w:rPr>
                <w:b/>
                <w:sz w:val="15"/>
              </w:rPr>
              <w:t>A35</w:t>
            </w:r>
          </w:p>
        </w:tc>
        <w:tc>
          <w:tcPr>
            <w:tcW w:type="dxa" w:w="2268"/>
            <w:shd w:val="clear" w:fill="D9EAD3"/>
          </w:tcPr>
          <w:p>
            <w:pPr>
              <w:jc w:val="left"/>
            </w:pPr>
            <w:r/>
            <w:r>
              <w:rPr>
                <w:b w:val="0"/>
                <w:sz w:val="15"/>
              </w:rPr>
              <w:t>Acacia baileyana (Acacia morada)</w:t>
            </w:r>
          </w:p>
        </w:tc>
        <w:tc>
          <w:tcPr>
            <w:tcW w:type="dxa" w:w="907"/>
            <w:shd w:val="clear" w:fill="D9EAD3"/>
          </w:tcPr>
          <w:p>
            <w:pPr>
              <w:jc w:val="center"/>
            </w:pPr>
            <w:r/>
            <w:r>
              <w:rPr>
                <w:b w:val="0"/>
                <w:sz w:val="15"/>
              </w:rPr>
              <w:t>-</w:t>
            </w:r>
          </w:p>
        </w:tc>
        <w:tc>
          <w:tcPr>
            <w:tcW w:type="dxa" w:w="680"/>
            <w:shd w:val="clear" w:fill="D9EAD3"/>
          </w:tcPr>
          <w:p>
            <w:pPr>
              <w:jc w:val="center"/>
            </w:pPr>
            <w:r/>
            <w:r>
              <w:rPr>
                <w:b w:val="0"/>
                <w:sz w:val="15"/>
              </w:rPr>
              <w:t>15,3</w:t>
            </w:r>
          </w:p>
        </w:tc>
        <w:tc>
          <w:tcPr>
            <w:tcW w:type="dxa" w:w="680"/>
            <w:shd w:val="clear" w:fill="D9EAD3"/>
          </w:tcPr>
          <w:p>
            <w:pPr>
              <w:jc w:val="center"/>
            </w:pPr>
            <w:r/>
            <w:r>
              <w:rPr>
                <w:b w:val="0"/>
                <w:sz w:val="15"/>
              </w:rPr>
              <w:t>4,6</w:t>
            </w:r>
          </w:p>
        </w:tc>
        <w:tc>
          <w:tcPr>
            <w:tcW w:type="dxa" w:w="964"/>
            <w:shd w:val="clear" w:fill="D9EAD3"/>
          </w:tcPr>
          <w:p>
            <w:pPr>
              <w:jc w:val="center"/>
            </w:pPr>
            <w:r/>
            <w:r>
              <w:rPr>
                <w:b w:val="0"/>
                <w:sz w:val="15"/>
              </w:rPr>
              <w:t>Bajo (1,00)</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Ejemplar joven en buen estado; riesgo mínimo. Mantenimiento.</w:t>
            </w:r>
          </w:p>
        </w:tc>
      </w:tr>
      <w:tr>
        <w:tc>
          <w:tcPr>
            <w:tcW w:type="dxa" w:w="624"/>
            <w:shd w:val="clear" w:fill="D9EAD3"/>
          </w:tcPr>
          <w:p>
            <w:pPr>
              <w:jc w:val="center"/>
            </w:pPr>
            <w:r/>
            <w:r>
              <w:rPr>
                <w:b/>
                <w:sz w:val="15"/>
              </w:rPr>
              <w:t>A36</w:t>
            </w:r>
          </w:p>
        </w:tc>
        <w:tc>
          <w:tcPr>
            <w:tcW w:type="dxa" w:w="2268"/>
            <w:shd w:val="clear" w:fill="D9EAD3"/>
          </w:tcPr>
          <w:p>
            <w:pPr>
              <w:jc w:val="left"/>
            </w:pPr>
            <w:r/>
            <w:r>
              <w:rPr>
                <w:b w:val="0"/>
                <w:sz w:val="15"/>
              </w:rPr>
              <w:t>Melaleuca citrina (Calistemo)</w:t>
            </w:r>
          </w:p>
        </w:tc>
        <w:tc>
          <w:tcPr>
            <w:tcW w:type="dxa" w:w="907"/>
            <w:shd w:val="clear" w:fill="D9EAD3"/>
          </w:tcPr>
          <w:p>
            <w:pPr>
              <w:jc w:val="center"/>
            </w:pPr>
            <w:r/>
            <w:r>
              <w:rPr>
                <w:b w:val="0"/>
                <w:sz w:val="15"/>
              </w:rPr>
              <w:t>-</w:t>
            </w:r>
          </w:p>
        </w:tc>
        <w:tc>
          <w:tcPr>
            <w:tcW w:type="dxa" w:w="680"/>
            <w:shd w:val="clear" w:fill="D9EAD3"/>
          </w:tcPr>
          <w:p>
            <w:pPr>
              <w:jc w:val="center"/>
            </w:pPr>
            <w:r/>
            <w:r>
              <w:rPr>
                <w:b w:val="0"/>
                <w:sz w:val="15"/>
              </w:rPr>
              <w:t>13,8</w:t>
            </w:r>
          </w:p>
        </w:tc>
        <w:tc>
          <w:tcPr>
            <w:tcW w:type="dxa" w:w="680"/>
            <w:shd w:val="clear" w:fill="D9EAD3"/>
          </w:tcPr>
          <w:p>
            <w:pPr>
              <w:jc w:val="center"/>
            </w:pPr>
            <w:r/>
            <w:r>
              <w:rPr>
                <w:b w:val="0"/>
                <w:sz w:val="15"/>
              </w:rPr>
              <w:t>4,0</w:t>
            </w:r>
          </w:p>
        </w:tc>
        <w:tc>
          <w:tcPr>
            <w:tcW w:type="dxa" w:w="964"/>
            <w:shd w:val="clear" w:fill="D9EAD3"/>
          </w:tcPr>
          <w:p>
            <w:pPr>
              <w:jc w:val="center"/>
            </w:pPr>
            <w:r/>
            <w:r>
              <w:rPr>
                <w:b w:val="0"/>
                <w:sz w:val="15"/>
              </w:rPr>
              <w:t>Bajo (1,05)</w:t>
            </w:r>
          </w:p>
        </w:tc>
        <w:tc>
          <w:tcPr>
            <w:tcW w:type="dxa" w:w="794"/>
            <w:shd w:val="clear" w:fill="D9EAD3"/>
          </w:tcPr>
          <w:p>
            <w:pPr>
              <w:jc w:val="center"/>
            </w:pPr>
            <w:r>
              <w:rPr>
                <w:b/>
                <w:color w:val="1B5E20"/>
              </w:rPr>
            </w:r>
            <w:r>
              <w:rPr>
                <w:b w:val="0"/>
                <w:sz w:val="15"/>
              </w:rPr>
              <w:t>Bajo</w:t>
            </w:r>
          </w:p>
        </w:tc>
        <w:tc>
          <w:tcPr>
            <w:tcW w:type="dxa" w:w="1701"/>
            <w:shd w:val="clear" w:fill="D9EAD3"/>
          </w:tcPr>
          <w:p>
            <w:pPr>
              <w:jc w:val="center"/>
            </w:pPr>
            <w:r/>
            <w:r>
              <w:rPr>
                <w:b/>
                <w:sz w:val="15"/>
              </w:rPr>
              <w:t>Conservar</w:t>
            </w:r>
          </w:p>
        </w:tc>
        <w:tc>
          <w:tcPr>
            <w:tcW w:type="dxa" w:w="5613"/>
            <w:shd w:val="clear" w:fill="D9EAD3"/>
          </w:tcPr>
          <w:p>
            <w:pPr>
              <w:jc w:val="left"/>
            </w:pPr>
            <w:r/>
            <w:r>
              <w:rPr>
                <w:b w:val="0"/>
                <w:sz w:val="15"/>
              </w:rPr>
              <w:t>Riesgo mínimo; joven, fuste torcido. Poda de formación.</w:t>
            </w:r>
          </w:p>
        </w:tc>
      </w:tr>
      <w:tr>
        <w:tc>
          <w:tcPr>
            <w:tcW w:type="dxa" w:w="5613"/>
            <w:gridSpan w:val="9"/>
            <w:shd w:val="clear" w:fill="37474F"/>
          </w:tcPr>
          <w:p>
            <w:pPr>
              <w:jc w:val="left"/>
            </w:pPr>
            <w:r/>
            <w:r>
              <w:rPr>
                <w:b/>
                <w:color w:val="FFFFFF"/>
                <w:sz w:val="17"/>
              </w:rPr>
              <w:t>AVENIDA EL ORO (fuera del parque)</w:t>
            </w:r>
          </w:p>
        </w:tc>
      </w:tr>
      <w:tr>
        <w:tc>
          <w:tcPr>
            <w:tcW w:type="dxa" w:w="624"/>
            <w:shd w:val="clear" w:fill="FCE5CD"/>
          </w:tcPr>
          <w:p>
            <w:pPr>
              <w:jc w:val="center"/>
            </w:pPr>
            <w:r/>
            <w:r>
              <w:rPr>
                <w:b/>
                <w:sz w:val="15"/>
              </w:rPr>
              <w:t>AV01</w:t>
            </w:r>
          </w:p>
        </w:tc>
        <w:tc>
          <w:tcPr>
            <w:tcW w:type="dxa" w:w="2268"/>
            <w:shd w:val="clear" w:fill="FCE5CD"/>
          </w:tcPr>
          <w:p>
            <w:pPr>
              <w:jc w:val="left"/>
            </w:pPr>
            <w:r/>
            <w:r>
              <w:rPr>
                <w:b w:val="0"/>
                <w:sz w:val="15"/>
              </w:rPr>
              <w:t>Jacaranda mimosifolia (Arabisco)</w:t>
            </w:r>
          </w:p>
        </w:tc>
        <w:tc>
          <w:tcPr>
            <w:tcW w:type="dxa" w:w="907"/>
            <w:shd w:val="clear" w:fill="FCE5CD"/>
          </w:tcPr>
          <w:p>
            <w:pPr>
              <w:jc w:val="center"/>
            </w:pPr>
            <w:r/>
            <w:r>
              <w:rPr>
                <w:b w:val="0"/>
                <w:sz w:val="15"/>
              </w:rPr>
              <w:t>-</w:t>
            </w:r>
          </w:p>
        </w:tc>
        <w:tc>
          <w:tcPr>
            <w:tcW w:type="dxa" w:w="680"/>
            <w:shd w:val="clear" w:fill="FCE5CD"/>
          </w:tcPr>
          <w:p>
            <w:pPr>
              <w:jc w:val="center"/>
            </w:pPr>
            <w:r/>
            <w:r>
              <w:rPr>
                <w:b w:val="0"/>
                <w:sz w:val="15"/>
              </w:rPr>
              <w:t>34,7</w:t>
            </w:r>
          </w:p>
        </w:tc>
        <w:tc>
          <w:tcPr>
            <w:tcW w:type="dxa" w:w="680"/>
            <w:shd w:val="clear" w:fill="FCE5CD"/>
          </w:tcPr>
          <w:p>
            <w:pPr>
              <w:jc w:val="center"/>
            </w:pPr>
            <w:r/>
            <w:r>
              <w:rPr>
                <w:b w:val="0"/>
                <w:sz w:val="15"/>
              </w:rPr>
              <w:t>7,5</w:t>
            </w:r>
          </w:p>
        </w:tc>
        <w:tc>
          <w:tcPr>
            <w:tcW w:type="dxa" w:w="964"/>
            <w:shd w:val="clear" w:fill="FCE5CD"/>
          </w:tcPr>
          <w:p>
            <w:pPr>
              <w:jc w:val="center"/>
            </w:pPr>
            <w:r/>
            <w:r>
              <w:rPr>
                <w:b w:val="0"/>
                <w:sz w:val="15"/>
              </w:rPr>
              <w:t>Alto (2,83)</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Riesgo alto por fuste inclinado en espacio estrecho, tumores en el fuste e interferencia con redes eléctricas; caída Media. Estructura general aceptable (cima y hojas buenas). Poda de reequilibrio y aclareo, tratamiento de daños mecánicos y manejo de epífitas; vigilancia de los tumores.</w:t>
            </w:r>
          </w:p>
        </w:tc>
      </w:tr>
      <w:tr>
        <w:tc>
          <w:tcPr>
            <w:tcW w:type="dxa" w:w="624"/>
            <w:shd w:val="clear" w:fill="FCE5CD"/>
          </w:tcPr>
          <w:p>
            <w:pPr>
              <w:jc w:val="center"/>
            </w:pPr>
            <w:r/>
            <w:r>
              <w:rPr>
                <w:b/>
                <w:sz w:val="15"/>
              </w:rPr>
              <w:t>AV02</w:t>
            </w:r>
          </w:p>
        </w:tc>
        <w:tc>
          <w:tcPr>
            <w:tcW w:type="dxa" w:w="2268"/>
            <w:shd w:val="clear" w:fill="FCE5CD"/>
          </w:tcPr>
          <w:p>
            <w:pPr>
              <w:jc w:val="left"/>
            </w:pPr>
            <w:r/>
            <w:r>
              <w:rPr>
                <w:b w:val="0"/>
                <w:sz w:val="15"/>
              </w:rPr>
              <w:t>Schinus molle (Molle)</w:t>
            </w:r>
          </w:p>
        </w:tc>
        <w:tc>
          <w:tcPr>
            <w:tcW w:type="dxa" w:w="907"/>
            <w:shd w:val="clear" w:fill="FCE5CD"/>
          </w:tcPr>
          <w:p>
            <w:pPr>
              <w:jc w:val="center"/>
            </w:pPr>
            <w:r/>
            <w:r>
              <w:rPr>
                <w:b w:val="0"/>
                <w:sz w:val="15"/>
              </w:rPr>
              <w:t>-</w:t>
            </w:r>
          </w:p>
        </w:tc>
        <w:tc>
          <w:tcPr>
            <w:tcW w:type="dxa" w:w="680"/>
            <w:shd w:val="clear" w:fill="FCE5CD"/>
          </w:tcPr>
          <w:p>
            <w:pPr>
              <w:jc w:val="center"/>
            </w:pPr>
            <w:r/>
            <w:r>
              <w:rPr>
                <w:b w:val="0"/>
                <w:sz w:val="15"/>
              </w:rPr>
              <w:t>36,6</w:t>
            </w:r>
          </w:p>
        </w:tc>
        <w:tc>
          <w:tcPr>
            <w:tcW w:type="dxa" w:w="680"/>
            <w:shd w:val="clear" w:fill="FCE5CD"/>
          </w:tcPr>
          <w:p>
            <w:pPr>
              <w:jc w:val="center"/>
            </w:pPr>
            <w:r/>
            <w:r>
              <w:rPr>
                <w:b w:val="0"/>
                <w:sz w:val="15"/>
              </w:rPr>
              <w:t>6,8</w:t>
            </w:r>
          </w:p>
        </w:tc>
        <w:tc>
          <w:tcPr>
            <w:tcW w:type="dxa" w:w="964"/>
            <w:shd w:val="clear" w:fill="FCE5CD"/>
          </w:tcPr>
          <w:p>
            <w:pPr>
              <w:jc w:val="center"/>
            </w:pPr>
            <w:r/>
            <w:r>
              <w:rPr>
                <w:b w:val="0"/>
                <w:sz w:val="15"/>
              </w:rPr>
              <w:t>Alto (2,47)</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Especie NATIVA (molle). Presenta PUDRICIÓN DEL TRONCO, fuste y corteza en mal estado y tumores: defectos estructurales que, pese a una caída calificada Media, obligan a una EVALUACIÓN INSTRUMENTAL del fuste (resistógrafo/tomografía). Poda de descarga; si se confirma pérdida de resistencia del tronco, reevaluar derribo. Es el ejemplar de la avenida que requiere mayor atención.</w:t>
            </w:r>
          </w:p>
        </w:tc>
      </w:tr>
      <w:tr>
        <w:tc>
          <w:tcPr>
            <w:tcW w:type="dxa" w:w="624"/>
            <w:shd w:val="clear" w:fill="FCE5CD"/>
          </w:tcPr>
          <w:p>
            <w:pPr>
              <w:jc w:val="center"/>
            </w:pPr>
            <w:r/>
            <w:r>
              <w:rPr>
                <w:b/>
                <w:sz w:val="15"/>
              </w:rPr>
              <w:t>AV03</w:t>
            </w:r>
          </w:p>
        </w:tc>
        <w:tc>
          <w:tcPr>
            <w:tcW w:type="dxa" w:w="2268"/>
            <w:shd w:val="clear" w:fill="FCE5CD"/>
          </w:tcPr>
          <w:p>
            <w:pPr>
              <w:jc w:val="left"/>
            </w:pPr>
            <w:r/>
            <w:r>
              <w:rPr>
                <w:b w:val="0"/>
                <w:sz w:val="15"/>
              </w:rPr>
              <w:t>Jacaranda mimosifolia (Arabisco)</w:t>
            </w:r>
          </w:p>
        </w:tc>
        <w:tc>
          <w:tcPr>
            <w:tcW w:type="dxa" w:w="907"/>
            <w:shd w:val="clear" w:fill="FCE5CD"/>
          </w:tcPr>
          <w:p>
            <w:pPr>
              <w:jc w:val="center"/>
            </w:pPr>
            <w:r/>
            <w:r>
              <w:rPr>
                <w:b w:val="0"/>
                <w:sz w:val="15"/>
              </w:rPr>
              <w:t>-</w:t>
            </w:r>
          </w:p>
        </w:tc>
        <w:tc>
          <w:tcPr>
            <w:tcW w:type="dxa" w:w="680"/>
            <w:shd w:val="clear" w:fill="FCE5CD"/>
          </w:tcPr>
          <w:p>
            <w:pPr>
              <w:jc w:val="center"/>
            </w:pPr>
            <w:r/>
            <w:r>
              <w:rPr>
                <w:b w:val="0"/>
                <w:sz w:val="15"/>
              </w:rPr>
              <w:t>49,3</w:t>
            </w:r>
          </w:p>
        </w:tc>
        <w:tc>
          <w:tcPr>
            <w:tcW w:type="dxa" w:w="680"/>
            <w:shd w:val="clear" w:fill="FCE5CD"/>
          </w:tcPr>
          <w:p>
            <w:pPr>
              <w:jc w:val="center"/>
            </w:pPr>
            <w:r/>
            <w:r>
              <w:rPr>
                <w:b w:val="0"/>
                <w:sz w:val="15"/>
              </w:rPr>
              <w:t>12,0</w:t>
            </w:r>
          </w:p>
        </w:tc>
        <w:tc>
          <w:tcPr>
            <w:tcW w:type="dxa" w:w="964"/>
            <w:shd w:val="clear" w:fill="FCE5CD"/>
          </w:tcPr>
          <w:p>
            <w:pPr>
              <w:jc w:val="center"/>
            </w:pPr>
            <w:r/>
            <w:r>
              <w:rPr>
                <w:b w:val="0"/>
                <w:sz w:val="15"/>
              </w:rPr>
              <w:t>Medio (1,99)</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Riesgo medio por fuste torcido en espacio estrecho y daño de raíz a infraestructura (Alto); caída Media, fuste bueno. Manejo de raíz (barreras / reparación), poda de reequilibrio y tratamiento del descortezamiento.</w:t>
            </w:r>
          </w:p>
        </w:tc>
      </w:tr>
      <w:tr>
        <w:tc>
          <w:tcPr>
            <w:tcW w:type="dxa" w:w="624"/>
            <w:shd w:val="clear" w:fill="FCE5CD"/>
          </w:tcPr>
          <w:p>
            <w:pPr>
              <w:jc w:val="center"/>
            </w:pPr>
            <w:r/>
            <w:r>
              <w:rPr>
                <w:b/>
                <w:sz w:val="15"/>
              </w:rPr>
              <w:t>AV04</w:t>
            </w:r>
          </w:p>
        </w:tc>
        <w:tc>
          <w:tcPr>
            <w:tcW w:type="dxa" w:w="2268"/>
            <w:shd w:val="clear" w:fill="FCE5CD"/>
          </w:tcPr>
          <w:p>
            <w:pPr>
              <w:jc w:val="left"/>
            </w:pPr>
            <w:r/>
            <w:r>
              <w:rPr>
                <w:b w:val="0"/>
                <w:sz w:val="15"/>
              </w:rPr>
              <w:t>Acacia sp. (Acacia sp.)</w:t>
            </w:r>
          </w:p>
        </w:tc>
        <w:tc>
          <w:tcPr>
            <w:tcW w:type="dxa" w:w="907"/>
            <w:shd w:val="clear" w:fill="FCE5CD"/>
          </w:tcPr>
          <w:p>
            <w:pPr>
              <w:jc w:val="center"/>
            </w:pPr>
            <w:r/>
            <w:r>
              <w:rPr>
                <w:b w:val="0"/>
                <w:sz w:val="15"/>
              </w:rPr>
              <w:t>-</w:t>
            </w:r>
          </w:p>
        </w:tc>
        <w:tc>
          <w:tcPr>
            <w:tcW w:type="dxa" w:w="680"/>
            <w:shd w:val="clear" w:fill="FCE5CD"/>
          </w:tcPr>
          <w:p>
            <w:pPr>
              <w:jc w:val="center"/>
            </w:pPr>
            <w:r/>
            <w:r>
              <w:rPr>
                <w:b w:val="0"/>
                <w:sz w:val="15"/>
              </w:rPr>
              <w:t>91,0</w:t>
            </w:r>
          </w:p>
        </w:tc>
        <w:tc>
          <w:tcPr>
            <w:tcW w:type="dxa" w:w="680"/>
            <w:shd w:val="clear" w:fill="FCE5CD"/>
          </w:tcPr>
          <w:p>
            <w:pPr>
              <w:jc w:val="center"/>
            </w:pPr>
            <w:r/>
            <w:r>
              <w:rPr>
                <w:b w:val="0"/>
                <w:sz w:val="15"/>
              </w:rPr>
              <w:t>11,0</w:t>
            </w:r>
          </w:p>
        </w:tc>
        <w:tc>
          <w:tcPr>
            <w:tcW w:type="dxa" w:w="964"/>
            <w:shd w:val="clear" w:fill="FCE5CD"/>
          </w:tcPr>
          <w:p>
            <w:pPr>
              <w:jc w:val="center"/>
            </w:pPr>
            <w:r/>
            <w:r>
              <w:rPr>
                <w:b w:val="0"/>
                <w:sz w:val="15"/>
              </w:rPr>
              <w:t>Medio (2,05)</w:t>
            </w:r>
          </w:p>
        </w:tc>
        <w:tc>
          <w:tcPr>
            <w:tcW w:type="dxa" w:w="794"/>
            <w:shd w:val="clear" w:fill="FCE5CD"/>
          </w:tcPr>
          <w:p>
            <w:pPr>
              <w:jc w:val="center"/>
            </w:pPr>
            <w:r>
              <w:rPr>
                <w:b/>
                <w:color w:val="E65A00"/>
              </w:rPr>
            </w:r>
            <w:r>
              <w:rPr>
                <w:b w:val="0"/>
                <w:sz w:val="15"/>
              </w:rPr>
              <w:t>Medio</w:t>
            </w:r>
          </w:p>
        </w:tc>
        <w:tc>
          <w:tcPr>
            <w:tcW w:type="dxa" w:w="1701"/>
            <w:shd w:val="clear" w:fill="FCE5CD"/>
          </w:tcPr>
          <w:p>
            <w:pPr>
              <w:jc w:val="center"/>
            </w:pPr>
            <w:r/>
            <w:r>
              <w:rPr>
                <w:b/>
                <w:sz w:val="15"/>
              </w:rPr>
              <w:t>Conservar con intervención</w:t>
            </w:r>
          </w:p>
        </w:tc>
        <w:tc>
          <w:tcPr>
            <w:tcW w:type="dxa" w:w="5613"/>
            <w:shd w:val="clear" w:fill="FCE5CD"/>
          </w:tcPr>
          <w:p>
            <w:pPr>
              <w:jc w:val="left"/>
            </w:pPr>
            <w:r/>
            <w:r>
              <w:rPr>
                <w:b w:val="0"/>
                <w:sz w:val="15"/>
              </w:rPr>
              <w:t>Árbol VIEJO y de gran copa (15,8 m) con raíz, fuste y corteza en mal estado, tumores, exudados y raíces descubiertas; caída Media pero con múltiples indicadores de senescencia. Poda de reducción para disminuir la carga de viento, inspección radicular y del fuste, y coordinación con la empresa eléctrica por la alta interferencia con redes. Reevaluar derribo si progresa el deterioro estructural. Monitoreo PRIORITARIO.</w:t>
            </w:r>
          </w:p>
        </w:tc>
      </w:tr>
    </w:tbl>
    <w:p>
      <w:pPr>
        <w:sectPr>
          <w:pgSz w:w="16838" w:h="11906" w:orient="landscape"/>
          <w:pgMar w:top="850" w:right="850" w:bottom="850" w:left="850" w:header="720" w:footer="720" w:gutter="0"/>
          <w:cols w:space="720"/>
          <w:docGrid w:linePitch="360"/>
        </w:sectPr>
      </w:pPr>
    </w:p>
    <w:p>
      <w:pPr>
        <w:pStyle w:val="Heading1"/>
      </w:pPr>
      <w:r>
        <w:rPr>
          <w:color w:val="1B5E20"/>
          <w:sz w:val="30"/>
        </w:rPr>
        <w:t>9. Registro fotográfico por árbol</w:t>
      </w:r>
    </w:p>
    <w:p>
      <w:pPr>
        <w:spacing w:after="160"/>
        <w:jc w:val="both"/>
      </w:pPr>
      <w:r>
        <w:rPr>
          <w:b w:val="0"/>
          <w:i w:val="0"/>
          <w:sz w:val="21"/>
        </w:rPr>
        <w:t>Las fotografías de cada árbol están publicadas en la plataforma ArboLEC junto con su ficha completa; se indica la dirección URL individual y se reserva espacio para tres fotografías por árbol, a insertar en la versión final del expediente municipal.</w:t>
      </w:r>
    </w:p>
    <w:p>
      <w:pPr>
        <w:spacing w:after="80"/>
        <w:jc w:val="both"/>
      </w:pPr>
      <w:r>
        <w:rPr>
          <w:b/>
          <w:i w:val="0"/>
          <w:color w:val="0D47A1"/>
          <w:sz w:val="22"/>
        </w:rPr>
        <w:t>PARQUE CENTRAL</w:t>
      </w:r>
    </w:p>
    <w:p>
      <w:pPr>
        <w:spacing w:after="40"/>
      </w:pPr>
      <w:r>
        <w:rPr>
          <w:b/>
          <w:color w:val="1B5E20"/>
          <w:sz w:val="20"/>
        </w:rPr>
        <w:t>A01 — Tecoma stans (Lame negro)</w:t>
      </w:r>
      <w:r>
        <w:rPr>
          <w:sz w:val="18"/>
        </w:rPr>
        <w:t xml:space="preserve">   ·   Código: 67829QG6+VHVQ · Ref.: 25</w:t>
        <w:br/>
      </w:r>
      <w:r>
        <w:rPr>
          <w:sz w:val="18"/>
        </w:rPr>
        <w:t xml:space="preserve">Coord.: -3,622756, -79,238565 · D=6,3 cm · H=3,2 m · Follaje 70% · Riesgo total: Alto (2,47)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https://arbolec.unl.edu.ec/ec/Saraguro/67829QG6+VHVQ</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A01 ]</w:t>
              <w:br/>
              <w:t>(insertar foto)</w:t>
              <w:br/>
            </w:r>
          </w:p>
        </w:tc>
        <w:tc>
          <w:tcPr>
            <w:tcW w:type="dxa" w:w="3213"/>
            <w:shd w:val="clear" w:fill="F2F2F2"/>
          </w:tcPr>
          <w:p>
            <w:pPr>
              <w:jc w:val="center"/>
            </w:pPr>
            <w:r/>
            <w:r>
              <w:rPr>
                <w:i/>
                <w:color w:val="424242"/>
                <w:sz w:val="17"/>
              </w:rPr>
              <w:br/>
              <w:t>[ Foto 2 — A01 ]</w:t>
              <w:br/>
              <w:t>(insertar foto)</w:t>
              <w:br/>
            </w:r>
          </w:p>
        </w:tc>
        <w:tc>
          <w:tcPr>
            <w:tcW w:type="dxa" w:w="3213"/>
            <w:shd w:val="clear" w:fill="F2F2F2"/>
          </w:tcPr>
          <w:p>
            <w:pPr>
              <w:jc w:val="center"/>
            </w:pPr>
            <w:r/>
            <w:r>
              <w:rPr>
                <w:i/>
                <w:color w:val="424242"/>
                <w:sz w:val="17"/>
              </w:rPr>
              <w:br/>
              <w:t>[ Foto 3 — A01 ]</w:t>
              <w:br/>
              <w:t>(insertar foto)</w:t>
              <w:br/>
            </w:r>
          </w:p>
        </w:tc>
      </w:tr>
    </w:tbl>
    <w:p>
      <w:pPr>
        <w:spacing w:after="80"/>
        <w:jc w:val="both"/>
      </w:pPr>
      <w:r>
        <w:rPr>
          <w:b w:val="0"/>
          <w:i w:val="0"/>
          <w:sz w:val="21"/>
        </w:rPr>
      </w:r>
    </w:p>
    <w:p>
      <w:pPr>
        <w:spacing w:after="40"/>
      </w:pPr>
      <w:r>
        <w:rPr>
          <w:b/>
          <w:color w:val="1B5E20"/>
          <w:sz w:val="20"/>
        </w:rPr>
        <w:t>A02 — Melaleuca citrina (Calistemo)</w:t>
      </w:r>
      <w:r>
        <w:rPr>
          <w:sz w:val="18"/>
        </w:rPr>
        <w:t xml:space="preserve">   ·   Código: 67829QG6+VHX3 · Ref.: s/n</w:t>
        <w:br/>
      </w:r>
      <w:r>
        <w:rPr>
          <w:sz w:val="18"/>
        </w:rPr>
        <w:t xml:space="preserve">Coord.: -3,622770, -79,238523 · D=12,2 cm · H=3,5 m · Follaje 95% · Riesgo total: Bajo (1,45)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https://arbolec.unl.edu.ec/ec/Saraguro/67829QG6+VHX3</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A02 ]</w:t>
              <w:br/>
              <w:t>(insertar foto)</w:t>
              <w:br/>
            </w:r>
          </w:p>
        </w:tc>
        <w:tc>
          <w:tcPr>
            <w:tcW w:type="dxa" w:w="3213"/>
            <w:shd w:val="clear" w:fill="F2F2F2"/>
          </w:tcPr>
          <w:p>
            <w:pPr>
              <w:jc w:val="center"/>
            </w:pPr>
            <w:r/>
            <w:r>
              <w:rPr>
                <w:i/>
                <w:color w:val="424242"/>
                <w:sz w:val="17"/>
              </w:rPr>
              <w:br/>
              <w:t>[ Foto 2 — A02 ]</w:t>
              <w:br/>
              <w:t>(insertar foto)</w:t>
              <w:br/>
            </w:r>
          </w:p>
        </w:tc>
        <w:tc>
          <w:tcPr>
            <w:tcW w:type="dxa" w:w="3213"/>
            <w:shd w:val="clear" w:fill="F2F2F2"/>
          </w:tcPr>
          <w:p>
            <w:pPr>
              <w:jc w:val="center"/>
            </w:pPr>
            <w:r/>
            <w:r>
              <w:rPr>
                <w:i/>
                <w:color w:val="424242"/>
                <w:sz w:val="17"/>
              </w:rPr>
              <w:br/>
              <w:t>[ Foto 3 — A02 ]</w:t>
              <w:br/>
              <w:t>(insertar foto)</w:t>
              <w:br/>
            </w:r>
          </w:p>
        </w:tc>
      </w:tr>
    </w:tbl>
    <w:p>
      <w:pPr>
        <w:spacing w:after="80"/>
        <w:jc w:val="both"/>
      </w:pPr>
      <w:r>
        <w:rPr>
          <w:b w:val="0"/>
          <w:i w:val="0"/>
          <w:sz w:val="21"/>
        </w:rPr>
      </w:r>
    </w:p>
    <w:p>
      <w:pPr>
        <w:spacing w:after="40"/>
      </w:pPr>
      <w:r>
        <w:rPr>
          <w:b/>
          <w:color w:val="1B5E20"/>
          <w:sz w:val="20"/>
        </w:rPr>
        <w:t>A03 — Chionanthus pubescens (Arupo)</w:t>
      </w:r>
      <w:r>
        <w:rPr>
          <w:sz w:val="18"/>
        </w:rPr>
        <w:t xml:space="preserve">   ·   Código: 67829QG6+VJ9V · Ref.: 21</w:t>
        <w:br/>
      </w:r>
      <w:r>
        <w:rPr>
          <w:sz w:val="18"/>
        </w:rPr>
        <w:t xml:space="preserve">Coord.: -3,622826, -79,238398 · D=8,9 cm · H=4,7 m · Follaje 40% · Riesgo total: Medio (1,79)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https://arbolec.unl.edu.ec/ec/Saraguro/67829QG6+VJ9V</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A03 ]</w:t>
              <w:br/>
              <w:t>(insertar foto)</w:t>
              <w:br/>
            </w:r>
          </w:p>
        </w:tc>
        <w:tc>
          <w:tcPr>
            <w:tcW w:type="dxa" w:w="3213"/>
            <w:shd w:val="clear" w:fill="F2F2F2"/>
          </w:tcPr>
          <w:p>
            <w:pPr>
              <w:jc w:val="center"/>
            </w:pPr>
            <w:r/>
            <w:r>
              <w:rPr>
                <w:i/>
                <w:color w:val="424242"/>
                <w:sz w:val="17"/>
              </w:rPr>
              <w:br/>
              <w:t>[ Foto 2 — A03 ]</w:t>
              <w:br/>
              <w:t>(insertar foto)</w:t>
              <w:br/>
            </w:r>
          </w:p>
        </w:tc>
        <w:tc>
          <w:tcPr>
            <w:tcW w:type="dxa" w:w="3213"/>
            <w:shd w:val="clear" w:fill="F2F2F2"/>
          </w:tcPr>
          <w:p>
            <w:pPr>
              <w:jc w:val="center"/>
            </w:pPr>
            <w:r/>
            <w:r>
              <w:rPr>
                <w:i/>
                <w:color w:val="424242"/>
                <w:sz w:val="17"/>
              </w:rPr>
              <w:br/>
              <w:t>[ Foto 3 — A03 ]</w:t>
              <w:br/>
              <w:t>(insertar foto)</w:t>
              <w:br/>
            </w:r>
          </w:p>
        </w:tc>
      </w:tr>
    </w:tbl>
    <w:p>
      <w:pPr>
        <w:spacing w:after="80"/>
        <w:jc w:val="both"/>
      </w:pPr>
      <w:r>
        <w:rPr>
          <w:b w:val="0"/>
          <w:i w:val="0"/>
          <w:sz w:val="21"/>
        </w:rPr>
      </w:r>
    </w:p>
    <w:p>
      <w:pPr>
        <w:spacing w:after="40"/>
      </w:pPr>
      <w:r>
        <w:rPr>
          <w:b/>
          <w:color w:val="1B5E20"/>
          <w:sz w:val="20"/>
        </w:rPr>
        <w:t>A04 — Cupressus sempervirens (Cipre)</w:t>
      </w:r>
      <w:r>
        <w:rPr>
          <w:sz w:val="18"/>
        </w:rPr>
        <w:t xml:space="preserve">   ·   Código: 67829QG6+WG7X · Ref.: Cerca a la calle 10 de marzo </w:t>
        <w:br/>
      </w:r>
      <w:r>
        <w:rPr>
          <w:sz w:val="18"/>
        </w:rPr>
        <w:t xml:space="preserve">Coord.: -3,622704, -79,238688 · D=70,4 cm · H=9,1 m · Follaje 50% · Riesgo total: Bajo (1,20) · Caída: </w:t>
      </w:r>
      <w:r>
        <w:rPr>
          <w:color w:val="1B5E20"/>
          <w:sz w:val="18"/>
        </w:rPr>
        <w:t>Bajo</w:t>
      </w:r>
      <w:r>
        <w:rPr>
          <w:b/>
          <w:color w:val="E65A00"/>
          <w:sz w:val="19"/>
        </w:rPr>
        <w:t xml:space="preserve">   ·   Veredicto: Conservar con intervención</w:t>
        <w:br/>
      </w:r>
      <w:r>
        <w:rPr>
          <w:b/>
          <w:sz w:val="17"/>
        </w:rPr>
        <w:t xml:space="preserve">Ficha del árbol: </w:t>
      </w:r>
      <w:r>
        <w:rPr>
          <w:color w:val="0D47A1"/>
          <w:sz w:val="17"/>
        </w:rPr>
        <w:t>https://arbolec.unl.edu.ec/ec/Saraguro/67829QG6+WG7X</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A04 ]</w:t>
              <w:br/>
              <w:t>(insertar foto)</w:t>
              <w:br/>
            </w:r>
          </w:p>
        </w:tc>
        <w:tc>
          <w:tcPr>
            <w:tcW w:type="dxa" w:w="3213"/>
            <w:shd w:val="clear" w:fill="F2F2F2"/>
          </w:tcPr>
          <w:p>
            <w:pPr>
              <w:jc w:val="center"/>
            </w:pPr>
            <w:r/>
            <w:r>
              <w:rPr>
                <w:i/>
                <w:color w:val="424242"/>
                <w:sz w:val="17"/>
              </w:rPr>
              <w:br/>
              <w:t>[ Foto 2 — A04 ]</w:t>
              <w:br/>
              <w:t>(insertar foto)</w:t>
              <w:br/>
            </w:r>
          </w:p>
        </w:tc>
        <w:tc>
          <w:tcPr>
            <w:tcW w:type="dxa" w:w="3213"/>
            <w:shd w:val="clear" w:fill="F2F2F2"/>
          </w:tcPr>
          <w:p>
            <w:pPr>
              <w:jc w:val="center"/>
            </w:pPr>
            <w:r/>
            <w:r>
              <w:rPr>
                <w:i/>
                <w:color w:val="424242"/>
                <w:sz w:val="17"/>
              </w:rPr>
              <w:br/>
              <w:t>[ Foto 3 — A04 ]</w:t>
              <w:br/>
              <w:t>(insertar foto)</w:t>
              <w:br/>
            </w:r>
          </w:p>
        </w:tc>
      </w:tr>
    </w:tbl>
    <w:p>
      <w:pPr>
        <w:spacing w:after="80"/>
        <w:jc w:val="both"/>
      </w:pPr>
      <w:r>
        <w:rPr>
          <w:b w:val="0"/>
          <w:i w:val="0"/>
          <w:sz w:val="21"/>
        </w:rPr>
      </w:r>
    </w:p>
    <w:p>
      <w:pPr>
        <w:spacing w:after="40"/>
      </w:pPr>
      <w:r>
        <w:rPr>
          <w:b/>
          <w:color w:val="1B5E20"/>
          <w:sz w:val="20"/>
        </w:rPr>
        <w:t>A05 — Hesperocyparis macrocarpa (Cipré)</w:t>
      </w:r>
      <w:r>
        <w:rPr>
          <w:sz w:val="18"/>
        </w:rPr>
        <w:t xml:space="preserve">   ·   Código: 67829QG6+WGX6 · Ref.: Cerca de la calle 10 de marzo al frente están las cafeterías </w:t>
        <w:br/>
      </w:r>
      <w:r>
        <w:rPr>
          <w:sz w:val="18"/>
        </w:rPr>
        <w:t xml:space="preserve">Coord.: -3,622641, -79,238656 · D=19,7 cm · H=7,4 m · Follaje 70% · Riesgo total: Alto (2,47)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https://arbolec.unl.edu.ec/ec/Saraguro/67829QG6+WGX6</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A05 ]</w:t>
              <w:br/>
              <w:t>(insertar foto)</w:t>
              <w:br/>
            </w:r>
          </w:p>
        </w:tc>
        <w:tc>
          <w:tcPr>
            <w:tcW w:type="dxa" w:w="3213"/>
            <w:shd w:val="clear" w:fill="F2F2F2"/>
          </w:tcPr>
          <w:p>
            <w:pPr>
              <w:jc w:val="center"/>
            </w:pPr>
            <w:r/>
            <w:r>
              <w:rPr>
                <w:i/>
                <w:color w:val="424242"/>
                <w:sz w:val="17"/>
              </w:rPr>
              <w:br/>
              <w:t>[ Foto 2 — A05 ]</w:t>
              <w:br/>
              <w:t>(insertar foto)</w:t>
              <w:br/>
            </w:r>
          </w:p>
        </w:tc>
        <w:tc>
          <w:tcPr>
            <w:tcW w:type="dxa" w:w="3213"/>
            <w:shd w:val="clear" w:fill="F2F2F2"/>
          </w:tcPr>
          <w:p>
            <w:pPr>
              <w:jc w:val="center"/>
            </w:pPr>
            <w:r/>
            <w:r>
              <w:rPr>
                <w:i/>
                <w:color w:val="424242"/>
                <w:sz w:val="17"/>
              </w:rPr>
              <w:br/>
              <w:t>[ Foto 3 — A05 ]</w:t>
              <w:br/>
              <w:t>(insertar foto)</w:t>
              <w:br/>
            </w:r>
          </w:p>
        </w:tc>
      </w:tr>
    </w:tbl>
    <w:p>
      <w:pPr>
        <w:spacing w:after="80"/>
        <w:jc w:val="both"/>
      </w:pPr>
      <w:r>
        <w:rPr>
          <w:b w:val="0"/>
          <w:i w:val="0"/>
          <w:sz w:val="21"/>
        </w:rPr>
      </w:r>
    </w:p>
    <w:p>
      <w:pPr>
        <w:spacing w:after="40"/>
      </w:pPr>
      <w:r>
        <w:rPr>
          <w:b/>
          <w:color w:val="1B5E20"/>
          <w:sz w:val="20"/>
        </w:rPr>
        <w:t>A06 — Hesperocyparis macrocarpa (Cipré)</w:t>
      </w:r>
      <w:r>
        <w:rPr>
          <w:sz w:val="18"/>
        </w:rPr>
        <w:t xml:space="preserve">   ·   Código: 67829QG6+WJG5 · Ref.: Nro 19 cerca de los baños </w:t>
        <w:br/>
      </w:r>
      <w:r>
        <w:rPr>
          <w:sz w:val="18"/>
        </w:rPr>
        <w:t xml:space="preserve">Coord.: -3,622696, -79,238414 · D=118,2 cm · H=27,1 m · Follaje 95% · Riesgo total: Alto (2,70) · Caída: </w:t>
      </w:r>
      <w:r>
        <w:rPr>
          <w:color w:val="B71C1C"/>
          <w:sz w:val="18"/>
        </w:rPr>
        <w:t>Alto</w:t>
      </w:r>
      <w:r>
        <w:rPr>
          <w:b/>
          <w:color w:val="B71C1C"/>
          <w:sz w:val="19"/>
        </w:rPr>
        <w:t xml:space="preserve">   ·   Veredicto: Derribo</w:t>
        <w:br/>
      </w:r>
      <w:r>
        <w:rPr>
          <w:b/>
          <w:sz w:val="17"/>
        </w:rPr>
        <w:t xml:space="preserve">Ficha del árbol: </w:t>
      </w:r>
      <w:r>
        <w:rPr>
          <w:color w:val="0D47A1"/>
          <w:sz w:val="17"/>
        </w:rPr>
        <w:t>https://arbolec.unl.edu.ec/ec/Saraguro/67829QG6+WJG5</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A06 ]</w:t>
              <w:br/>
              <w:t>(insertar foto)</w:t>
              <w:br/>
            </w:r>
          </w:p>
        </w:tc>
        <w:tc>
          <w:tcPr>
            <w:tcW w:type="dxa" w:w="3213"/>
            <w:shd w:val="clear" w:fill="F2F2F2"/>
          </w:tcPr>
          <w:p>
            <w:pPr>
              <w:jc w:val="center"/>
            </w:pPr>
            <w:r/>
            <w:r>
              <w:rPr>
                <w:i/>
                <w:color w:val="424242"/>
                <w:sz w:val="17"/>
              </w:rPr>
              <w:br/>
              <w:t>[ Foto 2 — A06 ]</w:t>
              <w:br/>
              <w:t>(insertar foto)</w:t>
              <w:br/>
            </w:r>
          </w:p>
        </w:tc>
        <w:tc>
          <w:tcPr>
            <w:tcW w:type="dxa" w:w="3213"/>
            <w:shd w:val="clear" w:fill="F2F2F2"/>
          </w:tcPr>
          <w:p>
            <w:pPr>
              <w:jc w:val="center"/>
            </w:pPr>
            <w:r/>
            <w:r>
              <w:rPr>
                <w:i/>
                <w:color w:val="424242"/>
                <w:sz w:val="17"/>
              </w:rPr>
              <w:br/>
              <w:t>[ Foto 3 — A06 ]</w:t>
              <w:br/>
              <w:t>(insertar foto)</w:t>
              <w:br/>
            </w:r>
          </w:p>
        </w:tc>
      </w:tr>
    </w:tbl>
    <w:p>
      <w:pPr>
        <w:spacing w:after="80"/>
        <w:jc w:val="both"/>
      </w:pPr>
      <w:r>
        <w:rPr>
          <w:b w:val="0"/>
          <w:i w:val="0"/>
          <w:sz w:val="21"/>
        </w:rPr>
      </w:r>
    </w:p>
    <w:p>
      <w:pPr>
        <w:spacing w:after="40"/>
      </w:pPr>
      <w:r>
        <w:rPr>
          <w:b/>
          <w:color w:val="1B5E20"/>
          <w:sz w:val="20"/>
        </w:rPr>
        <w:t>A07 — Cupressus sempervirens (Cipre)</w:t>
      </w:r>
      <w:r>
        <w:rPr>
          <w:sz w:val="18"/>
        </w:rPr>
        <w:t xml:space="preserve">   ·   Código: 67829QG6+XF9F · Ref.: Nro 30, árbol alto con. Muchas epifitas </w:t>
        <w:br/>
      </w:r>
      <w:r>
        <w:rPr>
          <w:sz w:val="18"/>
        </w:rPr>
        <w:t xml:space="preserve">Coord.: -3,622588, -79,238773 · D=66,2 cm · H=17,8 m · Follaje 95% · Riesgo total: Medio (1,90)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https://arbolec.unl.edu.ec/ec/Saraguro/67829QG6+XF9F</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A07 ]</w:t>
              <w:br/>
              <w:t>(insertar foto)</w:t>
              <w:br/>
            </w:r>
          </w:p>
        </w:tc>
        <w:tc>
          <w:tcPr>
            <w:tcW w:type="dxa" w:w="3213"/>
            <w:shd w:val="clear" w:fill="F2F2F2"/>
          </w:tcPr>
          <w:p>
            <w:pPr>
              <w:jc w:val="center"/>
            </w:pPr>
            <w:r/>
            <w:r>
              <w:rPr>
                <w:i/>
                <w:color w:val="424242"/>
                <w:sz w:val="17"/>
              </w:rPr>
              <w:br/>
              <w:t>[ Foto 2 — A07 ]</w:t>
              <w:br/>
              <w:t>(insertar foto)</w:t>
              <w:br/>
            </w:r>
          </w:p>
        </w:tc>
        <w:tc>
          <w:tcPr>
            <w:tcW w:type="dxa" w:w="3213"/>
            <w:shd w:val="clear" w:fill="F2F2F2"/>
          </w:tcPr>
          <w:p>
            <w:pPr>
              <w:jc w:val="center"/>
            </w:pPr>
            <w:r/>
            <w:r>
              <w:rPr>
                <w:i/>
                <w:color w:val="424242"/>
                <w:sz w:val="17"/>
              </w:rPr>
              <w:br/>
              <w:t>[ Foto 3 — A07 ]</w:t>
              <w:br/>
              <w:t>(insertar foto)</w:t>
              <w:br/>
            </w:r>
          </w:p>
        </w:tc>
      </w:tr>
    </w:tbl>
    <w:p>
      <w:pPr>
        <w:spacing w:after="80"/>
        <w:jc w:val="both"/>
      </w:pPr>
      <w:r>
        <w:rPr>
          <w:b w:val="0"/>
          <w:i w:val="0"/>
          <w:sz w:val="21"/>
        </w:rPr>
      </w:r>
    </w:p>
    <w:p>
      <w:pPr>
        <w:spacing w:after="40"/>
      </w:pPr>
      <w:r>
        <w:rPr>
          <w:b/>
          <w:color w:val="1B5E20"/>
          <w:sz w:val="20"/>
        </w:rPr>
        <w:t>A08 — Platanus x hispanica (Platanera)</w:t>
      </w:r>
      <w:r>
        <w:rPr>
          <w:sz w:val="18"/>
        </w:rPr>
        <w:t xml:space="preserve">   ·   Código: 67829QG6+XFQG · Ref.: 32</w:t>
        <w:br/>
      </w:r>
      <w:r>
        <w:rPr>
          <w:sz w:val="18"/>
        </w:rPr>
        <w:t xml:space="preserve">Coord.: -3,622535, -79,238758 · D=55,4 cm · H=11,2 m · Follaje 80% · Riesgo total: Bajo (1,05)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https://arbolec.unl.edu.ec/ec/Saraguro/67829QG6+XFQG</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A08 ]</w:t>
              <w:br/>
              <w:t>(insertar foto)</w:t>
              <w:br/>
            </w:r>
          </w:p>
        </w:tc>
        <w:tc>
          <w:tcPr>
            <w:tcW w:type="dxa" w:w="3213"/>
            <w:shd w:val="clear" w:fill="F2F2F2"/>
          </w:tcPr>
          <w:p>
            <w:pPr>
              <w:jc w:val="center"/>
            </w:pPr>
            <w:r/>
            <w:r>
              <w:rPr>
                <w:i/>
                <w:color w:val="424242"/>
                <w:sz w:val="17"/>
              </w:rPr>
              <w:br/>
              <w:t>[ Foto 2 — A08 ]</w:t>
              <w:br/>
              <w:t>(insertar foto)</w:t>
              <w:br/>
            </w:r>
          </w:p>
        </w:tc>
        <w:tc>
          <w:tcPr>
            <w:tcW w:type="dxa" w:w="3213"/>
            <w:shd w:val="clear" w:fill="F2F2F2"/>
          </w:tcPr>
          <w:p>
            <w:pPr>
              <w:jc w:val="center"/>
            </w:pPr>
            <w:r/>
            <w:r>
              <w:rPr>
                <w:i/>
                <w:color w:val="424242"/>
                <w:sz w:val="17"/>
              </w:rPr>
              <w:br/>
              <w:t>[ Foto 3 — A08 ]</w:t>
              <w:br/>
              <w:t>(insertar foto)</w:t>
              <w:br/>
            </w:r>
          </w:p>
        </w:tc>
      </w:tr>
    </w:tbl>
    <w:p>
      <w:pPr>
        <w:spacing w:after="80"/>
        <w:jc w:val="both"/>
      </w:pPr>
      <w:r>
        <w:rPr>
          <w:b w:val="0"/>
          <w:i w:val="0"/>
          <w:sz w:val="21"/>
        </w:rPr>
      </w:r>
    </w:p>
    <w:p>
      <w:pPr>
        <w:spacing w:after="40"/>
      </w:pPr>
      <w:r>
        <w:rPr>
          <w:b/>
          <w:color w:val="1B5E20"/>
          <w:sz w:val="20"/>
        </w:rPr>
        <w:t>A09 — Cupressus sempervirens (Cipre)</w:t>
      </w:r>
      <w:r>
        <w:rPr>
          <w:sz w:val="18"/>
        </w:rPr>
        <w:t xml:space="preserve">   ·   Código: 67829QG6+XG9W · Ref.: Nro 31 </w:t>
        <w:br/>
      </w:r>
      <w:r>
        <w:rPr>
          <w:sz w:val="18"/>
        </w:rPr>
        <w:t xml:space="preserve">Coord.: -3,622579, -79,238634 · D=59,7 cm · H=20,7 m · Follaje 100% · Riesgo total: Bajo (1,20)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https://arbolec.unl.edu.ec/ec/Saraguro/67829QG6+XG9W</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A09 ]</w:t>
              <w:br/>
              <w:t>(insertar foto)</w:t>
              <w:br/>
            </w:r>
          </w:p>
        </w:tc>
        <w:tc>
          <w:tcPr>
            <w:tcW w:type="dxa" w:w="3213"/>
            <w:shd w:val="clear" w:fill="F2F2F2"/>
          </w:tcPr>
          <w:p>
            <w:pPr>
              <w:jc w:val="center"/>
            </w:pPr>
            <w:r/>
            <w:r>
              <w:rPr>
                <w:i/>
                <w:color w:val="424242"/>
                <w:sz w:val="17"/>
              </w:rPr>
              <w:br/>
              <w:t>[ Foto 2 — A09 ]</w:t>
              <w:br/>
              <w:t>(insertar foto)</w:t>
              <w:br/>
            </w:r>
          </w:p>
        </w:tc>
        <w:tc>
          <w:tcPr>
            <w:tcW w:type="dxa" w:w="3213"/>
            <w:shd w:val="clear" w:fill="F2F2F2"/>
          </w:tcPr>
          <w:p>
            <w:pPr>
              <w:jc w:val="center"/>
            </w:pPr>
            <w:r/>
            <w:r>
              <w:rPr>
                <w:i/>
                <w:color w:val="424242"/>
                <w:sz w:val="17"/>
              </w:rPr>
              <w:br/>
              <w:t>[ Foto 3 — A09 ]</w:t>
              <w:br/>
              <w:t>(insertar foto)</w:t>
              <w:br/>
            </w:r>
          </w:p>
        </w:tc>
      </w:tr>
    </w:tbl>
    <w:p>
      <w:pPr>
        <w:spacing w:after="80"/>
        <w:jc w:val="both"/>
      </w:pPr>
      <w:r>
        <w:rPr>
          <w:b w:val="0"/>
          <w:i w:val="0"/>
          <w:sz w:val="21"/>
        </w:rPr>
      </w:r>
    </w:p>
    <w:p>
      <w:pPr>
        <w:spacing w:after="40"/>
      </w:pPr>
      <w:r>
        <w:rPr>
          <w:b/>
          <w:color w:val="1B5E20"/>
          <w:sz w:val="20"/>
        </w:rPr>
        <w:t>A10 — Juglans neotropica (Nogal)</w:t>
      </w:r>
      <w:r>
        <w:rPr>
          <w:sz w:val="18"/>
        </w:rPr>
        <w:t xml:space="preserve">   ·   Código: 67829QG6+XJQ9 · Ref.: Nro 12</w:t>
        <w:br/>
      </w:r>
      <w:r>
        <w:rPr>
          <w:sz w:val="18"/>
        </w:rPr>
        <w:t xml:space="preserve">Coord.: -3,622542, -79,238375 · D=34,4 cm · H=13,8 m · Follaje 100% · Riesgo total: Alto (2,97)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https://arbolec.unl.edu.ec/ec/Saraguro/67829QG6+XJQ9</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A10 ]</w:t>
              <w:br/>
              <w:t>(insertar foto)</w:t>
              <w:br/>
            </w:r>
          </w:p>
        </w:tc>
        <w:tc>
          <w:tcPr>
            <w:tcW w:type="dxa" w:w="3213"/>
            <w:shd w:val="clear" w:fill="F2F2F2"/>
          </w:tcPr>
          <w:p>
            <w:pPr>
              <w:jc w:val="center"/>
            </w:pPr>
            <w:r/>
            <w:r>
              <w:rPr>
                <w:i/>
                <w:color w:val="424242"/>
                <w:sz w:val="17"/>
              </w:rPr>
              <w:br/>
              <w:t>[ Foto 2 — A10 ]</w:t>
              <w:br/>
              <w:t>(insertar foto)</w:t>
              <w:br/>
            </w:r>
          </w:p>
        </w:tc>
        <w:tc>
          <w:tcPr>
            <w:tcW w:type="dxa" w:w="3213"/>
            <w:shd w:val="clear" w:fill="F2F2F2"/>
          </w:tcPr>
          <w:p>
            <w:pPr>
              <w:jc w:val="center"/>
            </w:pPr>
            <w:r/>
            <w:r>
              <w:rPr>
                <w:i/>
                <w:color w:val="424242"/>
                <w:sz w:val="17"/>
              </w:rPr>
              <w:br/>
              <w:t>[ Foto 3 — A10 ]</w:t>
              <w:br/>
              <w:t>(insertar foto)</w:t>
              <w:br/>
            </w:r>
          </w:p>
        </w:tc>
      </w:tr>
    </w:tbl>
    <w:p>
      <w:pPr>
        <w:spacing w:after="80"/>
        <w:jc w:val="both"/>
      </w:pPr>
      <w:r>
        <w:rPr>
          <w:b w:val="0"/>
          <w:i w:val="0"/>
          <w:sz w:val="21"/>
        </w:rPr>
      </w:r>
    </w:p>
    <w:p>
      <w:pPr>
        <w:spacing w:after="40"/>
      </w:pPr>
      <w:r>
        <w:rPr>
          <w:b/>
          <w:color w:val="1B5E20"/>
          <w:sz w:val="20"/>
        </w:rPr>
        <w:t>A11 — Populus alba (Álamo blanco)</w:t>
      </w:r>
      <w:r>
        <w:rPr>
          <w:sz w:val="18"/>
        </w:rPr>
        <w:t xml:space="preserve">   ·   Código: 67829QG6+XMQ4 · Ref.: 17</w:t>
        <w:br/>
      </w:r>
      <w:r>
        <w:rPr>
          <w:sz w:val="18"/>
        </w:rPr>
        <w:t xml:space="preserve">Coord.: -3,622549, -79,238259 · D=10,9 cm · H=4,2 m · Follaje 90% · Riesgo total: Bajo (1,45)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https://arbolec.unl.edu.ec/ec/Saraguro/67829QG6+XMQ4</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A11 ]</w:t>
              <w:br/>
              <w:t>(insertar foto)</w:t>
              <w:br/>
            </w:r>
          </w:p>
        </w:tc>
        <w:tc>
          <w:tcPr>
            <w:tcW w:type="dxa" w:w="3213"/>
            <w:shd w:val="clear" w:fill="F2F2F2"/>
          </w:tcPr>
          <w:p>
            <w:pPr>
              <w:jc w:val="center"/>
            </w:pPr>
            <w:r/>
            <w:r>
              <w:rPr>
                <w:i/>
                <w:color w:val="424242"/>
                <w:sz w:val="17"/>
              </w:rPr>
              <w:br/>
              <w:t>[ Foto 2 — A11 ]</w:t>
              <w:br/>
              <w:t>(insertar foto)</w:t>
              <w:br/>
            </w:r>
          </w:p>
        </w:tc>
        <w:tc>
          <w:tcPr>
            <w:tcW w:type="dxa" w:w="3213"/>
            <w:shd w:val="clear" w:fill="F2F2F2"/>
          </w:tcPr>
          <w:p>
            <w:pPr>
              <w:jc w:val="center"/>
            </w:pPr>
            <w:r/>
            <w:r>
              <w:rPr>
                <w:i/>
                <w:color w:val="424242"/>
                <w:sz w:val="17"/>
              </w:rPr>
              <w:br/>
              <w:t>[ Foto 3 — A11 ]</w:t>
              <w:br/>
              <w:t>(insertar foto)</w:t>
              <w:br/>
            </w:r>
          </w:p>
        </w:tc>
      </w:tr>
    </w:tbl>
    <w:p>
      <w:pPr>
        <w:spacing w:after="80"/>
        <w:jc w:val="both"/>
      </w:pPr>
      <w:r>
        <w:rPr>
          <w:b w:val="0"/>
          <w:i w:val="0"/>
          <w:sz w:val="21"/>
        </w:rPr>
      </w:r>
    </w:p>
    <w:p>
      <w:pPr>
        <w:spacing w:after="40"/>
      </w:pPr>
      <w:r>
        <w:rPr>
          <w:b/>
          <w:color w:val="1B5E20"/>
          <w:sz w:val="20"/>
        </w:rPr>
        <w:t>A12 — Hesperocyparis macrocarpa (Cipré)</w:t>
      </w:r>
      <w:r>
        <w:rPr>
          <w:sz w:val="18"/>
        </w:rPr>
        <w:t xml:space="preserve">   ·   Código: 67829QH6+2HV2 · Ref.: Nro 34</w:t>
        <w:br/>
      </w:r>
      <w:r>
        <w:rPr>
          <w:sz w:val="18"/>
        </w:rPr>
        <w:t xml:space="preserve">Coord.: -3,622397, -79,238591 · D=81,6 cm · H=14,3 m · Follaje 80% · Riesgo total: Bajo (1,15) · Caída: </w:t>
      </w:r>
      <w:r>
        <w:rPr>
          <w:color w:val="1B5E20"/>
          <w:sz w:val="18"/>
        </w:rPr>
        <w:t>Bajo</w:t>
      </w:r>
      <w:r>
        <w:rPr>
          <w:b/>
          <w:color w:val="E65A00"/>
          <w:sz w:val="19"/>
        </w:rPr>
        <w:t xml:space="preserve">   ·   Veredicto: Conservar con intervención</w:t>
        <w:br/>
      </w:r>
      <w:r>
        <w:rPr>
          <w:b/>
          <w:sz w:val="17"/>
        </w:rPr>
        <w:t xml:space="preserve">Ficha del árbol: </w:t>
      </w:r>
      <w:r>
        <w:rPr>
          <w:color w:val="0D47A1"/>
          <w:sz w:val="17"/>
        </w:rPr>
        <w:t>https://arbolec.unl.edu.ec/ec/Saraguro/67829QH6+2HV2</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A12 ]</w:t>
              <w:br/>
              <w:t>(insertar foto)</w:t>
              <w:br/>
            </w:r>
          </w:p>
        </w:tc>
        <w:tc>
          <w:tcPr>
            <w:tcW w:type="dxa" w:w="3213"/>
            <w:shd w:val="clear" w:fill="F2F2F2"/>
          </w:tcPr>
          <w:p>
            <w:pPr>
              <w:jc w:val="center"/>
            </w:pPr>
            <w:r/>
            <w:r>
              <w:rPr>
                <w:i/>
                <w:color w:val="424242"/>
                <w:sz w:val="17"/>
              </w:rPr>
              <w:br/>
              <w:t>[ Foto 2 — A12 ]</w:t>
              <w:br/>
              <w:t>(insertar foto)</w:t>
              <w:br/>
            </w:r>
          </w:p>
        </w:tc>
        <w:tc>
          <w:tcPr>
            <w:tcW w:type="dxa" w:w="3213"/>
            <w:shd w:val="clear" w:fill="F2F2F2"/>
          </w:tcPr>
          <w:p>
            <w:pPr>
              <w:jc w:val="center"/>
            </w:pPr>
            <w:r/>
            <w:r>
              <w:rPr>
                <w:i/>
                <w:color w:val="424242"/>
                <w:sz w:val="17"/>
              </w:rPr>
              <w:br/>
              <w:t>[ Foto 3 — A12 ]</w:t>
              <w:br/>
              <w:t>(insertar foto)</w:t>
              <w:br/>
            </w:r>
          </w:p>
        </w:tc>
      </w:tr>
    </w:tbl>
    <w:p>
      <w:pPr>
        <w:spacing w:after="80"/>
        <w:jc w:val="both"/>
      </w:pPr>
      <w:r>
        <w:rPr>
          <w:b w:val="0"/>
          <w:i w:val="0"/>
          <w:sz w:val="21"/>
        </w:rPr>
      </w:r>
    </w:p>
    <w:p>
      <w:pPr>
        <w:spacing w:after="40"/>
      </w:pPr>
      <w:r>
        <w:rPr>
          <w:b/>
          <w:color w:val="1B5E20"/>
          <w:sz w:val="20"/>
        </w:rPr>
        <w:t>A13 — Washingtonia filifera (Palma abanico)</w:t>
      </w:r>
      <w:r>
        <w:rPr>
          <w:sz w:val="18"/>
        </w:rPr>
        <w:t xml:space="preserve">   ·   Código: 67829QH6+2P3P · Ref.: 15</w:t>
        <w:br/>
      </w:r>
      <w:r>
        <w:rPr>
          <w:sz w:val="18"/>
        </w:rPr>
        <w:t xml:space="preserve">Coord.: -3,622484, -79,238198 · D=72,2 cm · H=7,6 m · Follaje 95% · Riesgo total: Bajo (1,00)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https://arbolec.unl.edu.ec/ec/Saraguro/67829QH6+2P3P</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A13 ]</w:t>
              <w:br/>
              <w:t>(insertar foto)</w:t>
              <w:br/>
            </w:r>
          </w:p>
        </w:tc>
        <w:tc>
          <w:tcPr>
            <w:tcW w:type="dxa" w:w="3213"/>
            <w:shd w:val="clear" w:fill="F2F2F2"/>
          </w:tcPr>
          <w:p>
            <w:pPr>
              <w:jc w:val="center"/>
            </w:pPr>
            <w:r/>
            <w:r>
              <w:rPr>
                <w:i/>
                <w:color w:val="424242"/>
                <w:sz w:val="17"/>
              </w:rPr>
              <w:br/>
              <w:t>[ Foto 2 — A13 ]</w:t>
              <w:br/>
              <w:t>(insertar foto)</w:t>
              <w:br/>
            </w:r>
          </w:p>
        </w:tc>
        <w:tc>
          <w:tcPr>
            <w:tcW w:type="dxa" w:w="3213"/>
            <w:shd w:val="clear" w:fill="F2F2F2"/>
          </w:tcPr>
          <w:p>
            <w:pPr>
              <w:jc w:val="center"/>
            </w:pPr>
            <w:r/>
            <w:r>
              <w:rPr>
                <w:i/>
                <w:color w:val="424242"/>
                <w:sz w:val="17"/>
              </w:rPr>
              <w:br/>
              <w:t>[ Foto 3 — A13 ]</w:t>
              <w:br/>
              <w:t>(insertar foto)</w:t>
              <w:br/>
            </w:r>
          </w:p>
        </w:tc>
      </w:tr>
    </w:tbl>
    <w:p>
      <w:pPr>
        <w:spacing w:after="80"/>
        <w:jc w:val="both"/>
      </w:pPr>
      <w:r>
        <w:rPr>
          <w:b w:val="0"/>
          <w:i w:val="0"/>
          <w:sz w:val="21"/>
        </w:rPr>
      </w:r>
    </w:p>
    <w:p>
      <w:pPr>
        <w:spacing w:after="40"/>
      </w:pPr>
      <w:r>
        <w:rPr>
          <w:b/>
          <w:color w:val="1B5E20"/>
          <w:sz w:val="20"/>
        </w:rPr>
        <w:t>A14 — Tecoma stans (Lame negro)</w:t>
      </w:r>
      <w:r>
        <w:rPr>
          <w:sz w:val="18"/>
        </w:rPr>
        <w:t xml:space="preserve">   ·   Código: 67829QH6+2QJF · Ref.: s/n</w:t>
        <w:br/>
      </w:r>
      <w:r>
        <w:rPr>
          <w:sz w:val="18"/>
        </w:rPr>
        <w:t xml:space="preserve">Coord.: -3,622412, -79,238114 · D=24,0 cm · H=8,9 m · Follaje 70% · Riesgo total: Alto (2,70)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https://arbolec.unl.edu.ec/ec/Saraguro/67829QH6+2QJF</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A14 ]</w:t>
              <w:br/>
              <w:t>(insertar foto)</w:t>
              <w:br/>
            </w:r>
          </w:p>
        </w:tc>
        <w:tc>
          <w:tcPr>
            <w:tcW w:type="dxa" w:w="3213"/>
            <w:shd w:val="clear" w:fill="F2F2F2"/>
          </w:tcPr>
          <w:p>
            <w:pPr>
              <w:jc w:val="center"/>
            </w:pPr>
            <w:r/>
            <w:r>
              <w:rPr>
                <w:i/>
                <w:color w:val="424242"/>
                <w:sz w:val="17"/>
              </w:rPr>
              <w:br/>
              <w:t>[ Foto 2 — A14 ]</w:t>
              <w:br/>
              <w:t>(insertar foto)</w:t>
              <w:br/>
            </w:r>
          </w:p>
        </w:tc>
        <w:tc>
          <w:tcPr>
            <w:tcW w:type="dxa" w:w="3213"/>
            <w:shd w:val="clear" w:fill="F2F2F2"/>
          </w:tcPr>
          <w:p>
            <w:pPr>
              <w:jc w:val="center"/>
            </w:pPr>
            <w:r/>
            <w:r>
              <w:rPr>
                <w:i/>
                <w:color w:val="424242"/>
                <w:sz w:val="17"/>
              </w:rPr>
              <w:br/>
              <w:t>[ Foto 3 — A14 ]</w:t>
              <w:br/>
              <w:t>(insertar foto)</w:t>
              <w:br/>
            </w:r>
          </w:p>
        </w:tc>
      </w:tr>
    </w:tbl>
    <w:p>
      <w:pPr>
        <w:spacing w:after="80"/>
        <w:jc w:val="both"/>
      </w:pPr>
      <w:r>
        <w:rPr>
          <w:b w:val="0"/>
          <w:i w:val="0"/>
          <w:sz w:val="21"/>
        </w:rPr>
      </w:r>
    </w:p>
    <w:p>
      <w:pPr>
        <w:spacing w:after="40"/>
      </w:pPr>
      <w:r>
        <w:rPr>
          <w:b/>
          <w:color w:val="1B5E20"/>
          <w:sz w:val="20"/>
        </w:rPr>
        <w:t>A15 — Platanus x hispanica (Platanera)</w:t>
      </w:r>
      <w:r>
        <w:rPr>
          <w:sz w:val="18"/>
        </w:rPr>
        <w:t xml:space="preserve">   ·   Código: 67829QH6+3G9H · Ref.: Fotos por confirmar.</w:t>
        <w:br/>
      </w:r>
      <w:r>
        <w:rPr>
          <w:sz w:val="18"/>
        </w:rPr>
        <w:t xml:space="preserve">Coord.: -3,622337, -79,238632 · D=81,6 cm · H=14,3 m · Follaje 85% · Riesgo total: Bajo (1,00)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https://arbolec.unl.edu.ec/ec/Saraguro/67829QH6+3G9H</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A15 ]</w:t>
              <w:br/>
              <w:t>(insertar foto)</w:t>
              <w:br/>
            </w:r>
          </w:p>
        </w:tc>
        <w:tc>
          <w:tcPr>
            <w:tcW w:type="dxa" w:w="3213"/>
            <w:shd w:val="clear" w:fill="F2F2F2"/>
          </w:tcPr>
          <w:p>
            <w:pPr>
              <w:jc w:val="center"/>
            </w:pPr>
            <w:r/>
            <w:r>
              <w:rPr>
                <w:i/>
                <w:color w:val="424242"/>
                <w:sz w:val="17"/>
              </w:rPr>
              <w:br/>
              <w:t>[ Foto 2 — A15 ]</w:t>
              <w:br/>
              <w:t>(insertar foto)</w:t>
              <w:br/>
            </w:r>
          </w:p>
        </w:tc>
        <w:tc>
          <w:tcPr>
            <w:tcW w:type="dxa" w:w="3213"/>
            <w:shd w:val="clear" w:fill="F2F2F2"/>
          </w:tcPr>
          <w:p>
            <w:pPr>
              <w:jc w:val="center"/>
            </w:pPr>
            <w:r/>
            <w:r>
              <w:rPr>
                <w:i/>
                <w:color w:val="424242"/>
                <w:sz w:val="17"/>
              </w:rPr>
              <w:br/>
              <w:t>[ Foto 3 — A15 ]</w:t>
              <w:br/>
              <w:t>(insertar foto)</w:t>
              <w:br/>
            </w:r>
          </w:p>
        </w:tc>
      </w:tr>
    </w:tbl>
    <w:p>
      <w:pPr>
        <w:spacing w:after="80"/>
        <w:jc w:val="both"/>
      </w:pPr>
      <w:r>
        <w:rPr>
          <w:b w:val="0"/>
          <w:i w:val="0"/>
          <w:sz w:val="21"/>
        </w:rPr>
      </w:r>
    </w:p>
    <w:p>
      <w:pPr>
        <w:spacing w:after="40"/>
      </w:pPr>
      <w:r>
        <w:rPr>
          <w:b/>
          <w:color w:val="1B5E20"/>
          <w:sz w:val="20"/>
        </w:rPr>
        <w:t>A16 — Jacaranda mimosifolia (Arabisco)</w:t>
      </w:r>
      <w:r>
        <w:rPr>
          <w:sz w:val="18"/>
        </w:rPr>
        <w:t xml:space="preserve">   ·   Código: 67829QH6+3HRM · Ref.: Fotos por tomar.</w:t>
        <w:br/>
      </w:r>
      <w:r>
        <w:rPr>
          <w:sz w:val="18"/>
        </w:rPr>
        <w:t xml:space="preserve">Coord.: -3,622259, -79,238614 · D=35,5 cm · H=13,2 m · Follaje 95% · Riesgo total: Bajo (1,00)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https://arbolec.unl.edu.ec/ec/Saraguro/67829QH6+3HRM</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A16 ]</w:t>
              <w:br/>
              <w:t>(insertar foto)</w:t>
              <w:br/>
            </w:r>
          </w:p>
        </w:tc>
        <w:tc>
          <w:tcPr>
            <w:tcW w:type="dxa" w:w="3213"/>
            <w:shd w:val="clear" w:fill="F2F2F2"/>
          </w:tcPr>
          <w:p>
            <w:pPr>
              <w:jc w:val="center"/>
            </w:pPr>
            <w:r/>
            <w:r>
              <w:rPr>
                <w:i/>
                <w:color w:val="424242"/>
                <w:sz w:val="17"/>
              </w:rPr>
              <w:br/>
              <w:t>[ Foto 2 — A16 ]</w:t>
              <w:br/>
              <w:t>(insertar foto)</w:t>
              <w:br/>
            </w:r>
          </w:p>
        </w:tc>
        <w:tc>
          <w:tcPr>
            <w:tcW w:type="dxa" w:w="3213"/>
            <w:shd w:val="clear" w:fill="F2F2F2"/>
          </w:tcPr>
          <w:p>
            <w:pPr>
              <w:jc w:val="center"/>
            </w:pPr>
            <w:r/>
            <w:r>
              <w:rPr>
                <w:i/>
                <w:color w:val="424242"/>
                <w:sz w:val="17"/>
              </w:rPr>
              <w:br/>
              <w:t>[ Foto 3 — A16 ]</w:t>
              <w:br/>
              <w:t>(insertar foto)</w:t>
              <w:br/>
            </w:r>
          </w:p>
        </w:tc>
      </w:tr>
    </w:tbl>
    <w:p>
      <w:pPr>
        <w:spacing w:after="80"/>
        <w:jc w:val="both"/>
      </w:pPr>
      <w:r>
        <w:rPr>
          <w:b w:val="0"/>
          <w:i w:val="0"/>
          <w:sz w:val="21"/>
        </w:rPr>
      </w:r>
    </w:p>
    <w:p>
      <w:pPr>
        <w:spacing w:after="40"/>
      </w:pPr>
      <w:r>
        <w:rPr>
          <w:b/>
          <w:color w:val="1B5E20"/>
          <w:sz w:val="20"/>
        </w:rPr>
        <w:t>A17 — Populus alba (Álamo blanco)</w:t>
      </w:r>
      <w:r>
        <w:rPr>
          <w:sz w:val="18"/>
        </w:rPr>
        <w:t xml:space="preserve">   ·   Código: 67829QH6+3JFH · Ref.: s/n</w:t>
        <w:br/>
      </w:r>
      <w:r>
        <w:rPr>
          <w:sz w:val="18"/>
        </w:rPr>
        <w:t xml:space="preserve">Coord.: -3,622314, -79,238438 · D=16,4 cm · H=4,6 m · Follaje 60% · Riesgo total: Bajo (1,05)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https://arbolec.unl.edu.ec/ec/Saraguro/67829QH6+3JFH</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A17 ]</w:t>
              <w:br/>
              <w:t>(insertar foto)</w:t>
              <w:br/>
            </w:r>
          </w:p>
        </w:tc>
        <w:tc>
          <w:tcPr>
            <w:tcW w:type="dxa" w:w="3213"/>
            <w:shd w:val="clear" w:fill="F2F2F2"/>
          </w:tcPr>
          <w:p>
            <w:pPr>
              <w:jc w:val="center"/>
            </w:pPr>
            <w:r/>
            <w:r>
              <w:rPr>
                <w:i/>
                <w:color w:val="424242"/>
                <w:sz w:val="17"/>
              </w:rPr>
              <w:br/>
              <w:t>[ Foto 2 — A17 ]</w:t>
              <w:br/>
              <w:t>(insertar foto)</w:t>
              <w:br/>
            </w:r>
          </w:p>
        </w:tc>
        <w:tc>
          <w:tcPr>
            <w:tcW w:type="dxa" w:w="3213"/>
            <w:shd w:val="clear" w:fill="F2F2F2"/>
          </w:tcPr>
          <w:p>
            <w:pPr>
              <w:jc w:val="center"/>
            </w:pPr>
            <w:r/>
            <w:r>
              <w:rPr>
                <w:i/>
                <w:color w:val="424242"/>
                <w:sz w:val="17"/>
              </w:rPr>
              <w:br/>
              <w:t>[ Foto 3 — A17 ]</w:t>
              <w:br/>
              <w:t>(insertar foto)</w:t>
              <w:br/>
            </w:r>
          </w:p>
        </w:tc>
      </w:tr>
    </w:tbl>
    <w:p>
      <w:pPr>
        <w:spacing w:after="80"/>
        <w:jc w:val="both"/>
      </w:pPr>
      <w:r>
        <w:rPr>
          <w:b w:val="0"/>
          <w:i w:val="0"/>
          <w:sz w:val="21"/>
        </w:rPr>
      </w:r>
    </w:p>
    <w:p>
      <w:pPr>
        <w:spacing w:after="40"/>
      </w:pPr>
      <w:r>
        <w:rPr>
          <w:b/>
          <w:color w:val="1B5E20"/>
          <w:sz w:val="20"/>
        </w:rPr>
        <w:t>A18 — Casuarina equisetifolia (Casuarina)</w:t>
      </w:r>
      <w:r>
        <w:rPr>
          <w:sz w:val="18"/>
        </w:rPr>
        <w:t xml:space="preserve">   ·   Código: 67829QH6+3JR5 · Ref.: 4</w:t>
        <w:br/>
      </w:r>
      <w:r>
        <w:rPr>
          <w:sz w:val="18"/>
        </w:rPr>
        <w:t xml:space="preserve">Coord.: -3,622272, -79,238470 · D=15,4 cm · H=3,6 m · Follaje 60% · Riesgo total: Bajo (1,45) · Caída: </w:t>
      </w:r>
      <w:r>
        <w:rPr>
          <w:color w:val="1B5E20"/>
          <w:sz w:val="18"/>
        </w:rPr>
        <w:t>Bajo</w:t>
      </w:r>
      <w:r>
        <w:rPr>
          <w:b/>
          <w:color w:val="E65A00"/>
          <w:sz w:val="19"/>
        </w:rPr>
        <w:t xml:space="preserve">   ·   Veredicto: Conservar con intervención</w:t>
        <w:br/>
      </w:r>
      <w:r>
        <w:rPr>
          <w:b/>
          <w:sz w:val="17"/>
        </w:rPr>
        <w:t xml:space="preserve">Ficha del árbol: </w:t>
      </w:r>
      <w:r>
        <w:rPr>
          <w:color w:val="0D47A1"/>
          <w:sz w:val="17"/>
        </w:rPr>
        <w:t>https://arbolec.unl.edu.ec/ec/Saraguro/67829QH6+3JR5</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A18 ]</w:t>
              <w:br/>
              <w:t>(insertar foto)</w:t>
              <w:br/>
            </w:r>
          </w:p>
        </w:tc>
        <w:tc>
          <w:tcPr>
            <w:tcW w:type="dxa" w:w="3213"/>
            <w:shd w:val="clear" w:fill="F2F2F2"/>
          </w:tcPr>
          <w:p>
            <w:pPr>
              <w:jc w:val="center"/>
            </w:pPr>
            <w:r/>
            <w:r>
              <w:rPr>
                <w:i/>
                <w:color w:val="424242"/>
                <w:sz w:val="17"/>
              </w:rPr>
              <w:br/>
              <w:t>[ Foto 2 — A18 ]</w:t>
              <w:br/>
              <w:t>(insertar foto)</w:t>
              <w:br/>
            </w:r>
          </w:p>
        </w:tc>
        <w:tc>
          <w:tcPr>
            <w:tcW w:type="dxa" w:w="3213"/>
            <w:shd w:val="clear" w:fill="F2F2F2"/>
          </w:tcPr>
          <w:p>
            <w:pPr>
              <w:jc w:val="center"/>
            </w:pPr>
            <w:r/>
            <w:r>
              <w:rPr>
                <w:i/>
                <w:color w:val="424242"/>
                <w:sz w:val="17"/>
              </w:rPr>
              <w:br/>
              <w:t>[ Foto 3 — A18 ]</w:t>
              <w:br/>
              <w:t>(insertar foto)</w:t>
              <w:br/>
            </w:r>
          </w:p>
        </w:tc>
      </w:tr>
    </w:tbl>
    <w:p>
      <w:pPr>
        <w:spacing w:after="80"/>
        <w:jc w:val="both"/>
      </w:pPr>
      <w:r>
        <w:rPr>
          <w:b w:val="0"/>
          <w:i w:val="0"/>
          <w:sz w:val="21"/>
        </w:rPr>
      </w:r>
    </w:p>
    <w:p>
      <w:pPr>
        <w:spacing w:after="40"/>
      </w:pPr>
      <w:r>
        <w:rPr>
          <w:b/>
          <w:color w:val="1B5E20"/>
          <w:sz w:val="20"/>
        </w:rPr>
        <w:t>A19 — Populus alba (Álamo blanco)</w:t>
      </w:r>
      <w:r>
        <w:rPr>
          <w:sz w:val="18"/>
        </w:rPr>
        <w:t xml:space="preserve">   ·   Código: 67829QH6+3M33 · Ref.: s/n</w:t>
        <w:br/>
      </w:r>
      <w:r>
        <w:rPr>
          <w:sz w:val="18"/>
        </w:rPr>
        <w:t xml:space="preserve">Coord.: -3,622373, -79,238333 · D=20,0 cm · H=5,4 m · Follaje 90% · Riesgo total: Bajo (1,45)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https://arbolec.unl.edu.ec/ec/Saraguro/67829QH6+3M33</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A19 ]</w:t>
              <w:br/>
              <w:t>(insertar foto)</w:t>
              <w:br/>
            </w:r>
          </w:p>
        </w:tc>
        <w:tc>
          <w:tcPr>
            <w:tcW w:type="dxa" w:w="3213"/>
            <w:shd w:val="clear" w:fill="F2F2F2"/>
          </w:tcPr>
          <w:p>
            <w:pPr>
              <w:jc w:val="center"/>
            </w:pPr>
            <w:r/>
            <w:r>
              <w:rPr>
                <w:i/>
                <w:color w:val="424242"/>
                <w:sz w:val="17"/>
              </w:rPr>
              <w:br/>
              <w:t>[ Foto 2 — A19 ]</w:t>
              <w:br/>
              <w:t>(insertar foto)</w:t>
              <w:br/>
            </w:r>
          </w:p>
        </w:tc>
        <w:tc>
          <w:tcPr>
            <w:tcW w:type="dxa" w:w="3213"/>
            <w:shd w:val="clear" w:fill="F2F2F2"/>
          </w:tcPr>
          <w:p>
            <w:pPr>
              <w:jc w:val="center"/>
            </w:pPr>
            <w:r/>
            <w:r>
              <w:rPr>
                <w:i/>
                <w:color w:val="424242"/>
                <w:sz w:val="17"/>
              </w:rPr>
              <w:br/>
              <w:t>[ Foto 3 — A19 ]</w:t>
              <w:br/>
              <w:t>(insertar foto)</w:t>
              <w:br/>
            </w:r>
          </w:p>
        </w:tc>
      </w:tr>
    </w:tbl>
    <w:p>
      <w:pPr>
        <w:spacing w:after="80"/>
        <w:jc w:val="both"/>
      </w:pPr>
      <w:r>
        <w:rPr>
          <w:b w:val="0"/>
          <w:i w:val="0"/>
          <w:sz w:val="21"/>
        </w:rPr>
      </w:r>
    </w:p>
    <w:p>
      <w:pPr>
        <w:spacing w:after="40"/>
      </w:pPr>
      <w:r>
        <w:rPr>
          <w:b/>
          <w:color w:val="1B5E20"/>
          <w:sz w:val="20"/>
        </w:rPr>
        <w:t>A20 — Schinus molle (Molle)</w:t>
      </w:r>
      <w:r>
        <w:rPr>
          <w:sz w:val="18"/>
        </w:rPr>
        <w:t xml:space="preserve">   ·   Código: 67829QH6+3MH3 · Ref.: 11</w:t>
        <w:br/>
      </w:r>
      <w:r>
        <w:rPr>
          <w:sz w:val="18"/>
        </w:rPr>
        <w:t xml:space="preserve">Coord.: -3,622324, -79,238267 · D=27,8 cm · H=5,7 m · Follaje 90% · Riesgo total: Alto (2,55)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https://arbolec.unl.edu.ec/ec/Saraguro/67829QH6+3MH3</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A20 ]</w:t>
              <w:br/>
              <w:t>(insertar foto)</w:t>
              <w:br/>
            </w:r>
          </w:p>
        </w:tc>
        <w:tc>
          <w:tcPr>
            <w:tcW w:type="dxa" w:w="3213"/>
            <w:shd w:val="clear" w:fill="F2F2F2"/>
          </w:tcPr>
          <w:p>
            <w:pPr>
              <w:jc w:val="center"/>
            </w:pPr>
            <w:r/>
            <w:r>
              <w:rPr>
                <w:i/>
                <w:color w:val="424242"/>
                <w:sz w:val="17"/>
              </w:rPr>
              <w:br/>
              <w:t>[ Foto 2 — A20 ]</w:t>
              <w:br/>
              <w:t>(insertar foto)</w:t>
              <w:br/>
            </w:r>
          </w:p>
        </w:tc>
        <w:tc>
          <w:tcPr>
            <w:tcW w:type="dxa" w:w="3213"/>
            <w:shd w:val="clear" w:fill="F2F2F2"/>
          </w:tcPr>
          <w:p>
            <w:pPr>
              <w:jc w:val="center"/>
            </w:pPr>
            <w:r/>
            <w:r>
              <w:rPr>
                <w:i/>
                <w:color w:val="424242"/>
                <w:sz w:val="17"/>
              </w:rPr>
              <w:br/>
              <w:t>[ Foto 3 — A20 ]</w:t>
              <w:br/>
              <w:t>(insertar foto)</w:t>
              <w:br/>
            </w:r>
          </w:p>
        </w:tc>
      </w:tr>
    </w:tbl>
    <w:p>
      <w:pPr>
        <w:spacing w:after="80"/>
        <w:jc w:val="both"/>
      </w:pPr>
      <w:r>
        <w:rPr>
          <w:b w:val="0"/>
          <w:i w:val="0"/>
          <w:sz w:val="21"/>
        </w:rPr>
      </w:r>
    </w:p>
    <w:p>
      <w:pPr>
        <w:spacing w:after="40"/>
      </w:pPr>
      <w:r>
        <w:rPr>
          <w:b/>
          <w:color w:val="1B5E20"/>
          <w:sz w:val="20"/>
        </w:rPr>
        <w:t>A21 — Platanus x hispanica (Platanera)</w:t>
      </w:r>
      <w:r>
        <w:rPr>
          <w:sz w:val="18"/>
        </w:rPr>
        <w:t xml:space="preserve">   ·   Código: 67829QH6+4H2W · Ref.: s/n</w:t>
        <w:br/>
      </w:r>
      <w:r>
        <w:rPr>
          <w:sz w:val="18"/>
        </w:rPr>
        <w:t xml:space="preserve">Coord.: -3,622226, -79,238608 · D=30,6 cm · H=9,0 m · Follaje 85% · Riesgo total: Alto (2,47)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https://arbolec.unl.edu.ec/ec/Saraguro/67829QH6+4H2W</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A21 ]</w:t>
              <w:br/>
              <w:t>(insertar foto)</w:t>
              <w:br/>
            </w:r>
          </w:p>
        </w:tc>
        <w:tc>
          <w:tcPr>
            <w:tcW w:type="dxa" w:w="3213"/>
            <w:shd w:val="clear" w:fill="F2F2F2"/>
          </w:tcPr>
          <w:p>
            <w:pPr>
              <w:jc w:val="center"/>
            </w:pPr>
            <w:r/>
            <w:r>
              <w:rPr>
                <w:i/>
                <w:color w:val="424242"/>
                <w:sz w:val="17"/>
              </w:rPr>
              <w:br/>
              <w:t>[ Foto 2 — A21 ]</w:t>
              <w:br/>
              <w:t>(insertar foto)</w:t>
              <w:br/>
            </w:r>
          </w:p>
        </w:tc>
        <w:tc>
          <w:tcPr>
            <w:tcW w:type="dxa" w:w="3213"/>
            <w:shd w:val="clear" w:fill="F2F2F2"/>
          </w:tcPr>
          <w:p>
            <w:pPr>
              <w:jc w:val="center"/>
            </w:pPr>
            <w:r/>
            <w:r>
              <w:rPr>
                <w:i/>
                <w:color w:val="424242"/>
                <w:sz w:val="17"/>
              </w:rPr>
              <w:br/>
              <w:t>[ Foto 3 — A21 ]</w:t>
              <w:br/>
              <w:t>(insertar foto)</w:t>
              <w:br/>
            </w:r>
          </w:p>
        </w:tc>
      </w:tr>
    </w:tbl>
    <w:p>
      <w:pPr>
        <w:spacing w:after="80"/>
        <w:jc w:val="both"/>
      </w:pPr>
      <w:r>
        <w:rPr>
          <w:b w:val="0"/>
          <w:i w:val="0"/>
          <w:sz w:val="21"/>
        </w:rPr>
      </w:r>
    </w:p>
    <w:p>
      <w:pPr>
        <w:spacing w:after="40"/>
      </w:pPr>
      <w:r>
        <w:rPr>
          <w:b/>
          <w:color w:val="1B5E20"/>
          <w:sz w:val="20"/>
        </w:rPr>
        <w:t>A22 — Phoenix canariensis (Palma fenix)</w:t>
      </w:r>
      <w:r>
        <w:rPr>
          <w:sz w:val="18"/>
        </w:rPr>
        <w:t xml:space="preserve">   ·   Código: 67829QH6+4HHM · Ref.: 2</w:t>
        <w:br/>
      </w:r>
      <w:r>
        <w:rPr>
          <w:sz w:val="18"/>
        </w:rPr>
        <w:t xml:space="preserve">Coord.: -3,622184, -79,238520 · D=83,0 cm · H=5,1 m · Follaje 100% · Riesgo total: Bajo (1,00)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https://arbolec.unl.edu.ec/ec/Saraguro/67829QH6+4HHM</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A22 ]</w:t>
              <w:br/>
              <w:t>(insertar foto)</w:t>
              <w:br/>
            </w:r>
          </w:p>
        </w:tc>
        <w:tc>
          <w:tcPr>
            <w:tcW w:type="dxa" w:w="3213"/>
            <w:shd w:val="clear" w:fill="F2F2F2"/>
          </w:tcPr>
          <w:p>
            <w:pPr>
              <w:jc w:val="center"/>
            </w:pPr>
            <w:r/>
            <w:r>
              <w:rPr>
                <w:i/>
                <w:color w:val="424242"/>
                <w:sz w:val="17"/>
              </w:rPr>
              <w:br/>
              <w:t>[ Foto 2 — A22 ]</w:t>
              <w:br/>
              <w:t>(insertar foto)</w:t>
              <w:br/>
            </w:r>
          </w:p>
        </w:tc>
        <w:tc>
          <w:tcPr>
            <w:tcW w:type="dxa" w:w="3213"/>
            <w:shd w:val="clear" w:fill="F2F2F2"/>
          </w:tcPr>
          <w:p>
            <w:pPr>
              <w:jc w:val="center"/>
            </w:pPr>
            <w:r/>
            <w:r>
              <w:rPr>
                <w:i/>
                <w:color w:val="424242"/>
                <w:sz w:val="17"/>
              </w:rPr>
              <w:br/>
              <w:t>[ Foto 3 — A22 ]</w:t>
              <w:br/>
              <w:t>(insertar foto)</w:t>
              <w:br/>
            </w:r>
          </w:p>
        </w:tc>
      </w:tr>
    </w:tbl>
    <w:p>
      <w:pPr>
        <w:spacing w:after="80"/>
        <w:jc w:val="both"/>
      </w:pPr>
      <w:r>
        <w:rPr>
          <w:b w:val="0"/>
          <w:i w:val="0"/>
          <w:sz w:val="21"/>
        </w:rPr>
      </w:r>
    </w:p>
    <w:p>
      <w:pPr>
        <w:spacing w:after="40"/>
      </w:pPr>
      <w:r>
        <w:rPr>
          <w:b/>
          <w:color w:val="1B5E20"/>
          <w:sz w:val="20"/>
        </w:rPr>
        <w:t>A23 — Cupressus sempervirens (Cipre)</w:t>
      </w:r>
      <w:r>
        <w:rPr>
          <w:sz w:val="18"/>
        </w:rPr>
        <w:t xml:space="preserve">   ·   Código: 67829QH6+4HVV · Ref.: Árbol en plena Esquina cerca de un pequeño graderío </w:t>
        <w:br/>
      </w:r>
      <w:r>
        <w:rPr>
          <w:sz w:val="18"/>
        </w:rPr>
        <w:t xml:space="preserve">Coord.: -3,622126, -79,238583 · D=87,0 cm · H=19,3 m · Follaje 100% · Riesgo total: Medio (2,10)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https://arbolec.unl.edu.ec/ec/Saraguro/67829QH6+4HVV</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A23 ]</w:t>
              <w:br/>
              <w:t>(insertar foto)</w:t>
              <w:br/>
            </w:r>
          </w:p>
        </w:tc>
        <w:tc>
          <w:tcPr>
            <w:tcW w:type="dxa" w:w="3213"/>
            <w:shd w:val="clear" w:fill="F2F2F2"/>
          </w:tcPr>
          <w:p>
            <w:pPr>
              <w:jc w:val="center"/>
            </w:pPr>
            <w:r/>
            <w:r>
              <w:rPr>
                <w:i/>
                <w:color w:val="424242"/>
                <w:sz w:val="17"/>
              </w:rPr>
              <w:br/>
              <w:t>[ Foto 2 — A23 ]</w:t>
              <w:br/>
              <w:t>(insertar foto)</w:t>
              <w:br/>
            </w:r>
          </w:p>
        </w:tc>
        <w:tc>
          <w:tcPr>
            <w:tcW w:type="dxa" w:w="3213"/>
            <w:shd w:val="clear" w:fill="F2F2F2"/>
          </w:tcPr>
          <w:p>
            <w:pPr>
              <w:jc w:val="center"/>
            </w:pPr>
            <w:r/>
            <w:r>
              <w:rPr>
                <w:i/>
                <w:color w:val="424242"/>
                <w:sz w:val="17"/>
              </w:rPr>
              <w:br/>
              <w:t>[ Foto 3 — A23 ]</w:t>
              <w:br/>
              <w:t>(insertar foto)</w:t>
              <w:br/>
            </w:r>
          </w:p>
        </w:tc>
      </w:tr>
    </w:tbl>
    <w:p>
      <w:pPr>
        <w:spacing w:after="80"/>
        <w:jc w:val="both"/>
      </w:pPr>
      <w:r>
        <w:rPr>
          <w:b w:val="0"/>
          <w:i w:val="0"/>
          <w:sz w:val="21"/>
        </w:rPr>
      </w:r>
    </w:p>
    <w:p>
      <w:pPr>
        <w:spacing w:after="40"/>
      </w:pPr>
      <w:r>
        <w:rPr>
          <w:b/>
          <w:color w:val="1B5E20"/>
          <w:sz w:val="20"/>
        </w:rPr>
        <w:t>A24 — Tecoma stans (Lame negro)</w:t>
      </w:r>
      <w:r>
        <w:rPr>
          <w:sz w:val="18"/>
        </w:rPr>
        <w:t xml:space="preserve">   ·   Código: 67829QH6+4J2X · Ref.: 3</w:t>
        <w:br/>
      </w:r>
      <w:r>
        <w:rPr>
          <w:sz w:val="18"/>
        </w:rPr>
        <w:t xml:space="preserve">Coord.: -3,622228, -79,238469 · D=7,6 cm · H=3,8 m · Follaje 75% · Riesgo total: Alto (2,55)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https://arbolec.unl.edu.ec/ec/Saraguro/67829QH6+4J2X</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A24 ]</w:t>
              <w:br/>
              <w:t>(insertar foto)</w:t>
              <w:br/>
            </w:r>
          </w:p>
        </w:tc>
        <w:tc>
          <w:tcPr>
            <w:tcW w:type="dxa" w:w="3213"/>
            <w:shd w:val="clear" w:fill="F2F2F2"/>
          </w:tcPr>
          <w:p>
            <w:pPr>
              <w:jc w:val="center"/>
            </w:pPr>
            <w:r/>
            <w:r>
              <w:rPr>
                <w:i/>
                <w:color w:val="424242"/>
                <w:sz w:val="17"/>
              </w:rPr>
              <w:br/>
              <w:t>[ Foto 2 — A24 ]</w:t>
              <w:br/>
              <w:t>(insertar foto)</w:t>
              <w:br/>
            </w:r>
          </w:p>
        </w:tc>
        <w:tc>
          <w:tcPr>
            <w:tcW w:type="dxa" w:w="3213"/>
            <w:shd w:val="clear" w:fill="F2F2F2"/>
          </w:tcPr>
          <w:p>
            <w:pPr>
              <w:jc w:val="center"/>
            </w:pPr>
            <w:r/>
            <w:r>
              <w:rPr>
                <w:i/>
                <w:color w:val="424242"/>
                <w:sz w:val="17"/>
              </w:rPr>
              <w:br/>
              <w:t>[ Foto 3 — A24 ]</w:t>
              <w:br/>
              <w:t>(insertar foto)</w:t>
              <w:br/>
            </w:r>
          </w:p>
        </w:tc>
      </w:tr>
    </w:tbl>
    <w:p>
      <w:pPr>
        <w:spacing w:after="80"/>
        <w:jc w:val="both"/>
      </w:pPr>
      <w:r>
        <w:rPr>
          <w:b w:val="0"/>
          <w:i w:val="0"/>
          <w:sz w:val="21"/>
        </w:rPr>
      </w:r>
    </w:p>
    <w:p>
      <w:pPr>
        <w:spacing w:after="40"/>
      </w:pPr>
      <w:r>
        <w:rPr>
          <w:b/>
          <w:color w:val="1B5E20"/>
          <w:sz w:val="20"/>
        </w:rPr>
        <w:t>A25 — Jacaranda mimosifolia (Arabisco)</w:t>
      </w:r>
      <w:r>
        <w:rPr>
          <w:sz w:val="18"/>
        </w:rPr>
        <w:t xml:space="preserve">   ·   Código: 67829QG6+VH5Q · Ref.: s/n</w:t>
        <w:br/>
      </w:r>
      <w:r>
        <w:rPr>
          <w:sz w:val="18"/>
        </w:rPr>
        <w:t xml:space="preserve">Coord.: -3,622859, -79,238503 · D=33,2 cm · H=9,1 m · Follaje 90% · Riesgo total: Bajo (1,59) · Caída: </w:t>
      </w:r>
      <w:r>
        <w:rPr>
          <w:color w:val="1B5E20"/>
          <w:sz w:val="18"/>
        </w:rPr>
        <w:t>Bajo</w:t>
      </w:r>
      <w:r>
        <w:rPr>
          <w:b/>
          <w:color w:val="E65A00"/>
          <w:sz w:val="19"/>
        </w:rPr>
        <w:t xml:space="preserve">   ·   Veredicto: Conservar con intervención</w:t>
        <w:br/>
      </w:r>
      <w:r>
        <w:rPr>
          <w:b/>
          <w:sz w:val="17"/>
        </w:rPr>
        <w:t xml:space="preserve">Ficha del árbol: </w:t>
      </w:r>
      <w:r>
        <w:rPr>
          <w:color w:val="0D47A1"/>
          <w:sz w:val="17"/>
        </w:rPr>
        <w:t>https://arbolec.unl.edu.ec/ec/Saraguro/67829QG6+VH5Q</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A25 ]</w:t>
              <w:br/>
              <w:t>(insertar foto)</w:t>
              <w:br/>
            </w:r>
          </w:p>
        </w:tc>
        <w:tc>
          <w:tcPr>
            <w:tcW w:type="dxa" w:w="3213"/>
            <w:shd w:val="clear" w:fill="F2F2F2"/>
          </w:tcPr>
          <w:p>
            <w:pPr>
              <w:jc w:val="center"/>
            </w:pPr>
            <w:r/>
            <w:r>
              <w:rPr>
                <w:i/>
                <w:color w:val="424242"/>
                <w:sz w:val="17"/>
              </w:rPr>
              <w:br/>
              <w:t>[ Foto 2 — A25 ]</w:t>
              <w:br/>
              <w:t>(insertar foto)</w:t>
              <w:br/>
            </w:r>
          </w:p>
        </w:tc>
        <w:tc>
          <w:tcPr>
            <w:tcW w:type="dxa" w:w="3213"/>
            <w:shd w:val="clear" w:fill="F2F2F2"/>
          </w:tcPr>
          <w:p>
            <w:pPr>
              <w:jc w:val="center"/>
            </w:pPr>
            <w:r/>
            <w:r>
              <w:rPr>
                <w:i/>
                <w:color w:val="424242"/>
                <w:sz w:val="17"/>
              </w:rPr>
              <w:br/>
              <w:t>[ Foto 3 — A25 ]</w:t>
              <w:br/>
              <w:t>(insertar foto)</w:t>
              <w:br/>
            </w:r>
          </w:p>
        </w:tc>
      </w:tr>
    </w:tbl>
    <w:p>
      <w:pPr>
        <w:spacing w:after="80"/>
        <w:jc w:val="both"/>
      </w:pPr>
      <w:r>
        <w:rPr>
          <w:b w:val="0"/>
          <w:i w:val="0"/>
          <w:sz w:val="21"/>
        </w:rPr>
      </w:r>
    </w:p>
    <w:p>
      <w:pPr>
        <w:spacing w:after="40"/>
      </w:pPr>
      <w:r>
        <w:rPr>
          <w:b/>
          <w:color w:val="1B5E20"/>
          <w:sz w:val="20"/>
        </w:rPr>
        <w:t>A26 — Washingtonia filifera (Palma abanico)</w:t>
      </w:r>
      <w:r>
        <w:rPr>
          <w:sz w:val="18"/>
        </w:rPr>
        <w:t xml:space="preserve">   ·   Código: 67829QG6+VJWX · Ref.: s/n</w:t>
        <w:br/>
      </w:r>
      <w:r>
        <w:rPr>
          <w:sz w:val="18"/>
        </w:rPr>
        <w:t xml:space="preserve">Coord.: -3,622751, -79,238408 · D=66,2 cm · H=4,0 m · Follaje 100% · Riesgo total: Bajo (1,00)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https://arbolec.unl.edu.ec/ec/Saraguro/67829QG6+VJWX</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A26 ]</w:t>
              <w:br/>
              <w:t>(insertar foto)</w:t>
              <w:br/>
            </w:r>
          </w:p>
        </w:tc>
        <w:tc>
          <w:tcPr>
            <w:tcW w:type="dxa" w:w="3213"/>
            <w:shd w:val="clear" w:fill="F2F2F2"/>
          </w:tcPr>
          <w:p>
            <w:pPr>
              <w:jc w:val="center"/>
            </w:pPr>
            <w:r/>
            <w:r>
              <w:rPr>
                <w:i/>
                <w:color w:val="424242"/>
                <w:sz w:val="17"/>
              </w:rPr>
              <w:br/>
              <w:t>[ Foto 2 — A26 ]</w:t>
              <w:br/>
              <w:t>(insertar foto)</w:t>
              <w:br/>
            </w:r>
          </w:p>
        </w:tc>
        <w:tc>
          <w:tcPr>
            <w:tcW w:type="dxa" w:w="3213"/>
            <w:shd w:val="clear" w:fill="F2F2F2"/>
          </w:tcPr>
          <w:p>
            <w:pPr>
              <w:jc w:val="center"/>
            </w:pPr>
            <w:r/>
            <w:r>
              <w:rPr>
                <w:i/>
                <w:color w:val="424242"/>
                <w:sz w:val="17"/>
              </w:rPr>
              <w:br/>
              <w:t>[ Foto 3 — A26 ]</w:t>
              <w:br/>
              <w:t>(insertar foto)</w:t>
              <w:br/>
            </w:r>
          </w:p>
        </w:tc>
      </w:tr>
    </w:tbl>
    <w:p>
      <w:pPr>
        <w:spacing w:after="80"/>
        <w:jc w:val="both"/>
      </w:pPr>
      <w:r>
        <w:rPr>
          <w:b w:val="0"/>
          <w:i w:val="0"/>
          <w:sz w:val="21"/>
        </w:rPr>
      </w:r>
    </w:p>
    <w:p>
      <w:pPr>
        <w:spacing w:after="40"/>
      </w:pPr>
      <w:r>
        <w:rPr>
          <w:b/>
          <w:color w:val="1B5E20"/>
          <w:sz w:val="20"/>
        </w:rPr>
        <w:t>A27 — Populus alba (Álamo blanco)</w:t>
      </w:r>
      <w:r>
        <w:rPr>
          <w:sz w:val="18"/>
        </w:rPr>
        <w:t xml:space="preserve">   ·   Código: 67829QG6+WGVV · Ref.: s/n</w:t>
        <w:br/>
      </w:r>
      <w:r>
        <w:rPr>
          <w:sz w:val="18"/>
        </w:rPr>
        <w:t xml:space="preserve">Coord.: -3,622626, -79,238709 · D=10,2 cm · H=2,7 m · Follaje 85% · Riesgo total: Bajo (1,00)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https://arbolec.unl.edu.ec/ec/Saraguro/67829QG6+WGVV</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A27 ]</w:t>
              <w:br/>
              <w:t>(insertar foto)</w:t>
              <w:br/>
            </w:r>
          </w:p>
        </w:tc>
        <w:tc>
          <w:tcPr>
            <w:tcW w:type="dxa" w:w="3213"/>
            <w:shd w:val="clear" w:fill="F2F2F2"/>
          </w:tcPr>
          <w:p>
            <w:pPr>
              <w:jc w:val="center"/>
            </w:pPr>
            <w:r/>
            <w:r>
              <w:rPr>
                <w:i/>
                <w:color w:val="424242"/>
                <w:sz w:val="17"/>
              </w:rPr>
              <w:br/>
              <w:t>[ Foto 2 — A27 ]</w:t>
              <w:br/>
              <w:t>(insertar foto)</w:t>
              <w:br/>
            </w:r>
          </w:p>
        </w:tc>
        <w:tc>
          <w:tcPr>
            <w:tcW w:type="dxa" w:w="3213"/>
            <w:shd w:val="clear" w:fill="F2F2F2"/>
          </w:tcPr>
          <w:p>
            <w:pPr>
              <w:jc w:val="center"/>
            </w:pPr>
            <w:r/>
            <w:r>
              <w:rPr>
                <w:i/>
                <w:color w:val="424242"/>
                <w:sz w:val="17"/>
              </w:rPr>
              <w:br/>
              <w:t>[ Foto 3 — A27 ]</w:t>
              <w:br/>
              <w:t>(insertar foto)</w:t>
              <w:br/>
            </w:r>
          </w:p>
        </w:tc>
      </w:tr>
    </w:tbl>
    <w:p>
      <w:pPr>
        <w:spacing w:after="80"/>
        <w:jc w:val="both"/>
      </w:pPr>
      <w:r>
        <w:rPr>
          <w:b w:val="0"/>
          <w:i w:val="0"/>
          <w:sz w:val="21"/>
        </w:rPr>
      </w:r>
    </w:p>
    <w:p>
      <w:pPr>
        <w:spacing w:after="40"/>
      </w:pPr>
      <w:r>
        <w:rPr>
          <w:b/>
          <w:color w:val="1B5E20"/>
          <w:sz w:val="20"/>
        </w:rPr>
        <w:t>A28 — Phoenix canariensis (Palma fenix)</w:t>
      </w:r>
      <w:r>
        <w:rPr>
          <w:sz w:val="18"/>
        </w:rPr>
        <w:t xml:space="preserve">   ·   Código: 67829QG6+WHQJ · Ref.: s/n</w:t>
        <w:br/>
      </w:r>
      <w:r>
        <w:rPr>
          <w:sz w:val="18"/>
        </w:rPr>
        <w:t xml:space="preserve">Coord.: -3,622658, -79,238526 · D=1,0 cm · H=6,2 m · Follaje 100% · Riesgo total: Bajo (1,10)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https://arbolec.unl.edu.ec/ec/Saraguro/67829QG6+WHQJ</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A28 ]</w:t>
              <w:br/>
              <w:t>(insertar foto)</w:t>
              <w:br/>
            </w:r>
          </w:p>
        </w:tc>
        <w:tc>
          <w:tcPr>
            <w:tcW w:type="dxa" w:w="3213"/>
            <w:shd w:val="clear" w:fill="F2F2F2"/>
          </w:tcPr>
          <w:p>
            <w:pPr>
              <w:jc w:val="center"/>
            </w:pPr>
            <w:r/>
            <w:r>
              <w:rPr>
                <w:i/>
                <w:color w:val="424242"/>
                <w:sz w:val="17"/>
              </w:rPr>
              <w:br/>
              <w:t>[ Foto 2 — A28 ]</w:t>
              <w:br/>
              <w:t>(insertar foto)</w:t>
              <w:br/>
            </w:r>
          </w:p>
        </w:tc>
        <w:tc>
          <w:tcPr>
            <w:tcW w:type="dxa" w:w="3213"/>
            <w:shd w:val="clear" w:fill="F2F2F2"/>
          </w:tcPr>
          <w:p>
            <w:pPr>
              <w:jc w:val="center"/>
            </w:pPr>
            <w:r/>
            <w:r>
              <w:rPr>
                <w:i/>
                <w:color w:val="424242"/>
                <w:sz w:val="17"/>
              </w:rPr>
              <w:br/>
              <w:t>[ Foto 3 — A28 ]</w:t>
              <w:br/>
              <w:t>(insertar foto)</w:t>
              <w:br/>
            </w:r>
          </w:p>
        </w:tc>
      </w:tr>
    </w:tbl>
    <w:p>
      <w:pPr>
        <w:spacing w:after="80"/>
        <w:jc w:val="both"/>
      </w:pPr>
      <w:r>
        <w:rPr>
          <w:b w:val="0"/>
          <w:i w:val="0"/>
          <w:sz w:val="21"/>
        </w:rPr>
      </w:r>
    </w:p>
    <w:p>
      <w:pPr>
        <w:spacing w:after="40"/>
      </w:pPr>
      <w:r>
        <w:rPr>
          <w:b/>
          <w:color w:val="1B5E20"/>
          <w:sz w:val="20"/>
        </w:rPr>
        <w:t>A29 — Melaleuca citrina (Calistemo)</w:t>
      </w:r>
      <w:r>
        <w:rPr>
          <w:sz w:val="18"/>
        </w:rPr>
        <w:t xml:space="preserve">   ·   Código: 67829QG6+WJV4 · Ref.: s/n</w:t>
        <w:br/>
      </w:r>
      <w:r>
        <w:rPr>
          <w:sz w:val="18"/>
        </w:rPr>
        <w:t xml:space="preserve">Coord.: -3,622646, -79,238453 · D=12,7 cm · H=3,6 m · Follaje 95% · Riesgo total: Alto (2,47)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https://arbolec.unl.edu.ec/ec/Saraguro/67829QG6+WJV4</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A29 ]</w:t>
              <w:br/>
              <w:t>(insertar foto)</w:t>
              <w:br/>
            </w:r>
          </w:p>
        </w:tc>
        <w:tc>
          <w:tcPr>
            <w:tcW w:type="dxa" w:w="3213"/>
            <w:shd w:val="clear" w:fill="F2F2F2"/>
          </w:tcPr>
          <w:p>
            <w:pPr>
              <w:jc w:val="center"/>
            </w:pPr>
            <w:r/>
            <w:r>
              <w:rPr>
                <w:i/>
                <w:color w:val="424242"/>
                <w:sz w:val="17"/>
              </w:rPr>
              <w:br/>
              <w:t>[ Foto 2 — A29 ]</w:t>
              <w:br/>
              <w:t>(insertar foto)</w:t>
              <w:br/>
            </w:r>
          </w:p>
        </w:tc>
        <w:tc>
          <w:tcPr>
            <w:tcW w:type="dxa" w:w="3213"/>
            <w:shd w:val="clear" w:fill="F2F2F2"/>
          </w:tcPr>
          <w:p>
            <w:pPr>
              <w:jc w:val="center"/>
            </w:pPr>
            <w:r/>
            <w:r>
              <w:rPr>
                <w:i/>
                <w:color w:val="424242"/>
                <w:sz w:val="17"/>
              </w:rPr>
              <w:br/>
              <w:t>[ Foto 3 — A29 ]</w:t>
              <w:br/>
              <w:t>(insertar foto)</w:t>
              <w:br/>
            </w:r>
          </w:p>
        </w:tc>
      </w:tr>
    </w:tbl>
    <w:p>
      <w:pPr>
        <w:spacing w:after="80"/>
        <w:jc w:val="both"/>
      </w:pPr>
      <w:r>
        <w:rPr>
          <w:b w:val="0"/>
          <w:i w:val="0"/>
          <w:sz w:val="21"/>
        </w:rPr>
      </w:r>
    </w:p>
    <w:p>
      <w:pPr>
        <w:spacing w:after="40"/>
      </w:pPr>
      <w:r>
        <w:rPr>
          <w:b/>
          <w:color w:val="1B5E20"/>
          <w:sz w:val="20"/>
        </w:rPr>
        <w:t>A30 — Jacaranda mimosifolia (Arabisco)</w:t>
      </w:r>
      <w:r>
        <w:rPr>
          <w:sz w:val="18"/>
        </w:rPr>
        <w:t xml:space="preserve">   ·   Código: 67829QG6+XMX2 · Ref.: s/n</w:t>
        <w:br/>
      </w:r>
      <w:r>
        <w:rPr>
          <w:sz w:val="18"/>
        </w:rPr>
        <w:t xml:space="preserve">Coord.: -3,622525, -79,238279 · D=108,0 cm · H=6,8 m · Follaje 80% · Riesgo total: Bajo (1,05)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https://arbolec.unl.edu.ec/ec/Saraguro/67829QG6+XMX2</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A30 ]</w:t>
              <w:br/>
              <w:t>(insertar foto)</w:t>
              <w:br/>
            </w:r>
          </w:p>
        </w:tc>
        <w:tc>
          <w:tcPr>
            <w:tcW w:type="dxa" w:w="3213"/>
            <w:shd w:val="clear" w:fill="F2F2F2"/>
          </w:tcPr>
          <w:p>
            <w:pPr>
              <w:jc w:val="center"/>
            </w:pPr>
            <w:r/>
            <w:r>
              <w:rPr>
                <w:i/>
                <w:color w:val="424242"/>
                <w:sz w:val="17"/>
              </w:rPr>
              <w:br/>
              <w:t>[ Foto 2 — A30 ]</w:t>
              <w:br/>
              <w:t>(insertar foto)</w:t>
              <w:br/>
            </w:r>
          </w:p>
        </w:tc>
        <w:tc>
          <w:tcPr>
            <w:tcW w:type="dxa" w:w="3213"/>
            <w:shd w:val="clear" w:fill="F2F2F2"/>
          </w:tcPr>
          <w:p>
            <w:pPr>
              <w:jc w:val="center"/>
            </w:pPr>
            <w:r/>
            <w:r>
              <w:rPr>
                <w:i/>
                <w:color w:val="424242"/>
                <w:sz w:val="17"/>
              </w:rPr>
              <w:br/>
              <w:t>[ Foto 3 — A30 ]</w:t>
              <w:br/>
              <w:t>(insertar foto)</w:t>
              <w:br/>
            </w:r>
          </w:p>
        </w:tc>
      </w:tr>
    </w:tbl>
    <w:p>
      <w:pPr>
        <w:spacing w:after="80"/>
        <w:jc w:val="both"/>
      </w:pPr>
      <w:r>
        <w:rPr>
          <w:b w:val="0"/>
          <w:i w:val="0"/>
          <w:sz w:val="21"/>
        </w:rPr>
      </w:r>
    </w:p>
    <w:p>
      <w:pPr>
        <w:spacing w:after="40"/>
      </w:pPr>
      <w:r>
        <w:rPr>
          <w:b/>
          <w:color w:val="1B5E20"/>
          <w:sz w:val="20"/>
        </w:rPr>
        <w:t>A31 — Tecoma stans (Lame negro)</w:t>
      </w:r>
      <w:r>
        <w:rPr>
          <w:sz w:val="18"/>
        </w:rPr>
        <w:t xml:space="preserve">   ·   Código: 67829QH6+2GWF · Ref.: s/n</w:t>
        <w:br/>
      </w:r>
      <w:r>
        <w:rPr>
          <w:sz w:val="18"/>
        </w:rPr>
        <w:t xml:space="preserve">Coord.: -3,622388, -79,238678 · D=12,1 cm · H=9,6 m · Follaje 90% · Riesgo total: Medio (1,89)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https://arbolec.unl.edu.ec/ec/Saraguro/67829QH6+2GWF</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A31 ]</w:t>
              <w:br/>
              <w:t>(insertar foto)</w:t>
              <w:br/>
            </w:r>
          </w:p>
        </w:tc>
        <w:tc>
          <w:tcPr>
            <w:tcW w:type="dxa" w:w="3213"/>
            <w:shd w:val="clear" w:fill="F2F2F2"/>
          </w:tcPr>
          <w:p>
            <w:pPr>
              <w:jc w:val="center"/>
            </w:pPr>
            <w:r/>
            <w:r>
              <w:rPr>
                <w:i/>
                <w:color w:val="424242"/>
                <w:sz w:val="17"/>
              </w:rPr>
              <w:br/>
              <w:t>[ Foto 2 — A31 ]</w:t>
              <w:br/>
              <w:t>(insertar foto)</w:t>
              <w:br/>
            </w:r>
          </w:p>
        </w:tc>
        <w:tc>
          <w:tcPr>
            <w:tcW w:type="dxa" w:w="3213"/>
            <w:shd w:val="clear" w:fill="F2F2F2"/>
          </w:tcPr>
          <w:p>
            <w:pPr>
              <w:jc w:val="center"/>
            </w:pPr>
            <w:r/>
            <w:r>
              <w:rPr>
                <w:i/>
                <w:color w:val="424242"/>
                <w:sz w:val="17"/>
              </w:rPr>
              <w:br/>
              <w:t>[ Foto 3 — A31 ]</w:t>
              <w:br/>
              <w:t>(insertar foto)</w:t>
              <w:br/>
            </w:r>
          </w:p>
        </w:tc>
      </w:tr>
    </w:tbl>
    <w:p>
      <w:pPr>
        <w:spacing w:after="80"/>
        <w:jc w:val="both"/>
      </w:pPr>
      <w:r>
        <w:rPr>
          <w:b w:val="0"/>
          <w:i w:val="0"/>
          <w:sz w:val="21"/>
        </w:rPr>
      </w:r>
    </w:p>
    <w:p>
      <w:pPr>
        <w:spacing w:after="40"/>
      </w:pPr>
      <w:r>
        <w:rPr>
          <w:b/>
          <w:color w:val="1B5E20"/>
          <w:sz w:val="20"/>
        </w:rPr>
        <w:t>A32 — Phoenix canariensis (Palma fenix)</w:t>
      </w:r>
      <w:r>
        <w:rPr>
          <w:sz w:val="18"/>
        </w:rPr>
        <w:t xml:space="preserve">   ·   Código: 67829QH6+2JHC · Ref.: s/n</w:t>
        <w:br/>
      </w:r>
      <w:r>
        <w:rPr>
          <w:sz w:val="18"/>
        </w:rPr>
        <w:t xml:space="preserve">Coord.: -3,622440, -79,238403 · D=125,7 cm · H=8,6 m · Follaje 50% · Riesgo total: Bajo (1,00)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https://arbolec.unl.edu.ec/ec/Saraguro/67829QH6+2JHC</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A32 ]</w:t>
              <w:br/>
              <w:t>(insertar foto)</w:t>
              <w:br/>
            </w:r>
          </w:p>
        </w:tc>
        <w:tc>
          <w:tcPr>
            <w:tcW w:type="dxa" w:w="3213"/>
            <w:shd w:val="clear" w:fill="F2F2F2"/>
          </w:tcPr>
          <w:p>
            <w:pPr>
              <w:jc w:val="center"/>
            </w:pPr>
            <w:r/>
            <w:r>
              <w:rPr>
                <w:i/>
                <w:color w:val="424242"/>
                <w:sz w:val="17"/>
              </w:rPr>
              <w:br/>
              <w:t>[ Foto 2 — A32 ]</w:t>
              <w:br/>
              <w:t>(insertar foto)</w:t>
              <w:br/>
            </w:r>
          </w:p>
        </w:tc>
        <w:tc>
          <w:tcPr>
            <w:tcW w:type="dxa" w:w="3213"/>
            <w:shd w:val="clear" w:fill="F2F2F2"/>
          </w:tcPr>
          <w:p>
            <w:pPr>
              <w:jc w:val="center"/>
            </w:pPr>
            <w:r/>
            <w:r>
              <w:rPr>
                <w:i/>
                <w:color w:val="424242"/>
                <w:sz w:val="17"/>
              </w:rPr>
              <w:br/>
              <w:t>[ Foto 3 — A32 ]</w:t>
              <w:br/>
              <w:t>(insertar foto)</w:t>
              <w:br/>
            </w:r>
          </w:p>
        </w:tc>
      </w:tr>
    </w:tbl>
    <w:p>
      <w:pPr>
        <w:spacing w:after="80"/>
        <w:jc w:val="both"/>
      </w:pPr>
      <w:r>
        <w:rPr>
          <w:b w:val="0"/>
          <w:i w:val="0"/>
          <w:sz w:val="21"/>
        </w:rPr>
      </w:r>
    </w:p>
    <w:p>
      <w:pPr>
        <w:spacing w:after="40"/>
      </w:pPr>
      <w:r>
        <w:rPr>
          <w:b/>
          <w:color w:val="1B5E20"/>
          <w:sz w:val="20"/>
        </w:rPr>
        <w:t>A33 — Melaleuca citrina (Calistemo)</w:t>
      </w:r>
      <w:r>
        <w:rPr>
          <w:sz w:val="18"/>
        </w:rPr>
        <w:t xml:space="preserve">   ·   Código: 67829QH6+2JJ8 · Ref.: s/n</w:t>
        <w:br/>
      </w:r>
      <w:r>
        <w:rPr>
          <w:sz w:val="18"/>
        </w:rPr>
        <w:t xml:space="preserve">Coord.: -3,622416, -79,238478 · D=15,3 cm · H=4,1 m · Follaje 100% · Riesgo total: Bajo (1,45) · Caída: </w:t>
      </w:r>
      <w:r>
        <w:rPr>
          <w:color w:val="1B5E20"/>
          <w:sz w:val="18"/>
        </w:rPr>
        <w:t>Bajo</w:t>
      </w:r>
      <w:r>
        <w:rPr>
          <w:b/>
          <w:color w:val="E65A00"/>
          <w:sz w:val="19"/>
        </w:rPr>
        <w:t xml:space="preserve">   ·   Veredicto: Conservar con intervención</w:t>
        <w:br/>
      </w:r>
      <w:r>
        <w:rPr>
          <w:b/>
          <w:sz w:val="17"/>
        </w:rPr>
        <w:t xml:space="preserve">Ficha del árbol: </w:t>
      </w:r>
      <w:r>
        <w:rPr>
          <w:color w:val="0D47A1"/>
          <w:sz w:val="17"/>
        </w:rPr>
        <w:t>https://arbolec.unl.edu.ec/ec/Saraguro/67829QH6+2JJ8</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A33 ]</w:t>
              <w:br/>
              <w:t>(insertar foto)</w:t>
              <w:br/>
            </w:r>
          </w:p>
        </w:tc>
        <w:tc>
          <w:tcPr>
            <w:tcW w:type="dxa" w:w="3213"/>
            <w:shd w:val="clear" w:fill="F2F2F2"/>
          </w:tcPr>
          <w:p>
            <w:pPr>
              <w:jc w:val="center"/>
            </w:pPr>
            <w:r/>
            <w:r>
              <w:rPr>
                <w:i/>
                <w:color w:val="424242"/>
                <w:sz w:val="17"/>
              </w:rPr>
              <w:br/>
              <w:t>[ Foto 2 — A33 ]</w:t>
              <w:br/>
              <w:t>(insertar foto)</w:t>
              <w:br/>
            </w:r>
          </w:p>
        </w:tc>
        <w:tc>
          <w:tcPr>
            <w:tcW w:type="dxa" w:w="3213"/>
            <w:shd w:val="clear" w:fill="F2F2F2"/>
          </w:tcPr>
          <w:p>
            <w:pPr>
              <w:jc w:val="center"/>
            </w:pPr>
            <w:r/>
            <w:r>
              <w:rPr>
                <w:i/>
                <w:color w:val="424242"/>
                <w:sz w:val="17"/>
              </w:rPr>
              <w:br/>
              <w:t>[ Foto 3 — A33 ]</w:t>
              <w:br/>
              <w:t>(insertar foto)</w:t>
              <w:br/>
            </w:r>
          </w:p>
        </w:tc>
      </w:tr>
    </w:tbl>
    <w:p>
      <w:pPr>
        <w:spacing w:after="80"/>
        <w:jc w:val="both"/>
      </w:pPr>
      <w:r>
        <w:rPr>
          <w:b w:val="0"/>
          <w:i w:val="0"/>
          <w:sz w:val="21"/>
        </w:rPr>
      </w:r>
    </w:p>
    <w:p>
      <w:pPr>
        <w:spacing w:after="40"/>
      </w:pPr>
      <w:r>
        <w:rPr>
          <w:b/>
          <w:color w:val="1B5E20"/>
          <w:sz w:val="20"/>
        </w:rPr>
        <w:t>A34 — Melaleuca armillaris (Cepillo blanco)</w:t>
      </w:r>
      <w:r>
        <w:rPr>
          <w:sz w:val="18"/>
        </w:rPr>
        <w:t xml:space="preserve">   ·   Código: 67829QH6+2JRQ · Ref.: s/n</w:t>
        <w:br/>
      </w:r>
      <w:r>
        <w:rPr>
          <w:sz w:val="18"/>
        </w:rPr>
        <w:t xml:space="preserve">Coord.: -3,622384, -79,238471 · D=14,5 cm · H=3,4 m · Follaje 70% · Riesgo total: Bajo (1,05)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https://arbolec.unl.edu.ec/ec/Saraguro/67829QH6+2JRQ</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A34 ]</w:t>
              <w:br/>
              <w:t>(insertar foto)</w:t>
              <w:br/>
            </w:r>
          </w:p>
        </w:tc>
        <w:tc>
          <w:tcPr>
            <w:tcW w:type="dxa" w:w="3213"/>
            <w:shd w:val="clear" w:fill="F2F2F2"/>
          </w:tcPr>
          <w:p>
            <w:pPr>
              <w:jc w:val="center"/>
            </w:pPr>
            <w:r/>
            <w:r>
              <w:rPr>
                <w:i/>
                <w:color w:val="424242"/>
                <w:sz w:val="17"/>
              </w:rPr>
              <w:br/>
              <w:t>[ Foto 2 — A34 ]</w:t>
              <w:br/>
              <w:t>(insertar foto)</w:t>
              <w:br/>
            </w:r>
          </w:p>
        </w:tc>
        <w:tc>
          <w:tcPr>
            <w:tcW w:type="dxa" w:w="3213"/>
            <w:shd w:val="clear" w:fill="F2F2F2"/>
          </w:tcPr>
          <w:p>
            <w:pPr>
              <w:jc w:val="center"/>
            </w:pPr>
            <w:r/>
            <w:r>
              <w:rPr>
                <w:i/>
                <w:color w:val="424242"/>
                <w:sz w:val="17"/>
              </w:rPr>
              <w:br/>
              <w:t>[ Foto 3 — A34 ]</w:t>
              <w:br/>
              <w:t>(insertar foto)</w:t>
              <w:br/>
            </w:r>
          </w:p>
        </w:tc>
      </w:tr>
    </w:tbl>
    <w:p>
      <w:pPr>
        <w:spacing w:after="80"/>
        <w:jc w:val="both"/>
      </w:pPr>
      <w:r>
        <w:rPr>
          <w:b w:val="0"/>
          <w:i w:val="0"/>
          <w:sz w:val="21"/>
        </w:rPr>
      </w:r>
    </w:p>
    <w:p>
      <w:pPr>
        <w:spacing w:after="40"/>
      </w:pPr>
      <w:r>
        <w:rPr>
          <w:b/>
          <w:color w:val="1B5E20"/>
          <w:sz w:val="20"/>
        </w:rPr>
        <w:t>A35 — Acacia baileyana (Acacia morada)</w:t>
      </w:r>
      <w:r>
        <w:rPr>
          <w:sz w:val="18"/>
        </w:rPr>
        <w:t xml:space="preserve">   ·   Código: 67829QH6+2P8P · Ref.: s/n</w:t>
        <w:br/>
      </w:r>
      <w:r>
        <w:rPr>
          <w:sz w:val="18"/>
        </w:rPr>
        <w:t xml:space="preserve">Coord.: -3,622456, -79,238167 · D=15,3 cm · H=4,6 m · Follaje 80% · Riesgo total: Bajo (1,00)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https://arbolec.unl.edu.ec/ec/Saraguro/67829QH6+2P8P</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A35 ]</w:t>
              <w:br/>
              <w:t>(insertar foto)</w:t>
              <w:br/>
            </w:r>
          </w:p>
        </w:tc>
        <w:tc>
          <w:tcPr>
            <w:tcW w:type="dxa" w:w="3213"/>
            <w:shd w:val="clear" w:fill="F2F2F2"/>
          </w:tcPr>
          <w:p>
            <w:pPr>
              <w:jc w:val="center"/>
            </w:pPr>
            <w:r/>
            <w:r>
              <w:rPr>
                <w:i/>
                <w:color w:val="424242"/>
                <w:sz w:val="17"/>
              </w:rPr>
              <w:br/>
              <w:t>[ Foto 2 — A35 ]</w:t>
              <w:br/>
              <w:t>(insertar foto)</w:t>
              <w:br/>
            </w:r>
          </w:p>
        </w:tc>
        <w:tc>
          <w:tcPr>
            <w:tcW w:type="dxa" w:w="3213"/>
            <w:shd w:val="clear" w:fill="F2F2F2"/>
          </w:tcPr>
          <w:p>
            <w:pPr>
              <w:jc w:val="center"/>
            </w:pPr>
            <w:r/>
            <w:r>
              <w:rPr>
                <w:i/>
                <w:color w:val="424242"/>
                <w:sz w:val="17"/>
              </w:rPr>
              <w:br/>
              <w:t>[ Foto 3 — A35 ]</w:t>
              <w:br/>
              <w:t>(insertar foto)</w:t>
              <w:br/>
            </w:r>
          </w:p>
        </w:tc>
      </w:tr>
    </w:tbl>
    <w:p>
      <w:pPr>
        <w:spacing w:after="80"/>
        <w:jc w:val="both"/>
      </w:pPr>
      <w:r>
        <w:rPr>
          <w:b w:val="0"/>
          <w:i w:val="0"/>
          <w:sz w:val="21"/>
        </w:rPr>
      </w:r>
    </w:p>
    <w:p>
      <w:pPr>
        <w:spacing w:after="40"/>
      </w:pPr>
      <w:r>
        <w:rPr>
          <w:b/>
          <w:color w:val="1B5E20"/>
          <w:sz w:val="20"/>
        </w:rPr>
        <w:t>A36 — Melaleuca citrina (Calistemo)</w:t>
      </w:r>
      <w:r>
        <w:rPr>
          <w:sz w:val="18"/>
        </w:rPr>
        <w:t xml:space="preserve">   ·   Código: 67829QH6+3P39 · Ref.: s/n</w:t>
        <w:br/>
      </w:r>
      <w:r>
        <w:rPr>
          <w:sz w:val="18"/>
        </w:rPr>
        <w:t xml:space="preserve">Coord.: -3,622368, -79,238191 · D=13,8 cm · H=4,0 m · Follaje 85% · Riesgo total: Bajo (1,05) · Caída: </w:t>
      </w:r>
      <w:r>
        <w:rPr>
          <w:color w:val="1B5E20"/>
          <w:sz w:val="18"/>
        </w:rPr>
        <w:t>Bajo</w:t>
      </w:r>
      <w:r>
        <w:rPr>
          <w:b/>
          <w:color w:val="1B5E20"/>
          <w:sz w:val="19"/>
        </w:rPr>
        <w:t xml:space="preserve">   ·   Veredicto: Conservar</w:t>
        <w:br/>
      </w:r>
      <w:r>
        <w:rPr>
          <w:b/>
          <w:sz w:val="17"/>
        </w:rPr>
        <w:t xml:space="preserve">Ficha del árbol: </w:t>
      </w:r>
      <w:r>
        <w:rPr>
          <w:color w:val="0D47A1"/>
          <w:sz w:val="17"/>
        </w:rPr>
        <w:t>https://arbolec.unl.edu.ec/ec/Saraguro/67829QH6+3P39</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A36 ]</w:t>
              <w:br/>
              <w:t>(insertar foto)</w:t>
              <w:br/>
            </w:r>
          </w:p>
        </w:tc>
        <w:tc>
          <w:tcPr>
            <w:tcW w:type="dxa" w:w="3213"/>
            <w:shd w:val="clear" w:fill="F2F2F2"/>
          </w:tcPr>
          <w:p>
            <w:pPr>
              <w:jc w:val="center"/>
            </w:pPr>
            <w:r/>
            <w:r>
              <w:rPr>
                <w:i/>
                <w:color w:val="424242"/>
                <w:sz w:val="17"/>
              </w:rPr>
              <w:br/>
              <w:t>[ Foto 2 — A36 ]</w:t>
              <w:br/>
              <w:t>(insertar foto)</w:t>
              <w:br/>
            </w:r>
          </w:p>
        </w:tc>
        <w:tc>
          <w:tcPr>
            <w:tcW w:type="dxa" w:w="3213"/>
            <w:shd w:val="clear" w:fill="F2F2F2"/>
          </w:tcPr>
          <w:p>
            <w:pPr>
              <w:jc w:val="center"/>
            </w:pPr>
            <w:r/>
            <w:r>
              <w:rPr>
                <w:i/>
                <w:color w:val="424242"/>
                <w:sz w:val="17"/>
              </w:rPr>
              <w:br/>
              <w:t>[ Foto 3 — A36 ]</w:t>
              <w:br/>
              <w:t>(insertar foto)</w:t>
              <w:br/>
            </w:r>
          </w:p>
        </w:tc>
      </w:tr>
    </w:tbl>
    <w:p>
      <w:pPr>
        <w:spacing w:after="80"/>
        <w:jc w:val="both"/>
      </w:pPr>
      <w:r>
        <w:rPr>
          <w:b w:val="0"/>
          <w:i w:val="0"/>
          <w:sz w:val="21"/>
        </w:rPr>
      </w:r>
    </w:p>
    <w:p>
      <w:pPr>
        <w:spacing w:after="80"/>
        <w:jc w:val="both"/>
      </w:pPr>
      <w:r>
        <w:rPr>
          <w:b/>
          <w:i w:val="0"/>
          <w:color w:val="0D47A1"/>
          <w:sz w:val="22"/>
        </w:rPr>
        <w:t>AVENIDA EL ORO (fuera del parque)</w:t>
      </w:r>
    </w:p>
    <w:p>
      <w:pPr>
        <w:spacing w:after="40"/>
      </w:pPr>
      <w:r>
        <w:rPr>
          <w:b/>
          <w:color w:val="1B5E20"/>
          <w:sz w:val="20"/>
        </w:rPr>
        <w:t>AV01 — Jacaranda mimosifolia (Arabisco)</w:t>
      </w:r>
      <w:r>
        <w:rPr>
          <w:sz w:val="18"/>
        </w:rPr>
        <w:t xml:space="preserve">   ·   Código: 67829QG6+XWHF · Ref.: s/n</w:t>
        <w:br/>
      </w:r>
      <w:r>
        <w:rPr>
          <w:sz w:val="18"/>
        </w:rPr>
        <w:t xml:space="preserve">Coord.: -3,622562, -79,237643 · D=34,7 cm · H=7,5 m · Follaje 95% · Riesgo total: Alto (2,83)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https://arbolec.unl.edu.ec/ec/Saraguro/67829QG6+XWHF</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AV01 ]</w:t>
              <w:br/>
              <w:t>(insertar foto)</w:t>
              <w:br/>
            </w:r>
          </w:p>
        </w:tc>
        <w:tc>
          <w:tcPr>
            <w:tcW w:type="dxa" w:w="3213"/>
            <w:shd w:val="clear" w:fill="F2F2F2"/>
          </w:tcPr>
          <w:p>
            <w:pPr>
              <w:jc w:val="center"/>
            </w:pPr>
            <w:r/>
            <w:r>
              <w:rPr>
                <w:i/>
                <w:color w:val="424242"/>
                <w:sz w:val="17"/>
              </w:rPr>
              <w:br/>
              <w:t>[ Foto 2 — AV01 ]</w:t>
              <w:br/>
              <w:t>(insertar foto)</w:t>
              <w:br/>
            </w:r>
          </w:p>
        </w:tc>
        <w:tc>
          <w:tcPr>
            <w:tcW w:type="dxa" w:w="3213"/>
            <w:shd w:val="clear" w:fill="F2F2F2"/>
          </w:tcPr>
          <w:p>
            <w:pPr>
              <w:jc w:val="center"/>
            </w:pPr>
            <w:r/>
            <w:r>
              <w:rPr>
                <w:i/>
                <w:color w:val="424242"/>
                <w:sz w:val="17"/>
              </w:rPr>
              <w:br/>
              <w:t>[ Foto 3 — AV01 ]</w:t>
              <w:br/>
              <w:t>(insertar foto)</w:t>
              <w:br/>
            </w:r>
          </w:p>
        </w:tc>
      </w:tr>
    </w:tbl>
    <w:p>
      <w:pPr>
        <w:spacing w:after="80"/>
        <w:jc w:val="both"/>
      </w:pPr>
      <w:r>
        <w:rPr>
          <w:b w:val="0"/>
          <w:i w:val="0"/>
          <w:sz w:val="21"/>
        </w:rPr>
      </w:r>
    </w:p>
    <w:p>
      <w:pPr>
        <w:spacing w:after="40"/>
      </w:pPr>
      <w:r>
        <w:rPr>
          <w:b/>
          <w:color w:val="1B5E20"/>
          <w:sz w:val="20"/>
        </w:rPr>
        <w:t>AV02 — Schinus molle (Molle)</w:t>
      </w:r>
      <w:r>
        <w:rPr>
          <w:sz w:val="18"/>
        </w:rPr>
        <w:t xml:space="preserve">   ·   Código: 67829QG6+XWMQ · Ref.: s/n</w:t>
        <w:br/>
      </w:r>
      <w:r>
        <w:rPr>
          <w:sz w:val="18"/>
        </w:rPr>
        <w:t xml:space="preserve">Coord.: -3,622533, -79,237688 · D=36,6 cm · H=6,8 m · Follaje 90% · Riesgo total: Alto (2,47)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https://arbolec.unl.edu.ec/ec/Saraguro/67829QG6+XWMQ</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AV02 ]</w:t>
              <w:br/>
              <w:t>(insertar foto)</w:t>
              <w:br/>
            </w:r>
          </w:p>
        </w:tc>
        <w:tc>
          <w:tcPr>
            <w:tcW w:type="dxa" w:w="3213"/>
            <w:shd w:val="clear" w:fill="F2F2F2"/>
          </w:tcPr>
          <w:p>
            <w:pPr>
              <w:jc w:val="center"/>
            </w:pPr>
            <w:r/>
            <w:r>
              <w:rPr>
                <w:i/>
                <w:color w:val="424242"/>
                <w:sz w:val="17"/>
              </w:rPr>
              <w:br/>
              <w:t>[ Foto 2 — AV02 ]</w:t>
              <w:br/>
              <w:t>(insertar foto)</w:t>
              <w:br/>
            </w:r>
          </w:p>
        </w:tc>
        <w:tc>
          <w:tcPr>
            <w:tcW w:type="dxa" w:w="3213"/>
            <w:shd w:val="clear" w:fill="F2F2F2"/>
          </w:tcPr>
          <w:p>
            <w:pPr>
              <w:jc w:val="center"/>
            </w:pPr>
            <w:r/>
            <w:r>
              <w:rPr>
                <w:i/>
                <w:color w:val="424242"/>
                <w:sz w:val="17"/>
              </w:rPr>
              <w:br/>
              <w:t>[ Foto 3 — AV02 ]</w:t>
              <w:br/>
              <w:t>(insertar foto)</w:t>
              <w:br/>
            </w:r>
          </w:p>
        </w:tc>
      </w:tr>
    </w:tbl>
    <w:p>
      <w:pPr>
        <w:spacing w:after="80"/>
        <w:jc w:val="both"/>
      </w:pPr>
      <w:r>
        <w:rPr>
          <w:b w:val="0"/>
          <w:i w:val="0"/>
          <w:sz w:val="21"/>
        </w:rPr>
      </w:r>
    </w:p>
    <w:p>
      <w:pPr>
        <w:spacing w:after="40"/>
      </w:pPr>
      <w:r>
        <w:rPr>
          <w:b/>
          <w:color w:val="1B5E20"/>
          <w:sz w:val="20"/>
        </w:rPr>
        <w:t>AV03 — Jacaranda mimosifolia (Arabisco)</w:t>
      </w:r>
      <w:r>
        <w:rPr>
          <w:sz w:val="18"/>
        </w:rPr>
        <w:t xml:space="preserve">   ·   Código: 67829QG6+XX3P · Ref.: s/n</w:t>
        <w:br/>
      </w:r>
      <w:r>
        <w:rPr>
          <w:sz w:val="18"/>
        </w:rPr>
        <w:t xml:space="preserve">Coord.: -3,622606, -79,237574 · D=49,3 cm · H=12,0 m · Follaje 85% · Riesgo total: Medio (1,99)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https://arbolec.unl.edu.ec/ec/Saraguro/67829QG6+XX3P</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AV03 ]</w:t>
              <w:br/>
              <w:t>(insertar foto)</w:t>
              <w:br/>
            </w:r>
          </w:p>
        </w:tc>
        <w:tc>
          <w:tcPr>
            <w:tcW w:type="dxa" w:w="3213"/>
            <w:shd w:val="clear" w:fill="F2F2F2"/>
          </w:tcPr>
          <w:p>
            <w:pPr>
              <w:jc w:val="center"/>
            </w:pPr>
            <w:r/>
            <w:r>
              <w:rPr>
                <w:i/>
                <w:color w:val="424242"/>
                <w:sz w:val="17"/>
              </w:rPr>
              <w:br/>
              <w:t>[ Foto 2 — AV03 ]</w:t>
              <w:br/>
              <w:t>(insertar foto)</w:t>
              <w:br/>
            </w:r>
          </w:p>
        </w:tc>
        <w:tc>
          <w:tcPr>
            <w:tcW w:type="dxa" w:w="3213"/>
            <w:shd w:val="clear" w:fill="F2F2F2"/>
          </w:tcPr>
          <w:p>
            <w:pPr>
              <w:jc w:val="center"/>
            </w:pPr>
            <w:r/>
            <w:r>
              <w:rPr>
                <w:i/>
                <w:color w:val="424242"/>
                <w:sz w:val="17"/>
              </w:rPr>
              <w:br/>
              <w:t>[ Foto 3 — AV03 ]</w:t>
              <w:br/>
              <w:t>(insertar foto)</w:t>
              <w:br/>
            </w:r>
          </w:p>
        </w:tc>
      </w:tr>
    </w:tbl>
    <w:p>
      <w:pPr>
        <w:spacing w:after="80"/>
        <w:jc w:val="both"/>
      </w:pPr>
      <w:r>
        <w:rPr>
          <w:b w:val="0"/>
          <w:i w:val="0"/>
          <w:sz w:val="21"/>
        </w:rPr>
      </w:r>
    </w:p>
    <w:p>
      <w:pPr>
        <w:spacing w:after="40"/>
      </w:pPr>
      <w:r>
        <w:rPr>
          <w:b/>
          <w:color w:val="1B5E20"/>
          <w:sz w:val="20"/>
        </w:rPr>
        <w:t>AV04 — Acacia sp. (Acacia sp.)</w:t>
      </w:r>
      <w:r>
        <w:rPr>
          <w:sz w:val="18"/>
        </w:rPr>
        <w:t xml:space="preserve">   ·   Código: 67829QH6+2V5H · Ref.: s/n</w:t>
        <w:br/>
      </w:r>
      <w:r>
        <w:rPr>
          <w:sz w:val="18"/>
        </w:rPr>
        <w:t xml:space="preserve">Coord.: -3,622489, -79,237753 · D=91,0 cm · H=11,0 m · Follaje 70% · Riesgo total: Medio (2,05) · Caída: </w:t>
      </w:r>
      <w:r>
        <w:rPr>
          <w:color w:val="E65A00"/>
          <w:sz w:val="18"/>
        </w:rPr>
        <w:t>Medio</w:t>
      </w:r>
      <w:r>
        <w:rPr>
          <w:b/>
          <w:color w:val="E65A00"/>
          <w:sz w:val="19"/>
        </w:rPr>
        <w:t xml:space="preserve">   ·   Veredicto: Conservar con intervención</w:t>
        <w:br/>
      </w:r>
      <w:r>
        <w:rPr>
          <w:b/>
          <w:sz w:val="17"/>
        </w:rPr>
        <w:t xml:space="preserve">Ficha del árbol: </w:t>
      </w:r>
      <w:r>
        <w:rPr>
          <w:color w:val="0D47A1"/>
          <w:sz w:val="17"/>
        </w:rPr>
        <w:t>https://arbolec.unl.edu.ec/ec/Saraguro/67829QH6+2V5H</w:t>
      </w:r>
    </w:p>
    <w:tbl>
      <w:tblPr>
        <w:tblW w:type="auto" w:w="0"/>
        <w:jc w:val="center"/>
        <w:tblLook w:firstColumn="1" w:firstRow="1" w:lastColumn="0" w:lastRow="0" w:noHBand="0" w:noVBand="1" w:val="04A0"/>
      </w:tblPr>
      <w:tblGrid>
        <w:gridCol w:w="3137"/>
        <w:gridCol w:w="3137"/>
        <w:gridCol w:w="3137"/>
      </w:tblGrid>
      <w:tr>
        <w:trPr>
          <w:trHeight w:val="1531"/>
        </w:trPr>
        <w:tc>
          <w:tcPr>
            <w:tcW w:type="dxa" w:w="3213"/>
            <w:shd w:val="clear" w:fill="F2F2F2"/>
          </w:tcPr>
          <w:p>
            <w:pPr>
              <w:jc w:val="center"/>
            </w:pPr>
            <w:r/>
            <w:r>
              <w:rPr>
                <w:i/>
                <w:color w:val="424242"/>
                <w:sz w:val="17"/>
              </w:rPr>
              <w:br/>
              <w:t>[ Foto 1 — AV04 ]</w:t>
              <w:br/>
              <w:t>(insertar foto)</w:t>
              <w:br/>
            </w:r>
          </w:p>
        </w:tc>
        <w:tc>
          <w:tcPr>
            <w:tcW w:type="dxa" w:w="3213"/>
            <w:shd w:val="clear" w:fill="F2F2F2"/>
          </w:tcPr>
          <w:p>
            <w:pPr>
              <w:jc w:val="center"/>
            </w:pPr>
            <w:r/>
            <w:r>
              <w:rPr>
                <w:i/>
                <w:color w:val="424242"/>
                <w:sz w:val="17"/>
              </w:rPr>
              <w:br/>
              <w:t>[ Foto 2 — AV04 ]</w:t>
              <w:br/>
              <w:t>(insertar foto)</w:t>
              <w:br/>
            </w:r>
          </w:p>
        </w:tc>
        <w:tc>
          <w:tcPr>
            <w:tcW w:type="dxa" w:w="3213"/>
            <w:shd w:val="clear" w:fill="F2F2F2"/>
          </w:tcPr>
          <w:p>
            <w:pPr>
              <w:jc w:val="center"/>
            </w:pPr>
            <w:r/>
            <w:r>
              <w:rPr>
                <w:i/>
                <w:color w:val="424242"/>
                <w:sz w:val="17"/>
              </w:rPr>
              <w:br/>
              <w:t>[ Foto 3 — AV04 ]</w:t>
              <w:br/>
              <w:t>(insertar foto)</w:t>
              <w:br/>
            </w:r>
          </w:p>
        </w:tc>
      </w:tr>
    </w:tbl>
    <w:p>
      <w:pPr>
        <w:spacing w:after="80"/>
        <w:jc w:val="both"/>
      </w:pPr>
      <w:r>
        <w:rPr>
          <w:b w:val="0"/>
          <w:i w:val="0"/>
          <w:sz w:val="21"/>
        </w:rPr>
      </w:r>
    </w:p>
    <w:p>
      <w:pPr>
        <w:pStyle w:val="Heading1"/>
      </w:pPr>
      <w:r>
        <w:rPr>
          <w:color w:val="1B5E20"/>
          <w:sz w:val="30"/>
        </w:rPr>
        <w:t>10. Conclusiones y recomendaciones</w:t>
      </w:r>
    </w:p>
    <w:p>
      <w:pPr>
        <w:spacing w:after="40"/>
        <w:jc w:val="both"/>
      </w:pPr>
      <w:r>
        <w:rPr>
          <w:b/>
          <w:i w:val="0"/>
          <w:sz w:val="21"/>
        </w:rPr>
        <w:t>Conclusiones:</w:t>
      </w:r>
    </w:p>
    <w:p>
      <w:pPr>
        <w:pStyle w:val="ListBullet"/>
      </w:pPr>
      <w:r>
        <w:rPr>
          <w:sz w:val="21"/>
        </w:rPr>
        <w:t>Se evaluaron 40 árboles (36 en el Parque Central y 4 en la Avenida El Oro) de 16 especies; la familia de los cipreses es la dominante y de mayor valor patrimonial.</w:t>
      </w:r>
    </w:p>
    <w:p>
      <w:pPr>
        <w:pStyle w:val="ListBullet"/>
      </w:pPr>
      <w:r>
        <w:rPr>
          <w:sz w:val="21"/>
        </w:rPr>
        <w:t>En seguridad existe UN único punto crítico de riesgo de caída Alto: el árbol A06 (ciprés común, código 67829QG6+WJG5, junto a los baños), el más grande del parque y único con recomendación de derribo en campo.</w:t>
      </w:r>
    </w:p>
    <w:p>
      <w:pPr>
        <w:pStyle w:val="ListBullet"/>
      </w:pPr>
      <w:r>
        <w:rPr>
          <w:sz w:val="21"/>
        </w:rPr>
        <w:t>Los demás 39 árboles se CONSERVAN; su riesgo total «Alto» se explica mayoritariamente por daño de raíces a la infraestructura y por inclinación del fuste, condiciones manejables sin derribo.</w:t>
      </w:r>
    </w:p>
    <w:p>
      <w:pPr>
        <w:pStyle w:val="ListBullet"/>
      </w:pPr>
      <w:r>
        <w:rPr>
          <w:sz w:val="21"/>
        </w:rPr>
        <w:t>En la Avenida El Oro destacan dos casos que, sin ser derribo, requieren evaluación estructural y monitoreo prioritario: AV02 (molle con pudrición del tronco) y AV04 (acacia vieja con raíz y fuste en mal estado).</w:t>
      </w:r>
    </w:p>
    <w:p>
      <w:pPr>
        <w:pStyle w:val="ListBullet"/>
      </w:pPr>
      <w:r>
        <w:rPr>
          <w:sz w:val="21"/>
        </w:rPr>
        <w:t>El daño al adoquinado y al concreto por raíces —motivo central de la solicitud— se atiende con manejo de raíces (barreras, reparación) y no justifica, por sí mismo, talar árboles sanos.</w:t>
      </w:r>
    </w:p>
    <w:p>
      <w:pPr>
        <w:spacing w:after="40"/>
        <w:jc w:val="both"/>
      </w:pPr>
      <w:r>
        <w:rPr>
          <w:b/>
          <w:i w:val="0"/>
          <w:sz w:val="21"/>
        </w:rPr>
        <w:t>Recomendaciones:</w:t>
      </w:r>
    </w:p>
    <w:p>
      <w:pPr>
        <w:pStyle w:val="ListBullet"/>
      </w:pPr>
      <w:r>
        <w:rPr>
          <w:sz w:val="21"/>
        </w:rPr>
        <w:t>Ejecutar el DERRIBO técnico controlado del árbol A06, previa verificación instrumental si se dispone del equipo, con personal especializado y medidas de seguridad por su cercanía a los baños.</w:t>
      </w:r>
    </w:p>
    <w:p>
      <w:pPr>
        <w:pStyle w:val="ListBullet"/>
      </w:pPr>
      <w:r>
        <w:rPr>
          <w:sz w:val="21"/>
        </w:rPr>
        <w:t>Programar la CONSERVACIÓN con intervención de los demás árboles: poda sanitaria y de reequilibrio, tratamiento fitosanitario, manejo de epífitas y retiro de clavos/alambres.</w:t>
      </w:r>
    </w:p>
    <w:p>
      <w:pPr>
        <w:pStyle w:val="ListBullet"/>
      </w:pPr>
      <w:r>
        <w:rPr>
          <w:sz w:val="21"/>
        </w:rPr>
        <w:t>Realizar EVALUACIÓN ESTRUCTURAL (resistógrafo/tomografía) de AV02 y AV04, y MONITOREO prioritario de A07 (raíz en mal estado), A14 y A20 (muy inclinados); reevaluar si progresa el deterioro o la inclinación.</w:t>
      </w:r>
    </w:p>
    <w:p>
      <w:pPr>
        <w:pStyle w:val="ListBullet"/>
      </w:pPr>
      <w:r>
        <w:rPr>
          <w:sz w:val="21"/>
        </w:rPr>
        <w:t>Implementar manejo de raíces (barreras anti-raíz, reparación del adoquinado) en los árboles con afectación Alta a infraestructura (A10, A23, AV03 y otros), preservando el árbol.</w:t>
      </w:r>
    </w:p>
    <w:p>
      <w:pPr>
        <w:pStyle w:val="ListBullet"/>
      </w:pPr>
      <w:r>
        <w:rPr>
          <w:sz w:val="21"/>
        </w:rPr>
        <w:t>Coordinar con la empresa eléctrica la poda de despeje donde hay interferencia Alta con redes aéreas (AV04).</w:t>
      </w:r>
    </w:p>
    <w:p>
      <w:pPr>
        <w:pStyle w:val="ListBullet"/>
      </w:pPr>
      <w:r>
        <w:rPr>
          <w:sz w:val="21"/>
        </w:rPr>
        <w:t>Considerar un plan de reposición y sucesión a mediano plazo, priorizando especies nativas (nogal andino, molle, arupo), y mantener actualizado el inventario en ArboLEC.</w:t>
      </w:r>
    </w:p>
    <w:p>
      <w:pPr>
        <w:spacing w:after="160"/>
        <w:jc w:val="both"/>
      </w:pPr>
      <w:r>
        <w:rPr>
          <w:b w:val="0"/>
          <w:i w:val="0"/>
          <w:sz w:val="21"/>
        </w:rPr>
      </w:r>
    </w:p>
    <w:p>
      <w:pPr>
        <w:spacing w:after="0"/>
        <w:jc w:val="center"/>
      </w:pPr>
      <w:r>
        <w:rPr>
          <w:b w:val="0"/>
          <w:i w:val="0"/>
          <w:sz w:val="21"/>
        </w:rPr>
        <w:t>____________________________________</w:t>
      </w:r>
    </w:p>
    <w:p>
      <w:pPr>
        <w:spacing w:after="0"/>
        <w:jc w:val="center"/>
      </w:pPr>
      <w:r>
        <w:rPr>
          <w:b/>
          <w:i w:val="0"/>
          <w:sz w:val="21"/>
        </w:rPr>
        <w:t>Ph.D. Darwin Alexander Pucha Cofrep</w:t>
      </w:r>
    </w:p>
    <w:p>
      <w:pPr>
        <w:spacing w:after="0"/>
        <w:jc w:val="center"/>
      </w:pPr>
      <w:r>
        <w:rPr>
          <w:b w:val="0"/>
          <w:i w:val="0"/>
          <w:color w:val="424242"/>
          <w:sz w:val="19"/>
        </w:rPr>
        <w:t>Responsable del Laboratorio de Dendrocronología — Universidad Nacional de Loja</w:t>
      </w:r>
    </w:p>
    <w:p>
      <w:pPr>
        <w:spacing w:after="120"/>
        <w:jc w:val="center"/>
      </w:pPr>
      <w:r>
        <w:rPr>
          <w:b w:val="0"/>
          <w:i w:val="0"/>
          <w:color w:val="424242"/>
          <w:sz w:val="19"/>
        </w:rPr>
        <w:t>Loja, 11 de julio de 2026</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