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4873"/>
          </w:tcPr>
          <w:p>
            <w:pPr>
              <w:jc w:val="left"/>
            </w:pPr>
            <w:r>
              <w:drawing>
                <wp:inline xmlns:a="http://schemas.openxmlformats.org/drawingml/2006/main" xmlns:pic="http://schemas.openxmlformats.org/drawingml/2006/picture">
                  <wp:extent cx="2592000" cy="828115"/>
                  <wp:docPr id="1" name="Picture 1"/>
                  <wp:cNvGraphicFramePr>
                    <a:graphicFrameLocks noChangeAspect="1"/>
                  </wp:cNvGraphicFramePr>
                  <a:graphic>
                    <a:graphicData uri="http://schemas.openxmlformats.org/drawingml/2006/picture">
                      <pic:pic>
                        <pic:nvPicPr>
                          <pic:cNvPr id="0" name="LOGO_UNL.png"/>
                          <pic:cNvPicPr/>
                        </pic:nvPicPr>
                        <pic:blipFill>
                          <a:blip r:embed="rId9"/>
                          <a:stretch>
                            <a:fillRect/>
                          </a:stretch>
                        </pic:blipFill>
                        <pic:spPr>
                          <a:xfrm>
                            <a:off x="0" y="0"/>
                            <a:ext cx="2592000" cy="828115"/>
                          </a:xfrm>
                          <a:prstGeom prst="rect"/>
                        </pic:spPr>
                      </pic:pic>
                    </a:graphicData>
                  </a:graphic>
                </wp:inline>
              </w:drawing>
            </w:r>
          </w:p>
        </w:tc>
        <w:tc>
          <w:tcPr>
            <w:tcW w:type="dxa" w:w="4873"/>
          </w:tcPr>
          <w:p>
            <w:pPr>
              <w:jc w:val="right"/>
            </w:pPr>
            <w:r>
              <w:drawing>
                <wp:inline xmlns:a="http://schemas.openxmlformats.org/drawingml/2006/main" xmlns:pic="http://schemas.openxmlformats.org/drawingml/2006/picture">
                  <wp:extent cx="972000" cy="973468"/>
                  <wp:docPr id="2" name="Picture 2"/>
                  <wp:cNvGraphicFramePr>
                    <a:graphicFrameLocks noChangeAspect="1"/>
                  </wp:cNvGraphicFramePr>
                  <a:graphic>
                    <a:graphicData uri="http://schemas.openxmlformats.org/drawingml/2006/picture">
                      <pic:pic>
                        <pic:nvPicPr>
                          <pic:cNvPr id="0" name="ArbolEC.jpeg"/>
                          <pic:cNvPicPr/>
                        </pic:nvPicPr>
                        <pic:blipFill>
                          <a:blip r:embed="rId10"/>
                          <a:stretch>
                            <a:fillRect/>
                          </a:stretch>
                        </pic:blipFill>
                        <pic:spPr>
                          <a:xfrm>
                            <a:off x="0" y="0"/>
                            <a:ext cx="972000" cy="973468"/>
                          </a:xfrm>
                          <a:prstGeom prst="rect"/>
                        </pic:spPr>
                      </pic:pic>
                    </a:graphicData>
                  </a:graphic>
                </wp:inline>
              </w:drawing>
            </w:r>
          </w:p>
        </w:tc>
      </w:tr>
    </w:tbl>
    <w:p>
      <w:pPr>
        <w:spacing w:after="80"/>
        <w:jc w:val="both"/>
      </w:pPr>
      <w:r>
        <w:rPr>
          <w:b w:val="0"/>
          <w:i w:val="0"/>
          <w:sz w:val="21"/>
        </w:rPr>
      </w:r>
    </w:p>
    <w:p>
      <w:pPr>
        <w:spacing w:after="0"/>
        <w:jc w:val="center"/>
      </w:pPr>
      <w:r>
        <w:rPr>
          <w:b/>
          <w:i w:val="0"/>
          <w:color w:val="1B5E20"/>
          <w:sz w:val="26"/>
        </w:rPr>
        <w:t>UNIVERSIDAD NACIONAL DE LOJA</w:t>
      </w:r>
    </w:p>
    <w:p>
      <w:pPr>
        <w:spacing w:after="360"/>
        <w:jc w:val="center"/>
      </w:pPr>
      <w:r>
        <w:rPr>
          <w:b w:val="0"/>
          <w:i w:val="0"/>
          <w:color w:val="424242"/>
          <w:sz w:val="21"/>
        </w:rPr>
        <w:t>Facultad Agropecuaria y de Recursos Naturales Renovables · Laboratorio de Dendrocronología</w:t>
      </w:r>
    </w:p>
    <w:p>
      <w:pPr>
        <w:spacing w:after="40"/>
        <w:jc w:val="center"/>
      </w:pPr>
      <w:r>
        <w:rPr>
          <w:b/>
          <w:i w:val="0"/>
          <w:color w:val="1B5E20"/>
          <w:sz w:val="36"/>
        </w:rPr>
        <w:t>INFORME TÉCNICO DE EVALUACIÓN DEL ARBOLADO URBANO</w:t>
      </w:r>
    </w:p>
    <w:p>
      <w:pPr>
        <w:spacing w:after="80"/>
        <w:jc w:val="center"/>
      </w:pPr>
      <w:r>
        <w:rPr>
          <w:b/>
          <w:i w:val="0"/>
          <w:color w:val="424242"/>
          <w:sz w:val="30"/>
        </w:rPr>
        <w:t>Parque Central y Avenida El Oro del cantón Saraguro</w:t>
      </w:r>
    </w:p>
    <w:p>
      <w:pPr>
        <w:spacing w:after="400"/>
        <w:jc w:val="center"/>
      </w:pPr>
      <w:r>
        <w:rPr>
          <w:b w:val="0"/>
          <w:i/>
          <w:color w:val="424242"/>
          <w:sz w:val="22"/>
        </w:rPr>
        <w:t>Diagnóstico dendrométrico, estado fitosanitario y evaluación del riesgo de caída, con veredicto técnico de conservación o derribo</w:t>
      </w:r>
    </w:p>
    <w:p>
      <w:pPr>
        <w:spacing w:after="40"/>
        <w:jc w:val="center"/>
      </w:pPr>
      <w:r>
        <w:rPr>
          <w:b w:val="0"/>
          <w:i w:val="0"/>
          <w:sz w:val="21"/>
        </w:rPr>
        <w:t>Solicitado por el Gobierno Autónomo Descentralizado Municipal Intercultural de Saraguro</w:t>
      </w:r>
    </w:p>
    <w:p>
      <w:pPr>
        <w:spacing w:after="40"/>
        <w:jc w:val="center"/>
      </w:pPr>
      <w:r>
        <w:rPr>
          <w:b w:val="0"/>
          <w:i w:val="0"/>
          <w:color w:val="424242"/>
          <w:sz w:val="20"/>
        </w:rPr>
        <w:t>Oficio Nro. 0286-A-GADMIS (19/05/2026) — Autorización Rectorado UNL-R-2026-2083-M (28/05/2026)</w:t>
      </w:r>
    </w:p>
    <w:p>
      <w:pPr>
        <w:spacing w:after="400"/>
        <w:jc w:val="center"/>
      </w:pPr>
      <w:r>
        <w:rPr>
          <w:b w:val="0"/>
          <w:i w:val="0"/>
          <w:color w:val="424242"/>
          <w:sz w:val="20"/>
        </w:rPr>
        <w:t>Referencia: UNL-SG-2026-0421-EX</w:t>
      </w:r>
    </w:p>
    <w:p>
      <w:pPr>
        <w:spacing w:after="40"/>
        <w:jc w:val="center"/>
      </w:pPr>
      <w:r>
        <w:rPr>
          <w:b/>
          <w:i w:val="0"/>
          <w:sz w:val="22"/>
        </w:rPr>
        <w:t>Responsable técnico: Ph.D. Darwin Alexander Pucha Cofrep</w:t>
      </w:r>
    </w:p>
    <w:p>
      <w:pPr>
        <w:spacing w:after="40"/>
        <w:jc w:val="center"/>
      </w:pPr>
      <w:r>
        <w:rPr>
          <w:b w:val="0"/>
          <w:i w:val="0"/>
          <w:color w:val="424242"/>
          <w:sz w:val="20"/>
        </w:rPr>
        <w:t>Responsable del Laboratorio de Dendrocronología — Director de la Maestría en Biodiversidad y Cambio Climático</w:t>
      </w:r>
    </w:p>
    <w:p>
      <w:pPr>
        <w:spacing w:after="120"/>
        <w:jc w:val="center"/>
      </w:pPr>
      <w:r>
        <w:rPr>
          <w:b w:val="0"/>
          <w:i w:val="0"/>
          <w:color w:val="424242"/>
          <w:sz w:val="20"/>
        </w:rPr>
        <w:t>Equipo de campo: Darwin Pucha · Ariel Arévalo · Cristian Retete</w:t>
      </w:r>
    </w:p>
    <w:p>
      <w:pPr>
        <w:spacing w:after="4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Resumen gráfico</w:t>
      </w:r>
    </w:p>
    <w:p>
      <w:pPr>
        <w:spacing w:after="120"/>
        <w:jc w:val="both"/>
      </w:pPr>
      <w:r>
        <w:rPr>
          <w:b w:val="0"/>
          <w:i w:val="0"/>
          <w:sz w:val="21"/>
        </w:rPr>
        <w:t>El estudio evaluó 40 árboles (36 en el Parque Central y 4 en la isleta de la Avenida El Oro), de 16 especies. La ilustración sintetiza, en un «árbol tipo», el estado sanitario más frecuente (moda) de cada componente: copa, hojas, cima y corteza en buen estado; fuste y ramas en estado regular; y raíz no evaluable a simple vista. El arbolado muestra buena vitalidad general (follaje medio 83 %), con afecciones de bajo impacto estructural (decoloración foliar y epífitas/líquenes) y pocos casos de deterioro estructural.</w:t>
      </w:r>
    </w:p>
    <w:p>
      <w:pPr>
        <w:pStyle w:val="ListBullet"/>
      </w:pPr>
      <w:r>
        <w:rPr>
          <w:sz w:val="21"/>
        </w:rPr>
        <w:t>Forma dominante intermedia: 7 coníferas (ápice agudo) + 33 latifoliadas (copa ancha).</w:t>
      </w:r>
    </w:p>
    <w:p>
      <w:pPr>
        <w:pStyle w:val="ListBullet"/>
      </w:pPr>
      <w:r>
        <w:rPr>
          <w:sz w:val="21"/>
        </w:rPr>
        <w:t>Seguridad: un único punto crítico de riesgo de caída (árbol A06, propuesto para derribo). Casos estructurales a vigilar: pudrición del tronco (AV02, A25) y raíz comprometida (A07, AV04).</w:t>
      </w:r>
    </w:p>
    <w:p>
      <w:pPr>
        <w:pStyle w:val="ListBullet"/>
      </w:pPr>
      <w:r>
        <w:rPr>
          <w:sz w:val="21"/>
        </w:rPr>
        <w:t>Veredicto técnico global: 1 derribo · 21 conservar con intervención · 18 conservar.</w:t>
      </w:r>
    </w:p>
    <w:p>
      <w:pPr>
        <w:jc w:val="center"/>
      </w:pPr>
      <w:r>
        <w:drawing>
          <wp:inline xmlns:a="http://schemas.openxmlformats.org/drawingml/2006/main" xmlns:pic="http://schemas.openxmlformats.org/drawingml/2006/picture">
            <wp:extent cx="4680000" cy="6451714"/>
            <wp:docPr id="3" name="Picture 3"/>
            <wp:cNvGraphicFramePr>
              <a:graphicFrameLocks noChangeAspect="1"/>
            </wp:cNvGraphicFramePr>
            <a:graphic>
              <a:graphicData uri="http://schemas.openxmlformats.org/drawingml/2006/picture">
                <pic:pic>
                  <pic:nvPicPr>
                    <pic:cNvPr id="0" name="infografia_arbol_promedio.png"/>
                    <pic:cNvPicPr/>
                  </pic:nvPicPr>
                  <pic:blipFill>
                    <a:blip r:embed="rId11"/>
                    <a:stretch>
                      <a:fillRect/>
                    </a:stretch>
                  </pic:blipFill>
                  <pic:spPr>
                    <a:xfrm>
                      <a:off x="0" y="0"/>
                      <a:ext cx="4680000" cy="6451714"/>
                    </a:xfrm>
                    <a:prstGeom prst="rect"/>
                  </pic:spPr>
                </pic:pic>
              </a:graphicData>
            </a:graphic>
          </wp:inline>
        </w:drawing>
      </w:r>
    </w:p>
    <w:p>
      <w:pPr>
        <w:spacing w:after="120"/>
        <w:jc w:val="center"/>
      </w:pPr>
      <w:r>
        <w:rPr>
          <w:b w:val="0"/>
          <w:i/>
          <w:color w:val="424242"/>
          <w:sz w:val="17"/>
        </w:rPr>
        <w:t>Cada componente se representa con el valor más frecuente (moda) entre los 40 árboles; la raíz aparece atenuada por no ser evaluable a simple vista. Semáforo: verde = bueno · ámbar = regular · rojo = malo · gris = no visible.</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en verjas, adoquinado y estructuras de concreto; y (ii) el estado fitosanitario y la estabilidad estructural frente a las fuertes corrientes de viento de la zona, situación que podría representar un riesgo para la seguridad ciudadana. El oficio destaca la presencia histórica de cipreses (registros fotográficos de la década de 1960), de reconocido valor simbólico y patrimonial.</w:t>
      </w:r>
    </w:p>
    <w:p>
      <w:pPr>
        <w:spacing w:after="120"/>
        <w:jc w:val="both"/>
      </w:pPr>
      <w:r>
        <w:rPr>
          <w:b w:val="0"/>
          <w:i w:val="0"/>
          <w:sz w:val="21"/>
        </w:rPr>
        <w:t>Mediante Memorando Nro. UNL-R-2026-2083-M del 28 de mayo de 2026, el Rector, Dr. Nikolay Aguirre Mendoza, autorizó la participación del Ph.D. Darwin Alexander Pucha Cofrep, Responsable del Laboratorio de Dendrocronología.</w:t>
      </w:r>
    </w:p>
    <w:p>
      <w:pPr>
        <w:spacing w:after="120"/>
        <w:jc w:val="both"/>
      </w:pPr>
      <w:r>
        <w:rPr>
          <w:b w:val="0"/>
          <w:i w:val="0"/>
          <w:sz w:val="21"/>
        </w:rPr>
        <w:t>El presente informe entrega un criterio técnico OBJETIVO y verificable para conservar o derribar cada árbol, con énfasis en el riesgo de caída y en los cipreses señalados. La evaluación se amplió, a solicitud del Municipio, a cuatro árboles de la isleta de la Avenida El Oro, contiguos al parque. La recomendación de derribo se emite con carácter restrictivo: solo cuando la evidencia demuestra un riesgo inaceptable para las personas o los bienes.</w:t>
      </w:r>
    </w:p>
    <w:p>
      <w:pPr>
        <w:pStyle w:val="Heading1"/>
      </w:pPr>
      <w:r>
        <w:rPr>
          <w:color w:val="1B5E20"/>
          <w:sz w:val="30"/>
        </w:rPr>
        <w:t>2. Objetivos</w:t>
      </w:r>
    </w:p>
    <w:p>
      <w:pPr>
        <w:pStyle w:val="ListBullet"/>
      </w:pPr>
      <w:r>
        <w:rPr>
          <w:sz w:val="21"/>
        </w:rPr>
        <w:t>Inventariar y diagnosticar (dendrométrica y fitosanitariamente) el arbolado del Parque Central de Saraguro y de la isleta de la Avenida El Oro.</w:t>
      </w:r>
    </w:p>
    <w:p>
      <w:pPr>
        <w:pStyle w:val="ListBullet"/>
      </w:pPr>
      <w:r>
        <w:rPr>
          <w:sz w:val="21"/>
        </w:rPr>
        <w:t>Evaluar el nivel de riesgo de cada árbol, con énfasis en el riesgo de caída frente a las condiciones de viento y de sitio.</w:t>
      </w:r>
    </w:p>
    <w:p>
      <w:pPr>
        <w:pStyle w:val="ListBullet"/>
      </w:pPr>
      <w:r>
        <w:rPr>
          <w:sz w:val="21"/>
        </w:rPr>
        <w:t>Analizar de forma individual los cipreses del parque, por su relevancia patrimonial y por ser objeto de la preocupación municipal.</w:t>
      </w:r>
    </w:p>
    <w:p>
      <w:pPr>
        <w:pStyle w:val="ListBullet"/>
      </w:pPr>
      <w:r>
        <w:rPr>
          <w:sz w:val="21"/>
        </w:rPr>
        <w:t>Emitir un veredicto técnico por árbol —conservación o derribo— con su respectivo fundamento.</w:t>
      </w:r>
    </w:p>
    <w:p>
      <w:r>
        <w:br w:type="page"/>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(https://arbolec.unl.edu.ec/ec/Saraguro), donde el inventario queda publicado para consulta pública. Cada árbol posee una ficha individual accesible por su código.</w:t>
      </w:r>
    </w:p>
    <w:p>
      <w:pPr>
        <w:spacing w:after="120"/>
        <w:jc w:val="both"/>
      </w:pPr>
      <w:r>
        <w:rPr>
          <w:b w:val="0"/>
          <w:i w:val="0"/>
          <w:sz w:val="21"/>
        </w:rPr>
        <w:t>Por cada individuo se registraron: identificación taxonómica, ubicación (coordenadas y código Plus Code), variables dendrométricas (circunferencia y diámetro, altura total y comercial, dimensiones de copa, follaje), estado de madurez, rectitud de fuste y espacio de crecimiento; la condición estructural y sanitaria de raíz, fuste, corteza, ramas, hojas, cima y copa; enfermedades, plagas y daños físicos; y los factores de riesgo (caída, afectación a construcciones, circulación, daño de raíces e interferencia con redes aéreas).</w:t>
      </w:r>
    </w:p>
    <w:p>
      <w:pPr>
        <w:spacing w:after="80"/>
        <w:jc w:val="both"/>
      </w:pPr>
      <w:r>
        <w:rPr>
          <w:b w:val="0"/>
          <w:i w:val="0"/>
          <w:sz w:val="21"/>
        </w:rPr>
        <w:t>Escala de riesgo. Cada factor se califica en Bajo, Medio y Alto; el sistema integra un Riesgo total (categórico) y un Valor de riesgo (índice ~1,0–3,0). Se distinguen dos conceptos clave:</w:t>
      </w:r>
    </w:p>
    <w:p>
      <w:pPr>
        <w:pStyle w:val="ListBullet"/>
      </w:pPr>
      <w:r>
        <w:rPr>
          <w:sz w:val="21"/>
        </w:rPr>
        <w:t>Riesgo total / valor de riesgo: índice global que combina TODOS los factores (incluido el daño de raíces a la infraestructura). Un valor alto no implica, por sí solo, peligro de caída.</w:t>
      </w:r>
    </w:p>
    <w:p>
      <w:pPr>
        <w:pStyle w:val="ListBullet"/>
      </w:pPr>
      <w:r>
        <w:rPr>
          <w:sz w:val="21"/>
        </w:rPr>
        <w:t>Riesgo de caída: probabilidad de fallo estructural (volcamiento o rotura). Criterio rector para una eventual recomendación de derribo.</w:t>
      </w:r>
    </w:p>
    <w:p>
      <w:pPr>
        <w:spacing w:after="160"/>
        <w:jc w:val="both"/>
      </w:pPr>
      <w:r>
        <w:rPr>
          <w:b w:val="0"/>
          <w:i w:val="0"/>
          <w:sz w:val="21"/>
        </w:rPr>
        <w:t>Criterio de veredicto. Se recomienda DERRIBO únicamente cuando concurre un riesgo de caída Alto (o fallo estructural irreversible) con exposición de personas o bienes, y cuando el defecto no es corregible por poda o tratamiento. En los demás casos, CONSERVACIÓN con o sin intervención. Criterio deliberadamente conservador que protege la seguridad ciudadana y el patrimonio arbóreo.</w:t>
      </w:r>
    </w:p>
    <w:p>
      <w:pPr>
        <w:pStyle w:val="Heading2"/>
      </w:pPr>
      <w:r>
        <w:rPr>
          <w:color w:val="1B5E20"/>
          <w:sz w:val="25"/>
        </w:rPr>
        <w:t>3.1. Mapa de ubicación de los árboles</w:t>
      </w:r>
    </w:p>
    <w:p>
      <w:pPr>
        <w:jc w:val="center"/>
      </w:pPr>
      <w:r>
        <w:drawing>
          <wp:inline xmlns:a="http://schemas.openxmlformats.org/drawingml/2006/main" xmlns:pic="http://schemas.openxmlformats.org/drawingml/2006/picture">
            <wp:extent cx="6120000" cy="4179238"/>
            <wp:docPr id="4" name="Picture 4"/>
            <wp:cNvGraphicFramePr>
              <a:graphicFrameLocks noChangeAspect="1"/>
            </wp:cNvGraphicFramePr>
            <a:graphic>
              <a:graphicData uri="http://schemas.openxmlformats.org/drawingml/2006/picture">
                <pic:pic>
                  <pic:nvPicPr>
                    <pic:cNvPr id="0" name="mapa_arboles.png"/>
                    <pic:cNvPicPr/>
                  </pic:nvPicPr>
                  <pic:blipFill>
                    <a:blip r:embed="rId12"/>
                    <a:stretch>
                      <a:fillRect/>
                    </a:stretch>
                  </pic:blipFill>
                  <pic:spPr>
                    <a:xfrm>
                      <a:off x="0" y="0"/>
                      <a:ext cx="6120000" cy="4179238"/>
                    </a:xfrm>
                    <a:prstGeom prst="rect"/>
                  </pic:spPr>
                </pic:pic>
              </a:graphicData>
            </a:graphic>
          </wp:inline>
        </w:drawing>
      </w:r>
    </w:p>
    <w:p>
      <w:pPr>
        <w:spacing w:after="160"/>
        <w:jc w:val="center"/>
      </w:pPr>
      <w:r>
        <w:rPr>
          <w:b w:val="0"/>
          <w:i/>
          <w:color w:val="424242"/>
          <w:sz w:val="17"/>
        </w:rPr>
        <w:t>Figura 1. Ubicación georreferenciada (GPS, WGS84) de los 40 árboles evaluados en el Parque Central y en la isleta de la Avenida El Oro, con su veredicto técnico. En rojo, el único árbol propuesto para derribo (A06).</w:t>
      </w:r>
    </w:p>
    <w:p>
      <w:pPr>
        <w:pStyle w:val="Heading2"/>
      </w:pPr>
      <w:r>
        <w:rPr>
          <w:color w:val="1B5E20"/>
          <w:sz w:val="25"/>
        </w:rPr>
        <w:t>3.2. Registro fotográfico del trabajo de campo</w:t>
      </w:r>
    </w:p>
    <w:p>
      <w:pPr>
        <w:spacing w:after="120"/>
        <w:jc w:val="both"/>
      </w:pPr>
      <w:r>
        <w:rPr>
          <w:b w:val="0"/>
          <w:i w:val="0"/>
          <w:sz w:val="20"/>
        </w:rPr>
        <w:t>Se reserva el siguiente espacio para las fotografías del levantamiento en campo (mediciones dendrométricas, inspección visual y georreferenciación):</w:t>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1 ]</w:t>
              <w:br/>
              <w:t>(insertar foto)</w:t>
              <w:br/>
            </w:r>
          </w:p>
        </w:tc>
        <w:tc>
          <w:tcPr>
            <w:tcW w:type="dxa" w:w="3213"/>
            <w:shd w:val="clear" w:fill="F2F2F2"/>
          </w:tcPr>
          <w:p>
            <w:pPr>
              <w:jc w:val="center"/>
            </w:pPr>
            <w:r/>
            <w:r>
              <w:rPr>
                <w:i/>
                <w:color w:val="424242"/>
                <w:sz w:val="17"/>
              </w:rPr>
              <w:br/>
              <w:t>[ Campo 2 ]</w:t>
              <w:br/>
              <w:t>(insertar foto)</w:t>
              <w:br/>
            </w:r>
          </w:p>
        </w:tc>
        <w:tc>
          <w:tcPr>
            <w:tcW w:type="dxa" w:w="3213"/>
            <w:shd w:val="clear" w:fill="F2F2F2"/>
          </w:tcPr>
          <w:p>
            <w:pPr>
              <w:jc w:val="center"/>
            </w:pPr>
            <w:r/>
            <w:r>
              <w:rPr>
                <w:i/>
                <w:color w:val="424242"/>
                <w:sz w:val="17"/>
              </w:rPr>
              <w:br/>
              <w:t>[ Campo 3 ]</w:t>
              <w:br/>
              <w:t>(insertar foto)</w:t>
              <w:br/>
            </w:r>
          </w:p>
        </w:tc>
      </w:tr>
    </w:tbl>
    <w:p>
      <w:pPr>
        <w:spacing w:after="40"/>
        <w:jc w:val="both"/>
      </w:pPr>
      <w:r>
        <w:rPr>
          <w:b w:val="0"/>
          <w:i w:val="0"/>
          <w:sz w:val="21"/>
        </w:rPr>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4 ]</w:t>
              <w:br/>
              <w:t>(insertar foto)</w:t>
              <w:br/>
            </w:r>
          </w:p>
        </w:tc>
        <w:tc>
          <w:tcPr>
            <w:tcW w:type="dxa" w:w="3213"/>
            <w:shd w:val="clear" w:fill="F2F2F2"/>
          </w:tcPr>
          <w:p>
            <w:pPr>
              <w:jc w:val="center"/>
            </w:pPr>
            <w:r/>
            <w:r>
              <w:rPr>
                <w:i/>
                <w:color w:val="424242"/>
                <w:sz w:val="17"/>
              </w:rPr>
              <w:br/>
              <w:t>[ Campo 5 ]</w:t>
              <w:br/>
              <w:t>(insertar foto)</w:t>
              <w:br/>
            </w:r>
          </w:p>
        </w:tc>
        <w:tc>
          <w:tcPr>
            <w:tcW w:type="dxa" w:w="3213"/>
            <w:shd w:val="clear" w:fill="F2F2F2"/>
          </w:tcPr>
          <w:p>
            <w:pPr>
              <w:jc w:val="center"/>
            </w:pPr>
            <w:r/>
            <w:r>
              <w:rPr>
                <w:i/>
                <w:color w:val="424242"/>
                <w:sz w:val="17"/>
              </w:rPr>
              <w:br/>
              <w:t>[ Campo 6 ]</w:t>
              <w:br/>
              <w:t>(insertar foto)</w:t>
              <w:br/>
            </w:r>
          </w:p>
        </w:tc>
      </w:tr>
    </w:tbl>
    <w:p>
      <w:r>
        <w:br w:type="page"/>
      </w:r>
    </w:p>
    <w:p>
      <w:pPr>
        <w:pStyle w:val="Heading1"/>
      </w:pPr>
      <w:r>
        <w:rPr>
          <w:color w:val="1B5E20"/>
          <w:sz w:val="30"/>
        </w:rPr>
        <w:t>4. Resultados generales del inventario</w:t>
      </w:r>
    </w:p>
    <w:p>
      <w:pPr>
        <w:spacing w:after="120"/>
        <w:jc w:val="both"/>
      </w:pPr>
      <w:r>
        <w:rPr>
          <w:b w:val="0"/>
          <w:i w:val="0"/>
          <w:sz w:val="21"/>
        </w:rPr>
        <w:t>Se inventariaron 40 árboles: 36 en el Parque Central y 4 en la isleta de la Avenida El Oro, de 16 especies y 11 familias. La familia Cupressaceae (cipreses) es la más representada, con 7 individuos (18%). El rango dendrométrico va de 2,7 a 27,1 m de altura y de 1,0 a 125,7 cm de diámetro; el mayor es el ciprés común A06 (código 67829QG6+WJG5), con 27,1 m y 118,2 cm.</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5</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4</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4</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2</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2</w:t>
            </w:r>
          </w:p>
        </w:tc>
      </w:tr>
      <w:tr>
        <w:tc>
          <w:tcPr>
            <w:tcW w:type="dxa" w:w="2436"/>
          </w:tcPr>
          <w:p>
            <w:pPr>
              <w:jc w:val="left"/>
            </w:pPr>
            <w:r>
              <w:rPr>
                <w:i/>
              </w:rPr>
            </w:r>
            <w:r>
              <w:rPr>
                <w:b w:val="0"/>
                <w:sz w:val="17"/>
              </w:rPr>
              <w:t>Acacia baileyana</w:t>
            </w:r>
          </w:p>
        </w:tc>
        <w:tc>
          <w:tcPr>
            <w:tcW w:type="dxa" w:w="2436"/>
          </w:tcPr>
          <w:p>
            <w:pPr>
              <w:jc w:val="left"/>
            </w:pPr>
            <w:r/>
            <w:r>
              <w:rPr>
                <w:b w:val="0"/>
                <w:sz w:val="17"/>
              </w:rPr>
              <w:t>Acacia morada</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Acacia sp.</w:t>
            </w:r>
          </w:p>
        </w:tc>
        <w:tc>
          <w:tcPr>
            <w:tcW w:type="dxa" w:w="2436"/>
          </w:tcPr>
          <w:p>
            <w:pPr>
              <w:jc w:val="left"/>
            </w:pPr>
            <w:r/>
            <w:r>
              <w:rPr>
                <w:b w:val="0"/>
                <w:sz w:val="17"/>
              </w:rPr>
              <w:t>Acacia sp.</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armillaris</w:t>
            </w:r>
          </w:p>
        </w:tc>
        <w:tc>
          <w:tcPr>
            <w:tcW w:type="dxa" w:w="2436"/>
          </w:tcPr>
          <w:p>
            <w:pPr>
              <w:jc w:val="left"/>
            </w:pPr>
            <w:r/>
            <w:r>
              <w:rPr>
                <w:b w:val="0"/>
                <w:sz w:val="17"/>
              </w:rPr>
              <w:t>Cepillo blanco</w:t>
            </w:r>
          </w:p>
        </w:tc>
        <w:tc>
          <w:tcPr>
            <w:tcW w:type="dxa" w:w="2436"/>
          </w:tcPr>
          <w:p>
            <w:pPr>
              <w:jc w:val="left"/>
            </w:pPr>
            <w:r/>
            <w:r>
              <w:rPr>
                <w:b w:val="0"/>
                <w:sz w:val="17"/>
              </w:rPr>
              <w:t>Myrtaceae</w:t>
            </w:r>
          </w:p>
        </w:tc>
        <w:tc>
          <w:tcPr>
            <w:tcW w:type="dxa" w:w="2436"/>
          </w:tcPr>
          <w:p>
            <w:pPr>
              <w:jc w:val="center"/>
            </w:pPr>
            <w:r/>
            <w:r>
              <w:rPr>
                <w:b w:val="0"/>
                <w:sz w:val="17"/>
              </w:rPr>
              <w:t>1</w:t>
            </w:r>
          </w:p>
        </w:tc>
      </w:tr>
    </w:tbl>
    <w:p>
      <w:pPr>
        <w:spacing w:after="120"/>
        <w:jc w:val="both"/>
      </w:pPr>
      <w:r>
        <w:rPr>
          <w:b w:val="0"/>
          <w:i w:val="0"/>
          <w:sz w:val="21"/>
        </w:rPr>
      </w:r>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11</w:t>
            </w:r>
          </w:p>
        </w:tc>
        <w:tc>
          <w:tcPr>
            <w:tcW w:type="dxa" w:w="2436"/>
          </w:tcPr>
          <w:p>
            <w:pPr>
              <w:jc w:val="center"/>
            </w:pPr>
            <w:r/>
            <w:r>
              <w:rPr>
                <w:b w:val="0"/>
                <w:sz w:val="18"/>
              </w:rPr>
              <w:t>28%</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6</w:t>
            </w:r>
          </w:p>
        </w:tc>
        <w:tc>
          <w:tcPr>
            <w:tcW w:type="dxa" w:w="2436"/>
          </w:tcPr>
          <w:p>
            <w:pPr>
              <w:jc w:val="center"/>
            </w:pPr>
            <w:r/>
            <w:r>
              <w:rPr>
                <w:b w:val="0"/>
                <w:sz w:val="18"/>
              </w:rPr>
              <w:t>15%</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23</w:t>
            </w:r>
          </w:p>
        </w:tc>
        <w:tc>
          <w:tcPr>
            <w:tcW w:type="dxa" w:w="2436"/>
          </w:tcPr>
          <w:p>
            <w:pPr>
              <w:jc w:val="center"/>
            </w:pPr>
            <w:r/>
            <w:r>
              <w:rPr>
                <w:b w:val="0"/>
                <w:sz w:val="18"/>
              </w:rPr>
              <w:t>58%</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de raíces a la infraestructura; por ello varios árboles estructuralmente sanos figuran en riesgo «Alto» sin ser candidatos a derribo.</w:t>
      </w:r>
    </w:p>
    <w:p>
      <w:pPr>
        <w:pStyle w:val="Heading1"/>
      </w:pPr>
      <w:r>
        <w:rPr>
          <w:color w:val="1B5E20"/>
          <w:sz w:val="30"/>
        </w:rPr>
        <w:t>5. Salud y estado fitosanitario del arbolado</w:t>
      </w:r>
    </w:p>
    <w:p>
      <w:pPr>
        <w:spacing w:after="120"/>
        <w:jc w:val="both"/>
      </w:pPr>
      <w:r>
        <w:rPr>
          <w:b w:val="0"/>
          <w:i w:val="0"/>
          <w:sz w:val="21"/>
        </w:rPr>
        <w:t>Esta sección resume la salud del arbolado a partir de cinco categorías evaluadas en campo: (i) estado fitosanitario de sus componentes (raíz, fuste, corteza, ramas, hojas, cima y copa); (ii) presencia de enfermedades; (iii) ubicación de las enfermedades; (iv) presencia de plagas; y (v) ubicación de las plagas. El detalle por árbol se presenta en la ficha de salud (5.5); el «árbol tipo» del Resumen gráfico (al inicio del informe) sintetiza el estado más frecuente (moda) de cada componente.</w:t>
      </w:r>
    </w:p>
    <w:p>
      <w:pPr>
        <w:pStyle w:val="Heading2"/>
      </w:pPr>
      <w:r>
        <w:rPr>
          <w:color w:val="1B5E20"/>
          <w:sz w:val="25"/>
        </w:rPr>
        <w:t>5.1. Estado fitosanitario por componente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1B5E20"/>
          </w:tcPr>
          <w:p>
            <w:pPr>
              <w:jc w:val="center"/>
            </w:pPr>
            <w:r/>
            <w:r>
              <w:rPr>
                <w:b/>
                <w:color w:val="FFFFFF"/>
                <w:sz w:val="17"/>
              </w:rPr>
              <w:t>Componente</w:t>
            </w:r>
          </w:p>
        </w:tc>
        <w:tc>
          <w:tcPr>
            <w:tcW w:type="dxa" w:w="1949"/>
            <w:shd w:val="clear" w:fill="1B5E20"/>
          </w:tcPr>
          <w:p>
            <w:pPr>
              <w:jc w:val="center"/>
            </w:pPr>
            <w:r/>
            <w:r>
              <w:rPr>
                <w:b/>
                <w:color w:val="FFFFFF"/>
                <w:sz w:val="17"/>
              </w:rPr>
              <w:t>Buena/Bueno</w:t>
            </w:r>
          </w:p>
        </w:tc>
        <w:tc>
          <w:tcPr>
            <w:tcW w:type="dxa" w:w="1949"/>
            <w:shd w:val="clear" w:fill="1B5E20"/>
          </w:tcPr>
          <w:p>
            <w:pPr>
              <w:jc w:val="center"/>
            </w:pPr>
            <w:r/>
            <w:r>
              <w:rPr>
                <w:b/>
                <w:color w:val="FFFFFF"/>
                <w:sz w:val="17"/>
              </w:rPr>
              <w:t>Regular</w:t>
            </w:r>
          </w:p>
        </w:tc>
        <w:tc>
          <w:tcPr>
            <w:tcW w:type="dxa" w:w="1949"/>
            <w:shd w:val="clear" w:fill="1B5E20"/>
          </w:tcPr>
          <w:p>
            <w:pPr>
              <w:jc w:val="center"/>
            </w:pPr>
            <w:r/>
            <w:r>
              <w:rPr>
                <w:b/>
                <w:color w:val="FFFFFF"/>
                <w:sz w:val="17"/>
              </w:rPr>
              <w:t>Mala/Malo</w:t>
            </w:r>
          </w:p>
        </w:tc>
        <w:tc>
          <w:tcPr>
            <w:tcW w:type="dxa" w:w="1949"/>
            <w:shd w:val="clear" w:fill="1B5E20"/>
          </w:tcPr>
          <w:p>
            <w:pPr>
              <w:jc w:val="center"/>
            </w:pPr>
            <w:r/>
            <w:r>
              <w:rPr>
                <w:b/>
                <w:color w:val="FFFFFF"/>
                <w:sz w:val="17"/>
              </w:rPr>
              <w:t>No visible/NA</w:t>
            </w:r>
          </w:p>
        </w:tc>
      </w:tr>
      <w:tr>
        <w:tc>
          <w:tcPr>
            <w:tcW w:type="dxa" w:w="1949"/>
          </w:tcPr>
          <w:p>
            <w:pPr>
              <w:jc w:val="left"/>
            </w:pPr>
            <w:r/>
            <w:r>
              <w:rPr>
                <w:b w:val="0"/>
                <w:sz w:val="18"/>
              </w:rPr>
              <w:t>Raíz</w:t>
            </w:r>
          </w:p>
        </w:tc>
        <w:tc>
          <w:tcPr>
            <w:tcW w:type="dxa" w:w="1949"/>
          </w:tcPr>
          <w:p>
            <w:pPr>
              <w:jc w:val="center"/>
            </w:pPr>
            <w:r/>
            <w:r>
              <w:rPr>
                <w:b/>
                <w:color w:val="1B5E20"/>
                <w:sz w:val="18"/>
              </w:rPr>
              <w:t>7</w:t>
            </w:r>
          </w:p>
        </w:tc>
        <w:tc>
          <w:tcPr>
            <w:tcW w:type="dxa" w:w="1949"/>
          </w:tcPr>
          <w:p>
            <w:pPr>
              <w:jc w:val="center"/>
            </w:pPr>
            <w:r/>
            <w:r>
              <w:rPr>
                <w:b w:val="0"/>
                <w:sz w:val="18"/>
              </w:rPr>
              <w:t>3</w:t>
            </w:r>
          </w:p>
        </w:tc>
        <w:tc>
          <w:tcPr>
            <w:tcW w:type="dxa" w:w="1949"/>
          </w:tcPr>
          <w:p>
            <w:pPr>
              <w:jc w:val="center"/>
            </w:pPr>
            <w:r/>
            <w:r>
              <w:rPr>
                <w:b/>
                <w:color w:val="B71C1C"/>
                <w:sz w:val="18"/>
              </w:rPr>
              <w:t>2</w:t>
            </w:r>
          </w:p>
        </w:tc>
        <w:tc>
          <w:tcPr>
            <w:tcW w:type="dxa" w:w="1949"/>
          </w:tcPr>
          <w:p>
            <w:pPr>
              <w:jc w:val="center"/>
            </w:pPr>
            <w:r/>
            <w:r>
              <w:rPr>
                <w:b w:val="0"/>
                <w:sz w:val="18"/>
              </w:rPr>
              <w:t>28</w:t>
            </w:r>
          </w:p>
        </w:tc>
      </w:tr>
      <w:tr>
        <w:tc>
          <w:tcPr>
            <w:tcW w:type="dxa" w:w="1949"/>
          </w:tcPr>
          <w:p>
            <w:pPr>
              <w:jc w:val="left"/>
            </w:pPr>
            <w:r/>
            <w:r>
              <w:rPr>
                <w:b w:val="0"/>
                <w:sz w:val="18"/>
              </w:rPr>
              <w:t>Fuste</w:t>
            </w:r>
          </w:p>
        </w:tc>
        <w:tc>
          <w:tcPr>
            <w:tcW w:type="dxa" w:w="1949"/>
          </w:tcPr>
          <w:p>
            <w:pPr>
              <w:jc w:val="center"/>
            </w:pPr>
            <w:r/>
            <w:r>
              <w:rPr>
                <w:b/>
                <w:color w:val="1B5E20"/>
                <w:sz w:val="18"/>
              </w:rPr>
              <w:t>17</w:t>
            </w:r>
          </w:p>
        </w:tc>
        <w:tc>
          <w:tcPr>
            <w:tcW w:type="dxa" w:w="1949"/>
          </w:tcPr>
          <w:p>
            <w:pPr>
              <w:jc w:val="center"/>
            </w:pPr>
            <w:r/>
            <w:r>
              <w:rPr>
                <w:b w:val="0"/>
                <w:sz w:val="18"/>
              </w:rPr>
              <w:t>20</w:t>
            </w:r>
          </w:p>
        </w:tc>
        <w:tc>
          <w:tcPr>
            <w:tcW w:type="dxa" w:w="1949"/>
          </w:tcPr>
          <w:p>
            <w:pPr>
              <w:jc w:val="center"/>
            </w:pPr>
            <w:r/>
            <w:r>
              <w:rPr>
                <w:b/>
                <w:color w:val="B71C1C"/>
                <w:sz w:val="18"/>
              </w:rPr>
              <w:t>3</w:t>
            </w:r>
          </w:p>
        </w:tc>
        <w:tc>
          <w:tcPr>
            <w:tcW w:type="dxa" w:w="1949"/>
          </w:tcPr>
          <w:p>
            <w:pPr>
              <w:jc w:val="center"/>
            </w:pPr>
            <w:r/>
            <w:r>
              <w:rPr>
                <w:b w:val="0"/>
                <w:sz w:val="18"/>
              </w:rPr>
              <w:t>0</w:t>
            </w:r>
          </w:p>
        </w:tc>
      </w:tr>
      <w:tr>
        <w:tc>
          <w:tcPr>
            <w:tcW w:type="dxa" w:w="1949"/>
          </w:tcPr>
          <w:p>
            <w:pPr>
              <w:jc w:val="left"/>
            </w:pPr>
            <w:r/>
            <w:r>
              <w:rPr>
                <w:b w:val="0"/>
                <w:sz w:val="18"/>
              </w:rPr>
              <w:t>Corteza</w:t>
            </w:r>
          </w:p>
        </w:tc>
        <w:tc>
          <w:tcPr>
            <w:tcW w:type="dxa" w:w="1949"/>
          </w:tcPr>
          <w:p>
            <w:pPr>
              <w:jc w:val="center"/>
            </w:pPr>
            <w:r/>
            <w:r>
              <w:rPr>
                <w:b/>
                <w:color w:val="1B5E20"/>
                <w:sz w:val="18"/>
              </w:rPr>
              <w:t>24</w:t>
            </w:r>
          </w:p>
        </w:tc>
        <w:tc>
          <w:tcPr>
            <w:tcW w:type="dxa" w:w="1949"/>
          </w:tcPr>
          <w:p>
            <w:pPr>
              <w:jc w:val="center"/>
            </w:pPr>
            <w:r/>
            <w:r>
              <w:rPr>
                <w:b w:val="0"/>
                <w:sz w:val="18"/>
              </w:rPr>
              <w:t>14</w:t>
            </w:r>
          </w:p>
        </w:tc>
        <w:tc>
          <w:tcPr>
            <w:tcW w:type="dxa" w:w="1949"/>
          </w:tcPr>
          <w:p>
            <w:pPr>
              <w:jc w:val="center"/>
            </w:pPr>
            <w:r/>
            <w:r>
              <w:rPr>
                <w:b/>
                <w:color w:val="B71C1C"/>
                <w:sz w:val="18"/>
              </w:rPr>
              <w:t>2</w:t>
            </w:r>
          </w:p>
        </w:tc>
        <w:tc>
          <w:tcPr>
            <w:tcW w:type="dxa" w:w="1949"/>
          </w:tcPr>
          <w:p>
            <w:pPr>
              <w:jc w:val="center"/>
            </w:pPr>
            <w:r/>
            <w:r>
              <w:rPr>
                <w:b w:val="0"/>
                <w:sz w:val="18"/>
              </w:rPr>
              <w:t>0</w:t>
            </w:r>
          </w:p>
        </w:tc>
      </w:tr>
      <w:tr>
        <w:tc>
          <w:tcPr>
            <w:tcW w:type="dxa" w:w="1949"/>
          </w:tcPr>
          <w:p>
            <w:pPr>
              <w:jc w:val="left"/>
            </w:pPr>
            <w:r/>
            <w:r>
              <w:rPr>
                <w:b w:val="0"/>
                <w:sz w:val="18"/>
              </w:rPr>
              <w:t>Ramas</w:t>
            </w:r>
          </w:p>
        </w:tc>
        <w:tc>
          <w:tcPr>
            <w:tcW w:type="dxa" w:w="1949"/>
          </w:tcPr>
          <w:p>
            <w:pPr>
              <w:jc w:val="center"/>
            </w:pPr>
            <w:r/>
            <w:r>
              <w:rPr>
                <w:b/>
                <w:color w:val="1B5E20"/>
                <w:sz w:val="18"/>
              </w:rPr>
              <w:t>8</w:t>
            </w:r>
          </w:p>
        </w:tc>
        <w:tc>
          <w:tcPr>
            <w:tcW w:type="dxa" w:w="1949"/>
          </w:tcPr>
          <w:p>
            <w:pPr>
              <w:jc w:val="center"/>
            </w:pPr>
            <w:r/>
            <w:r>
              <w:rPr>
                <w:b w:val="0"/>
                <w:sz w:val="18"/>
              </w:rPr>
              <w:t>30</w:t>
            </w:r>
          </w:p>
        </w:tc>
        <w:tc>
          <w:tcPr>
            <w:tcW w:type="dxa" w:w="1949"/>
          </w:tcPr>
          <w:p>
            <w:pPr>
              <w:jc w:val="center"/>
            </w:pPr>
            <w:r/>
            <w:r>
              <w:rPr>
                <w:b/>
                <w:color w:val="B71C1C"/>
                <w:sz w:val="18"/>
              </w:rPr>
              <w:t>1</w:t>
            </w:r>
          </w:p>
        </w:tc>
        <w:tc>
          <w:tcPr>
            <w:tcW w:type="dxa" w:w="1949"/>
          </w:tcPr>
          <w:p>
            <w:pPr>
              <w:jc w:val="center"/>
            </w:pPr>
            <w:r/>
            <w:r>
              <w:rPr>
                <w:b w:val="0"/>
                <w:sz w:val="18"/>
              </w:rPr>
              <w:t>1</w:t>
            </w:r>
          </w:p>
        </w:tc>
      </w:tr>
      <w:tr>
        <w:tc>
          <w:tcPr>
            <w:tcW w:type="dxa" w:w="1949"/>
          </w:tcPr>
          <w:p>
            <w:pPr>
              <w:jc w:val="left"/>
            </w:pPr>
            <w:r/>
            <w:r>
              <w:rPr>
                <w:b w:val="0"/>
                <w:sz w:val="18"/>
              </w:rPr>
              <w:t>Hojas</w:t>
            </w:r>
          </w:p>
        </w:tc>
        <w:tc>
          <w:tcPr>
            <w:tcW w:type="dxa" w:w="1949"/>
          </w:tcPr>
          <w:p>
            <w:pPr>
              <w:jc w:val="center"/>
            </w:pPr>
            <w:r/>
            <w:r>
              <w:rPr>
                <w:b/>
                <w:color w:val="1B5E20"/>
                <w:sz w:val="18"/>
              </w:rPr>
              <w:t>21</w:t>
            </w:r>
          </w:p>
        </w:tc>
        <w:tc>
          <w:tcPr>
            <w:tcW w:type="dxa" w:w="1949"/>
          </w:tcPr>
          <w:p>
            <w:pPr>
              <w:jc w:val="center"/>
            </w:pPr>
            <w:r/>
            <w:r>
              <w:rPr>
                <w:b w:val="0"/>
                <w:sz w:val="18"/>
              </w:rPr>
              <w:t>18</w:t>
            </w:r>
          </w:p>
        </w:tc>
        <w:tc>
          <w:tcPr>
            <w:tcW w:type="dxa" w:w="1949"/>
          </w:tcPr>
          <w:p>
            <w:pPr>
              <w:jc w:val="center"/>
            </w:pPr>
            <w:r/>
            <w:r>
              <w:rPr>
                <w:b/>
                <w:color w:val="B71C1C"/>
                <w:sz w:val="18"/>
              </w:rPr>
              <w:t>1</w:t>
            </w:r>
          </w:p>
        </w:tc>
        <w:tc>
          <w:tcPr>
            <w:tcW w:type="dxa" w:w="1949"/>
          </w:tcPr>
          <w:p>
            <w:pPr>
              <w:jc w:val="center"/>
            </w:pPr>
            <w:r/>
            <w:r>
              <w:rPr>
                <w:b w:val="0"/>
                <w:sz w:val="18"/>
              </w:rPr>
              <w:t>0</w:t>
            </w:r>
          </w:p>
        </w:tc>
      </w:tr>
      <w:tr>
        <w:tc>
          <w:tcPr>
            <w:tcW w:type="dxa" w:w="1949"/>
          </w:tcPr>
          <w:p>
            <w:pPr>
              <w:jc w:val="left"/>
            </w:pPr>
            <w:r/>
            <w:r>
              <w:rPr>
                <w:b w:val="0"/>
                <w:sz w:val="18"/>
              </w:rPr>
              <w:t>Cima</w:t>
            </w:r>
          </w:p>
        </w:tc>
        <w:tc>
          <w:tcPr>
            <w:tcW w:type="dxa" w:w="1949"/>
          </w:tcPr>
          <w:p>
            <w:pPr>
              <w:jc w:val="center"/>
            </w:pPr>
            <w:r/>
            <w:r>
              <w:rPr>
                <w:b/>
                <w:color w:val="1B5E20"/>
                <w:sz w:val="18"/>
              </w:rPr>
              <w:t>30</w:t>
            </w:r>
          </w:p>
        </w:tc>
        <w:tc>
          <w:tcPr>
            <w:tcW w:type="dxa" w:w="1949"/>
          </w:tcPr>
          <w:p>
            <w:pPr>
              <w:jc w:val="center"/>
            </w:pPr>
            <w:r/>
            <w:r>
              <w:rPr>
                <w:b w:val="0"/>
                <w:sz w:val="18"/>
              </w:rPr>
              <w:t>6</w:t>
            </w:r>
          </w:p>
        </w:tc>
        <w:tc>
          <w:tcPr>
            <w:tcW w:type="dxa" w:w="1949"/>
          </w:tcPr>
          <w:p>
            <w:pPr>
              <w:jc w:val="center"/>
            </w:pPr>
            <w:r/>
            <w:r>
              <w:rPr>
                <w:b/>
                <w:color w:val="B71C1C"/>
                <w:sz w:val="18"/>
              </w:rPr>
              <w:t>4</w:t>
            </w:r>
          </w:p>
        </w:tc>
        <w:tc>
          <w:tcPr>
            <w:tcW w:type="dxa" w:w="1949"/>
          </w:tcPr>
          <w:p>
            <w:pPr>
              <w:jc w:val="center"/>
            </w:pPr>
            <w:r/>
            <w:r>
              <w:rPr>
                <w:b w:val="0"/>
                <w:sz w:val="18"/>
              </w:rPr>
              <w:t>0</w:t>
            </w:r>
          </w:p>
        </w:tc>
      </w:tr>
      <w:tr>
        <w:tc>
          <w:tcPr>
            <w:tcW w:type="dxa" w:w="1949"/>
          </w:tcPr>
          <w:p>
            <w:pPr>
              <w:jc w:val="left"/>
            </w:pPr>
            <w:r/>
            <w:r>
              <w:rPr>
                <w:b w:val="0"/>
                <w:sz w:val="18"/>
              </w:rPr>
              <w:t>Copa</w:t>
            </w:r>
          </w:p>
        </w:tc>
        <w:tc>
          <w:tcPr>
            <w:tcW w:type="dxa" w:w="1949"/>
          </w:tcPr>
          <w:p>
            <w:pPr>
              <w:jc w:val="center"/>
            </w:pPr>
            <w:r/>
            <w:r>
              <w:rPr>
                <w:b/>
                <w:color w:val="1B5E20"/>
                <w:sz w:val="18"/>
              </w:rPr>
              <w:t>28</w:t>
            </w:r>
          </w:p>
        </w:tc>
        <w:tc>
          <w:tcPr>
            <w:tcW w:type="dxa" w:w="1949"/>
          </w:tcPr>
          <w:p>
            <w:pPr>
              <w:jc w:val="center"/>
            </w:pPr>
            <w:r/>
            <w:r>
              <w:rPr>
                <w:b w:val="0"/>
                <w:sz w:val="18"/>
              </w:rPr>
              <w:t>8</w:t>
            </w:r>
          </w:p>
        </w:tc>
        <w:tc>
          <w:tcPr>
            <w:tcW w:type="dxa" w:w="1949"/>
          </w:tcPr>
          <w:p>
            <w:pPr>
              <w:jc w:val="center"/>
            </w:pPr>
            <w:r/>
            <w:r>
              <w:rPr>
                <w:b/>
                <w:color w:val="B71C1C"/>
                <w:sz w:val="18"/>
              </w:rPr>
              <w:t>4</w:t>
            </w:r>
          </w:p>
        </w:tc>
        <w:tc>
          <w:tcPr>
            <w:tcW w:type="dxa" w:w="1949"/>
          </w:tcPr>
          <w:p>
            <w:pPr>
              <w:jc w:val="center"/>
            </w:pPr>
            <w:r/>
            <w:r>
              <w:rPr>
                <w:b w:val="0"/>
                <w:sz w:val="18"/>
              </w:rPr>
              <w:t>0</w:t>
            </w:r>
          </w:p>
        </w:tc>
      </w:tr>
    </w:tbl>
    <w:p>
      <w:pPr>
        <w:spacing w:after="160"/>
        <w:jc w:val="both"/>
      </w:pPr>
      <w:r>
        <w:rPr>
          <w:b w:val="0"/>
          <w:i/>
          <w:color w:val="424242"/>
          <w:sz w:val="18"/>
        </w:rPr>
        <w:t>Lectura: la mayoría de los componentes están en estado Bueno o Regular; los estados «Malo» se concentran en pocos árboles (ver 5.4) y orientan las intervenciones de poda sanitaria, tratamiento y —donde hay pudrición o raíz comprometida— evaluación estructural.</w:t>
      </w:r>
    </w:p>
    <w:p>
      <w:pPr>
        <w:pStyle w:val="Heading2"/>
      </w:pPr>
      <w:r>
        <w:rPr>
          <w:color w:val="1B5E20"/>
          <w:sz w:val="25"/>
        </w:rPr>
        <w:t>5.2. Presencia de enfermedades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Enfermedad</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Decoloración de hojas</w:t>
            </w:r>
          </w:p>
        </w:tc>
        <w:tc>
          <w:tcPr>
            <w:tcW w:type="dxa" w:w="3249"/>
          </w:tcPr>
          <w:p>
            <w:pPr>
              <w:jc w:val="center"/>
            </w:pPr>
            <w:r/>
            <w:r>
              <w:rPr>
                <w:b w:val="0"/>
                <w:sz w:val="18"/>
              </w:rPr>
              <w:t>13</w:t>
            </w:r>
          </w:p>
        </w:tc>
        <w:tc>
          <w:tcPr>
            <w:tcW w:type="dxa" w:w="3249"/>
          </w:tcPr>
          <w:p>
            <w:pPr>
              <w:jc w:val="center"/>
            </w:pPr>
            <w:r/>
            <w:r>
              <w:rPr>
                <w:b w:val="0"/>
                <w:sz w:val="18"/>
              </w:rPr>
              <w:t>32%</w:t>
            </w:r>
          </w:p>
        </w:tc>
      </w:tr>
      <w:tr>
        <w:tc>
          <w:tcPr>
            <w:tcW w:type="dxa" w:w="3249"/>
          </w:tcPr>
          <w:p>
            <w:pPr>
              <w:jc w:val="left"/>
            </w:pPr>
            <w:r/>
            <w:r>
              <w:rPr>
                <w:b w:val="0"/>
                <w:sz w:val="18"/>
              </w:rPr>
              <w:t>Hongos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Tumores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Exudados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Pústulas en las hojas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Pudrición del tronco</w:t>
            </w:r>
          </w:p>
        </w:tc>
        <w:tc>
          <w:tcPr>
            <w:tcW w:type="dxa" w:w="3249"/>
          </w:tcPr>
          <w:p>
            <w:pPr>
              <w:jc w:val="center"/>
            </w:pPr>
            <w:r/>
            <w:r>
              <w:rPr>
                <w:b w:val="0"/>
                <w:sz w:val="18"/>
              </w:rPr>
              <w:t>2</w:t>
            </w:r>
          </w:p>
        </w:tc>
        <w:tc>
          <w:tcPr>
            <w:tcW w:type="dxa" w:w="3249"/>
          </w:tcPr>
          <w:p>
            <w:pPr>
              <w:jc w:val="center"/>
            </w:pPr>
            <w:r/>
            <w:r>
              <w:rPr>
                <w:b w:val="0"/>
                <w:sz w:val="18"/>
              </w:rPr>
              <w:t>5%</w:t>
            </w:r>
          </w:p>
        </w:tc>
      </w:tr>
      <w:tr>
        <w:tc>
          <w:tcPr>
            <w:tcW w:type="dxa" w:w="3249"/>
          </w:tcPr>
          <w:p>
            <w:pPr>
              <w:jc w:val="left"/>
            </w:pPr>
            <w:r/>
            <w:r>
              <w:rPr>
                <w:b w:val="0"/>
                <w:sz w:val="18"/>
              </w:rPr>
              <w:t>Pudrición de ramas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Sin identificar</w:t>
            </w:r>
          </w:p>
        </w:tc>
        <w:tc>
          <w:tcPr>
            <w:tcW w:type="dxa" w:w="3249"/>
          </w:tcPr>
          <w:p>
            <w:pPr>
              <w:jc w:val="center"/>
            </w:pPr>
            <w:r/>
            <w:r>
              <w:rPr>
                <w:b w:val="0"/>
                <w:sz w:val="18"/>
              </w:rPr>
              <w:t>1</w:t>
            </w:r>
          </w:p>
        </w:tc>
        <w:tc>
          <w:tcPr>
            <w:tcW w:type="dxa" w:w="3249"/>
          </w:tcPr>
          <w:p>
            <w:pPr>
              <w:jc w:val="center"/>
            </w:pPr>
            <w:r/>
            <w:r>
              <w:rPr>
                <w:b w:val="0"/>
                <w:sz w:val="18"/>
              </w:rPr>
              <w:t>2%</w:t>
            </w:r>
          </w:p>
        </w:tc>
      </w:tr>
    </w:tbl>
    <w:p>
      <w:pPr>
        <w:pStyle w:val="Heading2"/>
      </w:pPr>
      <w:r>
        <w:rPr>
          <w:color w:val="1B5E20"/>
          <w:sz w:val="25"/>
        </w:rPr>
        <w:t>5.3. Presencia de plagas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Plaga / agente</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Epífitas o líquenes</w:t>
            </w:r>
          </w:p>
        </w:tc>
        <w:tc>
          <w:tcPr>
            <w:tcW w:type="dxa" w:w="3249"/>
          </w:tcPr>
          <w:p>
            <w:pPr>
              <w:jc w:val="center"/>
            </w:pPr>
            <w:r/>
            <w:r>
              <w:rPr>
                <w:b w:val="0"/>
                <w:sz w:val="18"/>
              </w:rPr>
              <w:t>25</w:t>
            </w:r>
          </w:p>
        </w:tc>
        <w:tc>
          <w:tcPr>
            <w:tcW w:type="dxa" w:w="3249"/>
          </w:tcPr>
          <w:p>
            <w:pPr>
              <w:jc w:val="center"/>
            </w:pPr>
            <w:r/>
            <w:r>
              <w:rPr>
                <w:b w:val="0"/>
                <w:sz w:val="18"/>
              </w:rPr>
              <w:t>62%</w:t>
            </w:r>
          </w:p>
        </w:tc>
      </w:tr>
      <w:tr>
        <w:tc>
          <w:tcPr>
            <w:tcW w:type="dxa" w:w="3249"/>
          </w:tcPr>
          <w:p>
            <w:pPr>
              <w:jc w:val="left"/>
            </w:pPr>
            <w:r/>
            <w:r>
              <w:rPr>
                <w:b w:val="0"/>
                <w:sz w:val="18"/>
              </w:rPr>
              <w:t>Plantas parásitas / epífitas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Escarabajos / Barrenadores</w:t>
            </w:r>
          </w:p>
        </w:tc>
        <w:tc>
          <w:tcPr>
            <w:tcW w:type="dxa" w:w="3249"/>
          </w:tcPr>
          <w:p>
            <w:pPr>
              <w:jc w:val="center"/>
            </w:pPr>
            <w:r/>
            <w:r>
              <w:rPr>
                <w:b w:val="0"/>
                <w:sz w:val="18"/>
              </w:rPr>
              <w:t>1</w:t>
            </w:r>
          </w:p>
        </w:tc>
        <w:tc>
          <w:tcPr>
            <w:tcW w:type="dxa" w:w="3249"/>
          </w:tcPr>
          <w:p>
            <w:pPr>
              <w:jc w:val="center"/>
            </w:pPr>
            <w:r/>
            <w:r>
              <w:rPr>
                <w:b w:val="0"/>
                <w:sz w:val="18"/>
              </w:rPr>
              <w:t>2%</w:t>
            </w:r>
          </w:p>
        </w:tc>
      </w:tr>
    </w:tbl>
    <w:p>
      <w:pPr>
        <w:spacing w:after="120"/>
        <w:jc w:val="both"/>
      </w:pPr>
      <w:r>
        <w:rPr>
          <w:b w:val="0"/>
          <w:i w:val="0"/>
          <w:sz w:val="20"/>
        </w:rPr>
        <w:t>La afección más frecuente es la decoloración de hojas y, entre los agentes, las epífitas y líquenes —de bajo impacto estructural, manejables con poda sanitaria y control de epífitas—. Las enfermedades estructuralmente relevantes (pudrición) son escasas pero decisivas para la seguridad.</w:t>
      </w:r>
    </w:p>
    <w:p>
      <w:pPr>
        <w:pStyle w:val="Heading2"/>
      </w:pPr>
      <w:r>
        <w:rPr>
          <w:color w:val="1B5E20"/>
          <w:sz w:val="25"/>
        </w:rPr>
        <w:t>5.4. Casos de atención estructural (prioridad de seguridad)</w:t>
      </w:r>
    </w:p>
    <w:p>
      <w:pPr>
        <w:pStyle w:val="ListBullet"/>
      </w:pPr>
      <w:r>
        <w:rPr>
          <w:sz w:val="21"/>
        </w:rPr>
        <w:t>A06 (ciprés común): riesgo de caída Alto → DERRIBO (Sección 7). Es el único con este nivel.</w:t>
      </w:r>
    </w:p>
    <w:p>
      <w:pPr>
        <w:pStyle w:val="ListBullet"/>
      </w:pPr>
      <w:r>
        <w:rPr>
          <w:sz w:val="21"/>
        </w:rPr>
        <w:t>AV02 (molle) y A25 (arabisco): PUDRICIÓN DEL TRONCO. Requieren evaluación instrumental del fuste (resistógrafo/tomografía) y monitoreo; reevaluar derribo si el defecto progresa.</w:t>
      </w:r>
    </w:p>
    <w:p>
      <w:pPr>
        <w:pStyle w:val="ListBullet"/>
      </w:pPr>
      <w:r>
        <w:rPr>
          <w:sz w:val="21"/>
        </w:rPr>
        <w:t>A07 (ciprés vela) y AV04 (acacia): RAÍZ en mal estado → puntos críticos de anclaje. Inspección radicular y monitoreo prioritario.</w:t>
      </w:r>
    </w:p>
    <w:p>
      <w:pPr>
        <w:pStyle w:val="ListBullet"/>
      </w:pPr>
      <w:r>
        <w:rPr>
          <w:sz w:val="21"/>
        </w:rPr>
        <w:t>A04 (ciprés vela): fuste en mal estado con pudrición de ramas y afección fitosanitaria; poda sanitaria y tratamiento (su riesgo de caída es Bajo por el porte moderado).</w:t>
      </w:r>
    </w:p>
    <w:p>
      <w:pPr>
        <w:sectPr>
          <w:pgSz w:w="12240" w:h="15840"/>
          <w:pgMar w:top="1134" w:right="1247" w:bottom="1134" w:left="1247" w:header="720" w:footer="720" w:gutter="0"/>
          <w:cols w:space="720"/>
          <w:docGrid w:linePitch="360"/>
        </w:sectPr>
      </w:pPr>
    </w:p>
    <w:p>
      <w:pPr>
        <w:pStyle w:val="Heading1"/>
      </w:pPr>
      <w:r>
        <w:rPr>
          <w:color w:val="1B5E20"/>
          <w:sz w:val="30"/>
        </w:rPr>
        <w:t>5.5. Ficha de salud por árbol</w:t>
      </w:r>
    </w:p>
    <w:p>
      <w:pPr>
        <w:spacing w:after="120"/>
        <w:jc w:val="both"/>
      </w:pPr>
      <w:r>
        <w:rPr>
          <w:b w:val="0"/>
          <w:i w:val="0"/>
          <w:sz w:val="19"/>
        </w:rPr>
        <w:t>Estado fitosanitario por componente (verde = bueno · naranja = regular · rojo = malo · gris = no visible/NA) y presencia/ubicación de enfermedades y plagas.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gridCol w:w="1376"/>
        <w:gridCol w:w="1376"/>
        <w:gridCol w:w="1376"/>
        <w:gridCol w:w="1376"/>
      </w:tblGrid>
      <w:tr>
        <w:tc>
          <w:tcPr>
            <w:tcW w:type="dxa" w:w="567"/>
            <w:shd w:val="clear" w:fill="1B5E20"/>
          </w:tcPr>
          <w:p>
            <w:pPr>
              <w:jc w:val="center"/>
            </w:pPr>
            <w:r/>
            <w:r>
              <w:rPr>
                <w:b/>
                <w:color w:val="FFFFFF"/>
                <w:sz w:val="17"/>
              </w:rPr>
              <w:t>ID</w:t>
            </w:r>
          </w:p>
        </w:tc>
        <w:tc>
          <w:tcPr>
            <w:tcW w:type="dxa" w:w="1984"/>
            <w:shd w:val="clear" w:fill="1B5E20"/>
          </w:tcPr>
          <w:p>
            <w:pPr>
              <w:jc w:val="center"/>
            </w:pPr>
            <w:r/>
            <w:r>
              <w:rPr>
                <w:b/>
                <w:color w:val="FFFFFF"/>
                <w:sz w:val="17"/>
              </w:rPr>
              <w:t>Especie (común)</w:t>
            </w:r>
          </w:p>
        </w:tc>
        <w:tc>
          <w:tcPr>
            <w:tcW w:type="dxa" w:w="765"/>
            <w:shd w:val="clear" w:fill="1B5E20"/>
          </w:tcPr>
          <w:p>
            <w:pPr>
              <w:jc w:val="center"/>
            </w:pPr>
            <w:r/>
            <w:r>
              <w:rPr>
                <w:b/>
                <w:color w:val="FFFFFF"/>
                <w:sz w:val="17"/>
              </w:rPr>
              <w:t>Raíz</w:t>
            </w:r>
          </w:p>
        </w:tc>
        <w:tc>
          <w:tcPr>
            <w:tcW w:type="dxa" w:w="765"/>
            <w:shd w:val="clear" w:fill="1B5E20"/>
          </w:tcPr>
          <w:p>
            <w:pPr>
              <w:jc w:val="center"/>
            </w:pPr>
            <w:r/>
            <w:r>
              <w:rPr>
                <w:b/>
                <w:color w:val="FFFFFF"/>
                <w:sz w:val="17"/>
              </w:rPr>
              <w:t>Fuste</w:t>
            </w:r>
          </w:p>
        </w:tc>
        <w:tc>
          <w:tcPr>
            <w:tcW w:type="dxa" w:w="794"/>
            <w:shd w:val="clear" w:fill="1B5E20"/>
          </w:tcPr>
          <w:p>
            <w:pPr>
              <w:jc w:val="center"/>
            </w:pPr>
            <w:r/>
            <w:r>
              <w:rPr>
                <w:b/>
                <w:color w:val="FFFFFF"/>
                <w:sz w:val="17"/>
              </w:rPr>
              <w:t>Corteza</w:t>
            </w:r>
          </w:p>
        </w:tc>
        <w:tc>
          <w:tcPr>
            <w:tcW w:type="dxa" w:w="794"/>
            <w:shd w:val="clear" w:fill="1B5E20"/>
          </w:tcPr>
          <w:p>
            <w:pPr>
              <w:jc w:val="center"/>
            </w:pPr>
            <w:r/>
            <w:r>
              <w:rPr>
                <w:b/>
                <w:color w:val="FFFFFF"/>
                <w:sz w:val="17"/>
              </w:rPr>
              <w:t>Ramas</w:t>
            </w:r>
          </w:p>
        </w:tc>
        <w:tc>
          <w:tcPr>
            <w:tcW w:type="dxa" w:w="765"/>
            <w:shd w:val="clear" w:fill="1B5E20"/>
          </w:tcPr>
          <w:p>
            <w:pPr>
              <w:jc w:val="center"/>
            </w:pPr>
            <w:r/>
            <w:r>
              <w:rPr>
                <w:b/>
                <w:color w:val="FFFFFF"/>
                <w:sz w:val="17"/>
              </w:rPr>
              <w:t>Hojas</w:t>
            </w:r>
          </w:p>
        </w:tc>
        <w:tc>
          <w:tcPr>
            <w:tcW w:type="dxa" w:w="737"/>
            <w:shd w:val="clear" w:fill="1B5E20"/>
          </w:tcPr>
          <w:p>
            <w:pPr>
              <w:jc w:val="center"/>
            </w:pPr>
            <w:r/>
            <w:r>
              <w:rPr>
                <w:b/>
                <w:color w:val="FFFFFF"/>
                <w:sz w:val="17"/>
              </w:rPr>
              <w:t>Cima</w:t>
            </w:r>
          </w:p>
        </w:tc>
        <w:tc>
          <w:tcPr>
            <w:tcW w:type="dxa" w:w="879"/>
            <w:shd w:val="clear" w:fill="1B5E20"/>
          </w:tcPr>
          <w:p>
            <w:pPr>
              <w:jc w:val="center"/>
            </w:pPr>
            <w:r/>
            <w:r>
              <w:rPr>
                <w:b/>
                <w:color w:val="FFFFFF"/>
                <w:sz w:val="17"/>
              </w:rPr>
              <w:t>Copa</w:t>
            </w:r>
          </w:p>
        </w:tc>
        <w:tc>
          <w:tcPr>
            <w:tcW w:type="dxa" w:w="3458"/>
            <w:shd w:val="clear" w:fill="1B5E20"/>
          </w:tcPr>
          <w:p>
            <w:pPr>
              <w:jc w:val="center"/>
            </w:pPr>
            <w:r/>
            <w:r>
              <w:rPr>
                <w:b/>
                <w:color w:val="FFFFFF"/>
                <w:sz w:val="17"/>
              </w:rPr>
              <w:t>Enfermedades (ubicación)</w:t>
            </w:r>
          </w:p>
        </w:tc>
        <w:tc>
          <w:tcPr>
            <w:tcW w:type="dxa" w:w="2778"/>
            <w:shd w:val="clear" w:fill="1B5E20"/>
          </w:tcPr>
          <w:p>
            <w:pPr>
              <w:jc w:val="center"/>
            </w:pPr>
            <w:r/>
            <w:r>
              <w:rPr>
                <w:b/>
                <w:color w:val="FFFFFF"/>
                <w:sz w:val="17"/>
              </w:rPr>
              <w:t>Plagas (ubicación)</w:t>
            </w:r>
          </w:p>
        </w:tc>
      </w:tr>
      <w:tr>
        <w:tc>
          <w:tcPr>
            <w:tcW w:type="dxa" w:w="2778"/>
            <w:gridSpan w:val="11"/>
            <w:shd w:val="clear" w:fill="37474F"/>
          </w:tcPr>
          <w:p>
            <w:pPr>
              <w:jc w:val="left"/>
            </w:pPr>
            <w:r/>
            <w:r>
              <w:rPr>
                <w:b/>
                <w:color w:val="FFFFFF"/>
                <w:sz w:val="16"/>
              </w:rPr>
              <w:t>PARQUE CENTRAL</w:t>
            </w:r>
          </w:p>
        </w:tc>
      </w:tr>
      <w:tr>
        <w:tc>
          <w:tcPr>
            <w:tcW w:type="dxa" w:w="567"/>
          </w:tcPr>
          <w:p>
            <w:pPr>
              <w:jc w:val="center"/>
            </w:pPr>
            <w:r/>
            <w:r>
              <w:rPr>
                <w:b/>
                <w:sz w:val="15"/>
              </w:rPr>
              <w:t>A01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A02</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w:t>
            </w:r>
          </w:p>
        </w:tc>
      </w:tr>
      <w:tr>
        <w:tc>
          <w:tcPr>
            <w:tcW w:type="dxa" w:w="567"/>
          </w:tcPr>
          <w:p>
            <w:pPr>
              <w:jc w:val="center"/>
            </w:pPr>
            <w:r/>
            <w:r>
              <w:rPr>
                <w:b/>
                <w:sz w:val="15"/>
              </w:rPr>
              <w:t>A03</w:t>
            </w:r>
          </w:p>
        </w:tc>
        <w:tc>
          <w:tcPr>
            <w:tcW w:type="dxa" w:w="1984"/>
          </w:tcPr>
          <w:p>
            <w:pPr>
              <w:jc w:val="left"/>
            </w:pPr>
            <w:r/>
            <w:r>
              <w:rPr>
                <w:b w:val="0"/>
                <w:sz w:val="15"/>
              </w:rPr>
              <w:t>Chionanthus pubescens (Arupo)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A04</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4C7C3"/>
          </w:tcPr>
          <w:p>
            <w:pPr>
              <w:jc w:val="center"/>
            </w:pPr>
            <w:r/>
            <w:r>
              <w:rPr>
                <w:b w:val="0"/>
                <w:sz w:val="14"/>
              </w:rPr>
              <w:t>Malo</w:t>
            </w:r>
          </w:p>
        </w:tc>
        <w:tc>
          <w:tcPr>
            <w:tcW w:type="dxa" w:w="794"/>
            <w:shd w:val="clear" w:fill="FCE5CD"/>
          </w:tcPr>
          <w:p>
            <w:pPr>
              <w:jc w:val="center"/>
            </w:pPr>
            <w:r/>
            <w:r>
              <w:rPr>
                <w:b w:val="0"/>
                <w:sz w:val="14"/>
              </w:rPr>
              <w:t>Regular</w:t>
            </w:r>
          </w:p>
        </w:tc>
        <w:tc>
          <w:tcPr>
            <w:tcW w:type="dxa" w:w="794"/>
            <w:shd w:val="clear" w:fill="F4C7C3"/>
          </w:tcPr>
          <w:p>
            <w:pPr>
              <w:jc w:val="center"/>
            </w:pPr>
            <w:r/>
            <w:r>
              <w:rPr>
                <w:b w:val="0"/>
                <w:sz w:val="14"/>
              </w:rPr>
              <w:t>Malas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Exudados, Decoloración de hojas, Pústulas en las hojas, Pudrición de ramas</w:t>
            </w:r>
          </w:p>
        </w:tc>
        <w:tc>
          <w:tcPr>
            <w:tcW w:type="dxa" w:w="2778"/>
          </w:tcPr>
          <w:p>
            <w:pPr>
              <w:jc w:val="left"/>
            </w:pPr>
            <w:r/>
            <w:r>
              <w:rPr>
                <w:b w:val="0"/>
                <w:sz w:val="14"/>
              </w:rPr>
              <w:t>Plantas parásitas / epífitas, Epífitas o líquenes</w:t>
            </w:r>
          </w:p>
        </w:tc>
      </w:tr>
      <w:tr>
        <w:tc>
          <w:tcPr>
            <w:tcW w:type="dxa" w:w="567"/>
          </w:tcPr>
          <w:p>
            <w:pPr>
              <w:jc w:val="center"/>
            </w:pPr>
            <w:r/>
            <w:r>
              <w:rPr>
                <w:b/>
                <w:sz w:val="15"/>
              </w:rPr>
              <w:t>A05</w:t>
            </w:r>
          </w:p>
        </w:tc>
        <w:tc>
          <w:tcPr>
            <w:tcW w:type="dxa" w:w="1984"/>
          </w:tcPr>
          <w:p>
            <w:pPr>
              <w:jc w:val="left"/>
            </w:pPr>
            <w:r/>
            <w:r>
              <w:rPr>
                <w:b w:val="0"/>
                <w:sz w:val="15"/>
              </w:rPr>
              <w:t>Hesperocyparis macrocarpa (Cipré)</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4C7C3"/>
          </w:tcPr>
          <w:p>
            <w:pPr>
              <w:jc w:val="center"/>
            </w:pPr>
            <w:r/>
            <w:r>
              <w:rPr>
                <w:b w:val="0"/>
                <w:sz w:val="14"/>
              </w:rPr>
              <w:t>Malas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Hongos, Decoloración de hojas, Pústulas en las hojas  · ubic: Hojas, Copa, Ramas</w:t>
            </w:r>
          </w:p>
        </w:tc>
        <w:tc>
          <w:tcPr>
            <w:tcW w:type="dxa" w:w="2778"/>
          </w:tcPr>
          <w:p>
            <w:pPr>
              <w:jc w:val="left"/>
            </w:pPr>
            <w:r/>
            <w:r>
              <w:rPr>
                <w:b w:val="0"/>
                <w:sz w:val="14"/>
              </w:rPr>
              <w:t>Epífitas o líquenes  · ubic: Ramas</w:t>
            </w:r>
          </w:p>
        </w:tc>
      </w:tr>
      <w:tr>
        <w:tc>
          <w:tcPr>
            <w:tcW w:type="dxa" w:w="567"/>
          </w:tcPr>
          <w:p>
            <w:pPr>
              <w:jc w:val="center"/>
            </w:pPr>
            <w:r/>
            <w:r>
              <w:rPr>
                <w:b/>
                <w:sz w:val="15"/>
              </w:rPr>
              <w:t>A06</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Exudados</w:t>
            </w:r>
          </w:p>
        </w:tc>
        <w:tc>
          <w:tcPr>
            <w:tcW w:type="dxa" w:w="2778"/>
          </w:tcPr>
          <w:p>
            <w:pPr>
              <w:jc w:val="left"/>
            </w:pPr>
            <w:r/>
            <w:r>
              <w:rPr>
                <w:b w:val="0"/>
                <w:sz w:val="14"/>
              </w:rPr>
              <w:t>—</w:t>
            </w:r>
          </w:p>
        </w:tc>
      </w:tr>
      <w:tr>
        <w:tc>
          <w:tcPr>
            <w:tcW w:type="dxa" w:w="567"/>
          </w:tcPr>
          <w:p>
            <w:pPr>
              <w:jc w:val="center"/>
            </w:pPr>
            <w:r/>
            <w:r>
              <w:rPr>
                <w:b/>
                <w:sz w:val="15"/>
              </w:rPr>
              <w:t>A07</w:t>
            </w:r>
          </w:p>
        </w:tc>
        <w:tc>
          <w:tcPr>
            <w:tcW w:type="dxa" w:w="1984"/>
          </w:tcPr>
          <w:p>
            <w:pPr>
              <w:jc w:val="left"/>
            </w:pPr>
            <w:r/>
            <w:r>
              <w:rPr>
                <w:b w:val="0"/>
                <w:sz w:val="15"/>
              </w:rPr>
              <w:t>Cupressus sempervirens (Cipre)</w:t>
            </w:r>
          </w:p>
        </w:tc>
        <w:tc>
          <w:tcPr>
            <w:tcW w:type="dxa" w:w="765"/>
            <w:shd w:val="clear" w:fill="F4C7C3"/>
          </w:tcPr>
          <w:p>
            <w:pPr>
              <w:jc w:val="center"/>
            </w:pPr>
            <w:r/>
            <w:r>
              <w:rPr>
                <w:b w:val="0"/>
                <w:sz w:val="14"/>
              </w:rPr>
              <w:t>Mala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A08</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A09</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Hojas</w:t>
            </w:r>
          </w:p>
        </w:tc>
      </w:tr>
      <w:tr>
        <w:tc>
          <w:tcPr>
            <w:tcW w:type="dxa" w:w="567"/>
          </w:tcPr>
          <w:p>
            <w:pPr>
              <w:jc w:val="center"/>
            </w:pPr>
            <w:r/>
            <w:r>
              <w:rPr>
                <w:b/>
                <w:sz w:val="15"/>
              </w:rPr>
              <w:t>A10</w:t>
            </w:r>
          </w:p>
        </w:tc>
        <w:tc>
          <w:tcPr>
            <w:tcW w:type="dxa" w:w="1984"/>
          </w:tcPr>
          <w:p>
            <w:pPr>
              <w:jc w:val="left"/>
            </w:pPr>
            <w:r/>
            <w:r>
              <w:rPr>
                <w:b w:val="0"/>
                <w:sz w:val="15"/>
              </w:rPr>
              <w:t>Juglans neotropica (Nogal)</w:t>
            </w:r>
          </w:p>
        </w:tc>
        <w:tc>
          <w:tcPr>
            <w:tcW w:type="dxa" w:w="765"/>
            <w:shd w:val="clear" w:fill="FCE5CD"/>
          </w:tcPr>
          <w:p>
            <w:pPr>
              <w:jc w:val="center"/>
            </w:pPr>
            <w:r/>
            <w:r>
              <w:rPr>
                <w:b w:val="0"/>
                <w:sz w:val="14"/>
              </w:rPr>
              <w:t>Regular</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A11</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A12</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A13</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A15</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A16</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A18</w:t>
            </w:r>
          </w:p>
        </w:tc>
        <w:tc>
          <w:tcPr>
            <w:tcW w:type="dxa" w:w="1984"/>
          </w:tcPr>
          <w:p>
            <w:pPr>
              <w:jc w:val="left"/>
            </w:pPr>
            <w:r/>
            <w:r>
              <w:rPr>
                <w:b w:val="0"/>
                <w:sz w:val="15"/>
              </w:rPr>
              <w:t>Casuarina equisetifolia (Casuarina)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 ubic: Fuste</w:t>
            </w:r>
          </w:p>
        </w:tc>
        <w:tc>
          <w:tcPr>
            <w:tcW w:type="dxa" w:w="2778"/>
          </w:tcPr>
          <w:p>
            <w:pPr>
              <w:jc w:val="left"/>
            </w:pPr>
            <w:r/>
            <w:r>
              <w:rPr>
                <w:b w:val="0"/>
                <w:sz w:val="14"/>
              </w:rPr>
              <w:t>—</w:t>
            </w:r>
          </w:p>
        </w:tc>
      </w:tr>
      <w:tr>
        <w:tc>
          <w:tcPr>
            <w:tcW w:type="dxa" w:w="567"/>
          </w:tcPr>
          <w:p>
            <w:pPr>
              <w:jc w:val="center"/>
            </w:pPr>
            <w:r/>
            <w:r>
              <w:rPr>
                <w:b/>
                <w:sz w:val="15"/>
              </w:rPr>
              <w:t>A19</w:t>
            </w:r>
          </w:p>
        </w:tc>
        <w:tc>
          <w:tcPr>
            <w:tcW w:type="dxa" w:w="1984"/>
          </w:tcPr>
          <w:p>
            <w:pPr>
              <w:jc w:val="left"/>
            </w:pPr>
            <w:r/>
            <w:r>
              <w:rPr>
                <w:b w:val="0"/>
                <w:sz w:val="15"/>
              </w:rPr>
              <w:t>Populus alba (Álamo blanco)</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A20</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Sin identificar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A21</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A22</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A23</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Hongos  · ubic: Ramas</w:t>
            </w:r>
          </w:p>
        </w:tc>
        <w:tc>
          <w:tcPr>
            <w:tcW w:type="dxa" w:w="2778"/>
          </w:tcPr>
          <w:p>
            <w:pPr>
              <w:jc w:val="left"/>
            </w:pPr>
            <w:r/>
            <w:r>
              <w:rPr>
                <w:b w:val="0"/>
                <w:sz w:val="14"/>
              </w:rPr>
              <w:t>—</w:t>
            </w:r>
          </w:p>
        </w:tc>
      </w:tr>
      <w:tr>
        <w:tc>
          <w:tcPr>
            <w:tcW w:type="dxa" w:w="567"/>
          </w:tcPr>
          <w:p>
            <w:pPr>
              <w:jc w:val="center"/>
            </w:pPr>
            <w:r/>
            <w:r>
              <w:rPr>
                <w:b/>
                <w:sz w:val="15"/>
              </w:rPr>
              <w:t>A25</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Pudrición del tronco  · ubic: Fuste</w:t>
            </w:r>
          </w:p>
        </w:tc>
        <w:tc>
          <w:tcPr>
            <w:tcW w:type="dxa" w:w="2778"/>
          </w:tcPr>
          <w:p>
            <w:pPr>
              <w:jc w:val="left"/>
            </w:pPr>
            <w:r/>
            <w:r>
              <w:rPr>
                <w:b w:val="0"/>
                <w:sz w:val="14"/>
              </w:rPr>
              <w:t>Epífitas o líquenes  · ubic: Fuste, Ramas</w:t>
            </w:r>
          </w:p>
        </w:tc>
      </w:tr>
      <w:tr>
        <w:tc>
          <w:tcPr>
            <w:tcW w:type="dxa" w:w="567"/>
          </w:tcPr>
          <w:p>
            <w:pPr>
              <w:jc w:val="center"/>
            </w:pPr>
            <w:r/>
            <w:r>
              <w:rPr>
                <w:b/>
                <w:sz w:val="15"/>
              </w:rPr>
              <w:t>A26</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A28</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2F2F2"/>
          </w:tcPr>
          <w:p>
            <w:pPr>
              <w:jc w:val="center"/>
            </w:pPr>
            <w:r/>
            <w:r>
              <w:rPr>
                <w:b w:val="0"/>
                <w:sz w:val="14"/>
              </w:rPr>
              <w:t>No</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A29</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A30</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Decoloración de hojas  · ubic: Fuste, Hojas</w:t>
            </w:r>
          </w:p>
        </w:tc>
        <w:tc>
          <w:tcPr>
            <w:tcW w:type="dxa" w:w="2778"/>
          </w:tcPr>
          <w:p>
            <w:pPr>
              <w:jc w:val="left"/>
            </w:pPr>
            <w:r/>
            <w:r>
              <w:rPr>
                <w:b w:val="0"/>
                <w:sz w:val="14"/>
              </w:rPr>
              <w:t>Epífitas o líquenes  · ubic: Ramas</w:t>
            </w:r>
          </w:p>
        </w:tc>
      </w:tr>
      <w:tr>
        <w:tc>
          <w:tcPr>
            <w:tcW w:type="dxa" w:w="567"/>
          </w:tcPr>
          <w:p>
            <w:pPr>
              <w:jc w:val="center"/>
            </w:pPr>
            <w:r/>
            <w:r>
              <w:rPr>
                <w:b/>
                <w:sz w:val="15"/>
              </w:rPr>
              <w:t>A31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 ubic: Fuste</w:t>
            </w:r>
          </w:p>
        </w:tc>
        <w:tc>
          <w:tcPr>
            <w:tcW w:type="dxa" w:w="2778"/>
          </w:tcPr>
          <w:p>
            <w:pPr>
              <w:jc w:val="left"/>
            </w:pPr>
            <w:r/>
            <w:r>
              <w:rPr>
                <w:b w:val="0"/>
                <w:sz w:val="14"/>
              </w:rPr>
              <w:t>Escarabajos / Barrenadores, Epífitas o líquenes  · ubic: Fuste, Ramas</w:t>
            </w:r>
          </w:p>
        </w:tc>
      </w:tr>
      <w:tr>
        <w:tc>
          <w:tcPr>
            <w:tcW w:type="dxa" w:w="567"/>
          </w:tcPr>
          <w:p>
            <w:pPr>
              <w:jc w:val="center"/>
            </w:pPr>
            <w:r/>
            <w:r>
              <w:rPr>
                <w:b/>
                <w:sz w:val="15"/>
              </w:rPr>
              <w:t>A32</w:t>
            </w:r>
          </w:p>
        </w:tc>
        <w:tc>
          <w:tcPr>
            <w:tcW w:type="dxa" w:w="1984"/>
          </w:tcPr>
          <w:p>
            <w:pPr>
              <w:jc w:val="left"/>
            </w:pPr>
            <w:r/>
            <w:r>
              <w:rPr>
                <w:b w:val="0"/>
                <w:sz w:val="15"/>
              </w:rPr>
              <w:t>Phoenix canariensis (Palma fenix)</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  · ubic: Fuste</w:t>
            </w:r>
          </w:p>
        </w:tc>
      </w:tr>
      <w:tr>
        <w:tc>
          <w:tcPr>
            <w:tcW w:type="dxa" w:w="567"/>
          </w:tcPr>
          <w:p>
            <w:pPr>
              <w:jc w:val="center"/>
            </w:pPr>
            <w:r/>
            <w:r>
              <w:rPr>
                <w:b/>
                <w:sz w:val="15"/>
              </w:rPr>
              <w:t>A33</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A34</w:t>
            </w:r>
          </w:p>
        </w:tc>
        <w:tc>
          <w:tcPr>
            <w:tcW w:type="dxa" w:w="1984"/>
          </w:tcPr>
          <w:p>
            <w:pPr>
              <w:jc w:val="left"/>
            </w:pPr>
            <w:r/>
            <w:r>
              <w:rPr>
                <w:b w:val="0"/>
                <w:sz w:val="15"/>
              </w:rPr>
              <w:t>Melaleuca armillaris (Cepillo blanco)</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A35</w:t>
            </w:r>
          </w:p>
        </w:tc>
        <w:tc>
          <w:tcPr>
            <w:tcW w:type="dxa" w:w="1984"/>
          </w:tcPr>
          <w:p>
            <w:pPr>
              <w:jc w:val="left"/>
            </w:pPr>
            <w:r/>
            <w:r>
              <w:rPr>
                <w:b w:val="0"/>
                <w:sz w:val="15"/>
              </w:rPr>
              <w:t>Acacia baileyana (Acacia morada)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Pústulas en las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A36</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2778"/>
            <w:gridSpan w:val="11"/>
            <w:shd w:val="clear" w:fill="37474F"/>
          </w:tcPr>
          <w:p>
            <w:pPr>
              <w:jc w:val="left"/>
            </w:pPr>
            <w:r/>
            <w:r>
              <w:rPr>
                <w:b/>
                <w:color w:val="FFFFFF"/>
                <w:sz w:val="16"/>
              </w:rPr>
              <w:t>AVENIDA EL ORO (fuera del parque)</w:t>
            </w:r>
          </w:p>
        </w:tc>
      </w:tr>
      <w:tr>
        <w:tc>
          <w:tcPr>
            <w:tcW w:type="dxa" w:w="567"/>
          </w:tcPr>
          <w:p>
            <w:pPr>
              <w:jc w:val="center"/>
            </w:pPr>
            <w:r/>
            <w:r>
              <w:rPr>
                <w:b/>
                <w:sz w:val="15"/>
              </w:rPr>
              <w:t>AV01</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  · ubic: Fuste</w:t>
            </w:r>
          </w:p>
        </w:tc>
      </w:tr>
      <w:tr>
        <w:tc>
          <w:tcPr>
            <w:tcW w:type="dxa" w:w="567"/>
          </w:tcPr>
          <w:p>
            <w:pPr>
              <w:jc w:val="center"/>
            </w:pPr>
            <w:r/>
            <w:r>
              <w:rPr>
                <w:b/>
                <w:sz w:val="15"/>
              </w:rPr>
              <w:t>AV02</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Tumores, Pudrición del tronco  · ubic: Fuste, Ramas</w:t>
            </w:r>
          </w:p>
        </w:tc>
        <w:tc>
          <w:tcPr>
            <w:tcW w:type="dxa" w:w="2778"/>
          </w:tcPr>
          <w:p>
            <w:pPr>
              <w:jc w:val="left"/>
            </w:pPr>
            <w:r/>
            <w:r>
              <w:rPr>
                <w:b w:val="0"/>
                <w:sz w:val="14"/>
              </w:rPr>
              <w:t>Epífitas o líquenes  · ubic: Ramas</w:t>
            </w:r>
          </w:p>
        </w:tc>
      </w:tr>
      <w:tr>
        <w:tc>
          <w:tcPr>
            <w:tcW w:type="dxa" w:w="567"/>
          </w:tcPr>
          <w:p>
            <w:pPr>
              <w:jc w:val="center"/>
            </w:pPr>
            <w:r/>
            <w:r>
              <w:rPr>
                <w:b/>
                <w:sz w:val="15"/>
              </w:rPr>
              <w:t>AV03</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w:t>
            </w:r>
          </w:p>
        </w:tc>
      </w:tr>
      <w:tr>
        <w:tc>
          <w:tcPr>
            <w:tcW w:type="dxa" w:w="567"/>
          </w:tcPr>
          <w:p>
            <w:pPr>
              <w:jc w:val="center"/>
            </w:pPr>
            <w:r/>
            <w:r>
              <w:rPr>
                <w:b/>
                <w:sz w:val="15"/>
              </w:rPr>
              <w:t>AV04</w:t>
            </w:r>
          </w:p>
        </w:tc>
        <w:tc>
          <w:tcPr>
            <w:tcW w:type="dxa" w:w="1984"/>
          </w:tcPr>
          <w:p>
            <w:pPr>
              <w:jc w:val="left"/>
            </w:pPr>
            <w:r/>
            <w:r>
              <w:rPr>
                <w:b w:val="0"/>
                <w:sz w:val="15"/>
              </w:rPr>
              <w:t>Acacia sp. (Acacia sp.)</w:t>
            </w:r>
          </w:p>
        </w:tc>
        <w:tc>
          <w:tcPr>
            <w:tcW w:type="dxa" w:w="765"/>
            <w:shd w:val="clear" w:fill="F4C7C3"/>
          </w:tcPr>
          <w:p>
            <w:pPr>
              <w:jc w:val="center"/>
            </w:pPr>
            <w:r/>
            <w:r>
              <w:rPr>
                <w:b w:val="0"/>
                <w:sz w:val="14"/>
              </w:rPr>
              <w:t>Mala</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Exudados  · ubic: Fuste, Ramas</w:t>
            </w:r>
          </w:p>
        </w:tc>
        <w:tc>
          <w:tcPr>
            <w:tcW w:type="dxa" w:w="2778"/>
          </w:tcPr>
          <w:p>
            <w:pPr>
              <w:jc w:val="left"/>
            </w:pPr>
            <w:r/>
            <w:r>
              <w:rPr>
                <w:b w:val="0"/>
                <w:sz w:val="14"/>
              </w:rPr>
              <w:t>Epífitas o líquenes  · ubic: Fuste, Ramas</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6. Análisis del riesgo de caída (énfasis)</w:t>
      </w:r>
    </w:p>
    <w:p>
      <w:pPr>
        <w:spacing w:after="80"/>
        <w:jc w:val="both"/>
      </w:pPr>
      <w:r>
        <w:rPr>
          <w:b w:val="0"/>
          <w:i w:val="0"/>
          <w:sz w:val="21"/>
        </w:rPr>
        <w:t>El riesgo de caída es el criterio central por su relación directa con la seguridad de las personas. Distribución obtenida: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B5E20"/>
          </w:tcPr>
          <w:p>
            <w:pPr>
              <w:jc w:val="center"/>
            </w:pPr>
            <w:r/>
            <w:r>
              <w:rPr>
                <w:b/>
                <w:color w:val="FFFFFF"/>
                <w:sz w:val="17"/>
              </w:rPr>
              <w:t>Riesgo de caída</w:t>
            </w:r>
          </w:p>
        </w:tc>
        <w:tc>
          <w:tcPr>
            <w:tcW w:type="dxa" w:w="3137"/>
            <w:shd w:val="clear" w:fill="1B5E20"/>
          </w:tcPr>
          <w:p>
            <w:pPr>
              <w:jc w:val="center"/>
            </w:pPr>
            <w:r/>
            <w:r>
              <w:rPr>
                <w:b/>
                <w:color w:val="FFFFFF"/>
                <w:sz w:val="17"/>
              </w:rPr>
              <w:t>N° de árboles</w:t>
            </w:r>
          </w:p>
        </w:tc>
        <w:tc>
          <w:tcPr>
            <w:tcW w:type="dxa" w:w="3137"/>
            <w:shd w:val="clear" w:fill="1B5E20"/>
          </w:tcPr>
          <w:p>
            <w:pPr>
              <w:jc w:val="center"/>
            </w:pPr>
            <w:r/>
            <w:r>
              <w:rPr>
                <w:b/>
                <w:color w:val="FFFFFF"/>
                <w:sz w:val="17"/>
              </w:rPr>
              <w:t>%</w:t>
            </w:r>
          </w:p>
        </w:tc>
      </w:tr>
      <w:tr>
        <w:tc>
          <w:tcPr>
            <w:tcW w:type="dxa" w:w="3137"/>
          </w:tcPr>
          <w:p>
            <w:pPr>
              <w:jc w:val="center"/>
            </w:pPr>
            <w:r/>
            <w:r>
              <w:rPr>
                <w:b/>
                <w:color w:val="B71C1C"/>
                <w:sz w:val="18"/>
              </w:rPr>
              <w:t>Alto</w:t>
            </w:r>
          </w:p>
        </w:tc>
        <w:tc>
          <w:tcPr>
            <w:tcW w:type="dxa" w:w="3137"/>
          </w:tcPr>
          <w:p>
            <w:pPr>
              <w:jc w:val="center"/>
            </w:pPr>
            <w:r/>
            <w:r>
              <w:rPr>
                <w:b w:val="0"/>
                <w:sz w:val="18"/>
              </w:rPr>
              <w:t>1</w:t>
            </w:r>
          </w:p>
        </w:tc>
        <w:tc>
          <w:tcPr>
            <w:tcW w:type="dxa" w:w="3137"/>
          </w:tcPr>
          <w:p>
            <w:pPr>
              <w:jc w:val="center"/>
            </w:pPr>
            <w:r/>
            <w:r>
              <w:rPr>
                <w:b w:val="0"/>
                <w:sz w:val="18"/>
              </w:rPr>
              <w:t>2%</w:t>
            </w:r>
          </w:p>
        </w:tc>
      </w:tr>
      <w:tr>
        <w:tc>
          <w:tcPr>
            <w:tcW w:type="dxa" w:w="3137"/>
          </w:tcPr>
          <w:p>
            <w:pPr>
              <w:jc w:val="center"/>
            </w:pPr>
            <w:r/>
            <w:r>
              <w:rPr>
                <w:b/>
                <w:color w:val="E65A00"/>
                <w:sz w:val="18"/>
              </w:rPr>
              <w:t>Medio</w:t>
            </w:r>
          </w:p>
        </w:tc>
        <w:tc>
          <w:tcPr>
            <w:tcW w:type="dxa" w:w="3137"/>
          </w:tcPr>
          <w:p>
            <w:pPr>
              <w:jc w:val="center"/>
            </w:pPr>
            <w:r/>
            <w:r>
              <w:rPr>
                <w:b w:val="0"/>
                <w:sz w:val="18"/>
              </w:rPr>
              <w:t>16</w:t>
            </w:r>
          </w:p>
        </w:tc>
        <w:tc>
          <w:tcPr>
            <w:tcW w:type="dxa" w:w="3137"/>
          </w:tcPr>
          <w:p>
            <w:pPr>
              <w:jc w:val="center"/>
            </w:pPr>
            <w:r/>
            <w:r>
              <w:rPr>
                <w:b w:val="0"/>
                <w:sz w:val="18"/>
              </w:rPr>
              <w:t>40%</w:t>
            </w:r>
          </w:p>
        </w:tc>
      </w:tr>
      <w:tr>
        <w:tc>
          <w:tcPr>
            <w:tcW w:type="dxa" w:w="3137"/>
          </w:tcPr>
          <w:p>
            <w:pPr>
              <w:jc w:val="center"/>
            </w:pPr>
            <w:r/>
            <w:r>
              <w:rPr>
                <w:b/>
                <w:color w:val="1B5E20"/>
                <w:sz w:val="18"/>
              </w:rPr>
              <w:t>Bajo</w:t>
            </w:r>
          </w:p>
        </w:tc>
        <w:tc>
          <w:tcPr>
            <w:tcW w:type="dxa" w:w="3137"/>
          </w:tcPr>
          <w:p>
            <w:pPr>
              <w:jc w:val="center"/>
            </w:pPr>
            <w:r/>
            <w:r>
              <w:rPr>
                <w:b w:val="0"/>
                <w:sz w:val="18"/>
              </w:rPr>
              <w:t>23</w:t>
            </w:r>
          </w:p>
        </w:tc>
        <w:tc>
          <w:tcPr>
            <w:tcW w:type="dxa" w:w="3137"/>
          </w:tcPr>
          <w:p>
            <w:pPr>
              <w:jc w:val="center"/>
            </w:pPr>
            <w:r/>
            <w:r>
              <w:rPr>
                <w:b w:val="0"/>
                <w:sz w:val="18"/>
              </w:rPr>
              <w:t>58%</w:t>
            </w:r>
          </w:p>
        </w:tc>
      </w:tr>
    </w:tbl>
    <w:p>
      <w:pPr>
        <w:spacing w:after="80"/>
        <w:jc w:val="both"/>
      </w:pPr>
      <w:r>
        <w:rPr>
          <w:b w:val="0"/>
          <w:i w:val="0"/>
          <w:sz w:val="21"/>
        </w:rPr>
      </w:r>
    </w:p>
    <w:p>
      <w:pPr>
        <w:spacing w:after="120"/>
        <w:jc w:val="both"/>
      </w:pPr>
      <w:r>
        <w:rPr>
          <w:b w:val="0"/>
          <w:i w:val="0"/>
          <w:sz w:val="21"/>
        </w:rPr>
        <w:t>Hallazgo principal. De los 40 árboles, UN (1) solo individuo presenta riesgo de caída ALTO: el ciprés común A06 (código 67829QG6+WJG5, ref. «Nro 19 cerca de los baños »), único con recomendación de DERRIBO en campo. 16 árboles presentan caída Media —manejables con poda de reequilibrio, tratamiento y vigilancia— y 23 caída Baja.</w:t>
      </w:r>
    </w:p>
    <w:p>
      <w:pPr>
        <w:spacing w:after="120"/>
        <w:jc w:val="both"/>
      </w:pPr>
      <w:r>
        <w:rPr>
          <w:b w:val="0"/>
          <w:i w:val="0"/>
          <w:sz w:val="21"/>
        </w:rPr>
        <w:t>Este resultado es determinante: aunque el 28% del arbolado figura en riesgo total «Alto», ese nivel se asocia mayoritariamente a fustes inclinados y a daños de raíces sobre el adoquinado y el concreto —el problema que motivó la solicitud— y NO a una probabilidad real de volcamiento. Se establecen como árboles de VIGILANCIA por sus defectos estructurales: A07 (raíz en mal estado, 17,8 m), A14 y A20 (fustes muy inclinados) y, en la avenida, AV02 (pudrición del tronco en un molle) y AV04 (acacia vieja con raíz y fuste en mal estado).</w:t>
      </w:r>
    </w:p>
    <w:p>
      <w:pPr>
        <w:spacing w:after="160"/>
        <w:jc w:val="both"/>
      </w:pPr>
      <w:r>
        <w:rPr>
          <w:b w:val="0"/>
          <w:i w:val="0"/>
          <w:sz w:val="21"/>
        </w:rPr>
        <w:t>Recomendación de método: para A06, y ante dudas sobre ejemplares de gran porte o con pudrición (AV02, AV04), se aconseja confirmar el diagnóstico con evaluación instrumental (resistógrafo o tomografía sónica) antes de cualquier decisión de derribo.</w:t>
      </w:r>
    </w:p>
    <w:p>
      <w:pPr>
        <w:pStyle w:val="Heading1"/>
      </w:pPr>
      <w:r>
        <w:rPr>
          <w:color w:val="1B5E20"/>
          <w:sz w:val="30"/>
        </w:rPr>
        <w:t>7. Análisis individual de los cipreses</w:t>
      </w:r>
    </w:p>
    <w:p>
      <w:pPr>
        <w:spacing w:after="120"/>
        <w:jc w:val="both"/>
      </w:pPr>
      <w:r>
        <w:rPr>
          <w:b w:val="0"/>
          <w:i w:val="0"/>
          <w:sz w:val="21"/>
        </w:rPr>
        <w:t>Atendiendo a la preocupación del Municipio y al valor patrimonial de estas especies, se analiza cada uno de los 7 cipreses (4 Cupressus sempervirens — ciprés vela; 3 Hesperocyparis macrocarpa — ciprés común). Ambas especies son introducidas (Mediterráneo y California); su valor es cultural, histórico y paisajístico —reconocido aquí— más que estrictamente ecológico. Bajo la ficha de cada uno se reserva espacio para tres fotografías y se indica su dirección en ArboLEC.</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67829QG6+WG7X / Cerca a la calle 10 de marzo </w:t>
            </w:r>
          </w:p>
        </w:tc>
        <w:tc>
          <w:tcPr>
            <w:tcW w:type="dxa" w:w="2353"/>
          </w:tcPr>
          <w:p>
            <w:pPr>
              <w:jc w:val="left"/>
            </w:pPr>
            <w:r/>
            <w:r>
              <w:rPr>
                <w:b/>
                <w:sz w:val="17"/>
              </w:rPr>
              <w:t>Coordenadas</w:t>
            </w:r>
          </w:p>
        </w:tc>
        <w:tc>
          <w:tcPr>
            <w:tcW w:type="dxa" w:w="2353"/>
          </w:tcPr>
          <w:p>
            <w:pPr>
              <w:jc w:val="left"/>
            </w:pPr>
            <w:r/>
            <w:r>
              <w:rPr>
                <w:b w:val="0"/>
                <w:sz w:val="17"/>
              </w:rPr>
              <w:t>-3,622704, -79,238688</w:t>
            </w:r>
          </w:p>
        </w:tc>
      </w:tr>
      <w:tr>
        <w:tc>
          <w:tcPr>
            <w:tcW w:type="dxa" w:w="2353"/>
          </w:tcPr>
          <w:p>
            <w:pPr>
              <w:jc w:val="left"/>
            </w:pPr>
            <w:r/>
            <w:r>
              <w:rPr>
                <w:b/>
                <w:sz w:val="17"/>
              </w:rPr>
              <w:t>Diámetro / Altura</w:t>
            </w:r>
          </w:p>
        </w:tc>
        <w:tc>
          <w:tcPr>
            <w:tcW w:type="dxa" w:w="2353"/>
          </w:tcPr>
          <w:p>
            <w:pPr>
              <w:jc w:val="left"/>
            </w:pPr>
            <w:r/>
            <w:r>
              <w:rPr>
                <w:b w:val="0"/>
                <w:sz w:val="17"/>
              </w:rPr>
              <w:t>70,4 cm / 9,1 m</w:t>
            </w:r>
          </w:p>
        </w:tc>
        <w:tc>
          <w:tcPr>
            <w:tcW w:type="dxa" w:w="2353"/>
          </w:tcPr>
          <w:p>
            <w:pPr>
              <w:jc w:val="left"/>
            </w:pPr>
            <w:r/>
            <w:r>
              <w:rPr>
                <w:b/>
                <w:sz w:val="17"/>
              </w:rPr>
              <w:t>Copa (NS×EW)</w:t>
            </w:r>
          </w:p>
        </w:tc>
        <w:tc>
          <w:tcPr>
            <w:tcW w:type="dxa" w:w="2353"/>
          </w:tcPr>
          <w:p>
            <w:pPr>
              <w:jc w:val="left"/>
            </w:pPr>
            <w:r/>
            <w:r>
              <w:rPr>
                <w:b w:val="0"/>
                <w:sz w:val="17"/>
              </w:rPr>
              <w:t>5,0 × 5,7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50%</w:t>
            </w:r>
          </w:p>
        </w:tc>
      </w:tr>
      <w:tr>
        <w:tc>
          <w:tcPr>
            <w:tcW w:type="dxa" w:w="2353"/>
          </w:tcPr>
          <w:p>
            <w:pPr>
              <w:jc w:val="left"/>
            </w:pPr>
            <w:r/>
            <w:r>
              <w:rPr>
                <w:b/>
                <w:sz w:val="17"/>
              </w:rPr>
              <w:t>Raíz / Fuste (estado)</w:t>
            </w:r>
          </w:p>
        </w:tc>
        <w:tc>
          <w:tcPr>
            <w:tcW w:type="dxa" w:w="2353"/>
          </w:tcPr>
          <w:p>
            <w:pPr>
              <w:jc w:val="left"/>
            </w:pPr>
            <w:r/>
            <w:r>
              <w:rPr>
                <w:b w:val="0"/>
                <w:sz w:val="17"/>
              </w:rPr>
              <w:t>Buena / Malo</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spacing w:after="60"/>
      </w:pP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67829QG6+WGX6 / Cerca de la calle 10 de marzo al frente están las cafeterías </w:t>
            </w:r>
          </w:p>
        </w:tc>
        <w:tc>
          <w:tcPr>
            <w:tcW w:type="dxa" w:w="2353"/>
          </w:tcPr>
          <w:p>
            <w:pPr>
              <w:jc w:val="left"/>
            </w:pPr>
            <w:r/>
            <w:r>
              <w:rPr>
                <w:b/>
                <w:sz w:val="17"/>
              </w:rPr>
              <w:t>Coordenadas</w:t>
            </w:r>
          </w:p>
        </w:tc>
        <w:tc>
          <w:tcPr>
            <w:tcW w:type="dxa" w:w="2353"/>
          </w:tcPr>
          <w:p>
            <w:pPr>
              <w:jc w:val="left"/>
            </w:pPr>
            <w:r/>
            <w:r>
              <w:rPr>
                <w:b w:val="0"/>
                <w:sz w:val="17"/>
              </w:rPr>
              <w:t>-3,622641, -79,238656</w:t>
            </w:r>
          </w:p>
        </w:tc>
      </w:tr>
      <w:tr>
        <w:tc>
          <w:tcPr>
            <w:tcW w:type="dxa" w:w="2353"/>
          </w:tcPr>
          <w:p>
            <w:pPr>
              <w:jc w:val="left"/>
            </w:pPr>
            <w:r/>
            <w:r>
              <w:rPr>
                <w:b/>
                <w:sz w:val="17"/>
              </w:rPr>
              <w:t>Diámetro / Altura</w:t>
            </w:r>
          </w:p>
        </w:tc>
        <w:tc>
          <w:tcPr>
            <w:tcW w:type="dxa" w:w="2353"/>
          </w:tcPr>
          <w:p>
            <w:pPr>
              <w:jc w:val="left"/>
            </w:pPr>
            <w:r/>
            <w:r>
              <w:rPr>
                <w:b w:val="0"/>
                <w:sz w:val="17"/>
              </w:rPr>
              <w:t>19,7 cm / 7,4 m</w:t>
            </w:r>
          </w:p>
        </w:tc>
        <w:tc>
          <w:tcPr>
            <w:tcW w:type="dxa" w:w="2353"/>
          </w:tcPr>
          <w:p>
            <w:pPr>
              <w:jc w:val="left"/>
            </w:pPr>
            <w:r/>
            <w:r>
              <w:rPr>
                <w:b/>
                <w:sz w:val="17"/>
              </w:rPr>
              <w:t>Copa (NS×EW)</w:t>
            </w:r>
          </w:p>
        </w:tc>
        <w:tc>
          <w:tcPr>
            <w:tcW w:type="dxa" w:w="2353"/>
          </w:tcPr>
          <w:p>
            <w:pPr>
              <w:jc w:val="left"/>
            </w:pPr>
            <w:r/>
            <w:r>
              <w:rPr>
                <w:b w:val="0"/>
                <w:sz w:val="17"/>
              </w:rPr>
              <w:t>5,8 × 3,6 m</w:t>
            </w:r>
          </w:p>
        </w:tc>
      </w:tr>
      <w:tr>
        <w:tc>
          <w:tcPr>
            <w:tcW w:type="dxa" w:w="2353"/>
          </w:tcPr>
          <w:p>
            <w:pPr>
              <w:jc w:val="left"/>
            </w:pPr>
            <w:r/>
            <w:r>
              <w:rPr>
                <w:b/>
                <w:sz w:val="17"/>
              </w:rPr>
              <w:t>Rectitud / Espacio</w:t>
            </w:r>
          </w:p>
        </w:tc>
        <w:tc>
          <w:tcPr>
            <w:tcW w:type="dxa" w:w="2353"/>
          </w:tcPr>
          <w:p>
            <w:pPr>
              <w:jc w:val="left"/>
            </w:pPr>
            <w:r/>
            <w:r>
              <w:rPr>
                <w:b w:val="0"/>
                <w:sz w:val="17"/>
              </w:rPr>
              <w:t>Inclinado / Moderado</w:t>
            </w:r>
          </w:p>
        </w:tc>
        <w:tc>
          <w:tcPr>
            <w:tcW w:type="dxa" w:w="2353"/>
          </w:tcPr>
          <w:p>
            <w:pPr>
              <w:jc w:val="left"/>
            </w:pPr>
            <w:r/>
            <w:r>
              <w:rPr>
                <w:b/>
                <w:sz w:val="17"/>
              </w:rPr>
              <w:t>Follaje</w:t>
            </w:r>
          </w:p>
        </w:tc>
        <w:tc>
          <w:tcPr>
            <w:tcW w:type="dxa" w:w="2353"/>
          </w:tcPr>
          <w:p>
            <w:pPr>
              <w:jc w:val="left"/>
            </w:pPr>
            <w:r/>
            <w:r>
              <w:rPr>
                <w:b w:val="0"/>
                <w:sz w:val="17"/>
              </w:rPr>
              <w:t>70%</w:t>
            </w:r>
          </w:p>
        </w:tc>
      </w:tr>
      <w:tr>
        <w:tc>
          <w:tcPr>
            <w:tcW w:type="dxa" w:w="2353"/>
          </w:tcPr>
          <w:p>
            <w:pPr>
              <w:jc w:val="left"/>
            </w:pPr>
            <w:r/>
            <w:r>
              <w:rPr>
                <w:b/>
                <w:sz w:val="17"/>
              </w:rPr>
              <w:t>Raíz / Fuste (estado)</w:t>
            </w:r>
          </w:p>
        </w:tc>
        <w:tc>
          <w:tcPr>
            <w:tcW w:type="dxa" w:w="2353"/>
          </w:tcPr>
          <w:p>
            <w:pPr>
              <w:jc w:val="left"/>
            </w:pPr>
            <w:r/>
            <w:r>
              <w:rPr>
                <w:b w:val="0"/>
                <w:sz w:val="17"/>
              </w:rPr>
              <w:t>Regular / Regular</w:t>
            </w:r>
          </w:p>
        </w:tc>
        <w:tc>
          <w:tcPr>
            <w:tcW w:type="dxa" w:w="2353"/>
          </w:tcPr>
          <w:p>
            <w:pPr>
              <w:jc w:val="left"/>
            </w:pPr>
            <w:r/>
            <w:r>
              <w:rPr>
                <w:b/>
                <w:sz w:val="17"/>
              </w:rPr>
              <w:t>Riesgo total (valor)</w:t>
            </w:r>
          </w:p>
        </w:tc>
        <w:tc>
          <w:tcPr>
            <w:tcW w:type="dxa" w:w="2353"/>
          </w:tcPr>
          <w:p>
            <w:pPr>
              <w:jc w:val="left"/>
            </w:pPr>
            <w:r/>
            <w:r>
              <w:rPr>
                <w:b w:val="0"/>
                <w:sz w:val="17"/>
              </w:rPr>
              <w:t>Alto (2,47)</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Bajo</w:t>
            </w:r>
          </w:p>
        </w:tc>
      </w:tr>
    </w:tbl>
    <w:p>
      <w:pPr>
        <w:spacing w:after="6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spacing w:after="60"/>
      </w:pP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67829QG6+WJG5 / Nro 19 cerca de los baños </w:t>
            </w:r>
          </w:p>
        </w:tc>
        <w:tc>
          <w:tcPr>
            <w:tcW w:type="dxa" w:w="2353"/>
          </w:tcPr>
          <w:p>
            <w:pPr>
              <w:jc w:val="left"/>
            </w:pPr>
            <w:r/>
            <w:r>
              <w:rPr>
                <w:b/>
                <w:sz w:val="17"/>
              </w:rPr>
              <w:t>Coordenadas</w:t>
            </w:r>
          </w:p>
        </w:tc>
        <w:tc>
          <w:tcPr>
            <w:tcW w:type="dxa" w:w="2353"/>
          </w:tcPr>
          <w:p>
            <w:pPr>
              <w:jc w:val="left"/>
            </w:pPr>
            <w:r/>
            <w:r>
              <w:rPr>
                <w:b w:val="0"/>
                <w:sz w:val="17"/>
              </w:rPr>
              <w:t>-3,622696, -79,238414</w:t>
            </w:r>
          </w:p>
        </w:tc>
      </w:tr>
      <w:tr>
        <w:tc>
          <w:tcPr>
            <w:tcW w:type="dxa" w:w="2353"/>
          </w:tcPr>
          <w:p>
            <w:pPr>
              <w:jc w:val="left"/>
            </w:pPr>
            <w:r/>
            <w:r>
              <w:rPr>
                <w:b/>
                <w:sz w:val="17"/>
              </w:rPr>
              <w:t>Diámetro / Altura</w:t>
            </w:r>
          </w:p>
        </w:tc>
        <w:tc>
          <w:tcPr>
            <w:tcW w:type="dxa" w:w="2353"/>
          </w:tcPr>
          <w:p>
            <w:pPr>
              <w:jc w:val="left"/>
            </w:pPr>
            <w:r/>
            <w:r>
              <w:rPr>
                <w:b w:val="0"/>
                <w:sz w:val="17"/>
              </w:rPr>
              <w:t>118,2 cm / 27,1 m</w:t>
            </w:r>
          </w:p>
        </w:tc>
        <w:tc>
          <w:tcPr>
            <w:tcW w:type="dxa" w:w="2353"/>
          </w:tcPr>
          <w:p>
            <w:pPr>
              <w:jc w:val="left"/>
            </w:pPr>
            <w:r/>
            <w:r>
              <w:rPr>
                <w:b/>
                <w:sz w:val="17"/>
              </w:rPr>
              <w:t>Copa (NS×EW)</w:t>
            </w:r>
          </w:p>
        </w:tc>
        <w:tc>
          <w:tcPr>
            <w:tcW w:type="dxa" w:w="2353"/>
          </w:tcPr>
          <w:p>
            <w:pPr>
              <w:jc w:val="left"/>
            </w:pPr>
            <w:r/>
            <w:r>
              <w:rPr>
                <w:b w:val="0"/>
                <w:sz w:val="17"/>
              </w:rPr>
              <w:t>11,5 × 14,2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Alto (2,70)</w:t>
            </w:r>
          </w:p>
        </w:tc>
      </w:tr>
      <w:tr>
        <w:tc>
          <w:tcPr>
            <w:tcW w:type="dxa" w:w="2353"/>
          </w:tcPr>
          <w:p>
            <w:pPr>
              <w:jc w:val="left"/>
            </w:pPr>
            <w:r/>
            <w:r>
              <w:rPr>
                <w:b/>
                <w:sz w:val="17"/>
              </w:rPr>
              <w:t>RIESGO DE CAÍDA</w:t>
            </w:r>
          </w:p>
        </w:tc>
        <w:tc>
          <w:tcPr>
            <w:tcW w:type="dxa" w:w="2353"/>
          </w:tcPr>
          <w:p>
            <w:pPr>
              <w:jc w:val="left"/>
            </w:pPr>
            <w:r/>
            <w:r>
              <w:rPr>
                <w:b/>
                <w:color w:val="B71C1C"/>
                <w:sz w:val="17"/>
              </w:rPr>
              <w:t>Alto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spacing w:after="60"/>
      </w:pP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67829QG6+XF9F / Nro 30, árbol alto con. Muchas epifitas </w:t>
            </w:r>
          </w:p>
        </w:tc>
        <w:tc>
          <w:tcPr>
            <w:tcW w:type="dxa" w:w="2353"/>
          </w:tcPr>
          <w:p>
            <w:pPr>
              <w:jc w:val="left"/>
            </w:pPr>
            <w:r/>
            <w:r>
              <w:rPr>
                <w:b/>
                <w:sz w:val="17"/>
              </w:rPr>
              <w:t>Coordenadas</w:t>
            </w:r>
          </w:p>
        </w:tc>
        <w:tc>
          <w:tcPr>
            <w:tcW w:type="dxa" w:w="2353"/>
          </w:tcPr>
          <w:p>
            <w:pPr>
              <w:jc w:val="left"/>
            </w:pPr>
            <w:r/>
            <w:r>
              <w:rPr>
                <w:b w:val="0"/>
                <w:sz w:val="17"/>
              </w:rPr>
              <w:t>-3,622588, -79,238773</w:t>
            </w:r>
          </w:p>
        </w:tc>
      </w:tr>
      <w:tr>
        <w:tc>
          <w:tcPr>
            <w:tcW w:type="dxa" w:w="2353"/>
          </w:tcPr>
          <w:p>
            <w:pPr>
              <w:jc w:val="left"/>
            </w:pPr>
            <w:r/>
            <w:r>
              <w:rPr>
                <w:b/>
                <w:sz w:val="17"/>
              </w:rPr>
              <w:t>Diámetro / Altura</w:t>
            </w:r>
          </w:p>
        </w:tc>
        <w:tc>
          <w:tcPr>
            <w:tcW w:type="dxa" w:w="2353"/>
          </w:tcPr>
          <w:p>
            <w:pPr>
              <w:jc w:val="left"/>
            </w:pPr>
            <w:r/>
            <w:r>
              <w:rPr>
                <w:b w:val="0"/>
                <w:sz w:val="17"/>
              </w:rPr>
              <w:t>66,2 cm / 17,8 m</w:t>
            </w:r>
          </w:p>
        </w:tc>
        <w:tc>
          <w:tcPr>
            <w:tcW w:type="dxa" w:w="2353"/>
          </w:tcPr>
          <w:p>
            <w:pPr>
              <w:jc w:val="left"/>
            </w:pPr>
            <w:r/>
            <w:r>
              <w:rPr>
                <w:b/>
                <w:sz w:val="17"/>
              </w:rPr>
              <w:t>Copa (NS×EW)</w:t>
            </w:r>
          </w:p>
        </w:tc>
        <w:tc>
          <w:tcPr>
            <w:tcW w:type="dxa" w:w="2353"/>
          </w:tcPr>
          <w:p>
            <w:pPr>
              <w:jc w:val="left"/>
            </w:pPr>
            <w:r/>
            <w:r>
              <w:rPr>
                <w:b w:val="0"/>
                <w:sz w:val="17"/>
              </w:rPr>
              <w:t>6,5 × 6,0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Mala / Regular</w:t>
            </w:r>
          </w:p>
        </w:tc>
        <w:tc>
          <w:tcPr>
            <w:tcW w:type="dxa" w:w="2353"/>
          </w:tcPr>
          <w:p>
            <w:pPr>
              <w:jc w:val="left"/>
            </w:pPr>
            <w:r/>
            <w:r>
              <w:rPr>
                <w:b/>
                <w:sz w:val="17"/>
              </w:rPr>
              <w:t>Riesgo total (valor)</w:t>
            </w:r>
          </w:p>
        </w:tc>
        <w:tc>
          <w:tcPr>
            <w:tcW w:type="dxa" w:w="2353"/>
          </w:tcPr>
          <w:p>
            <w:pPr>
              <w:jc w:val="left"/>
            </w:pPr>
            <w:r/>
            <w:r>
              <w:rPr>
                <w:b w:val="0"/>
                <w:sz w:val="17"/>
              </w:rPr>
              <w:t>Medio (1,90)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spacing w:after="60"/>
      </w:pP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67829QG6+XG9W / Nro 31 </w:t>
            </w:r>
          </w:p>
        </w:tc>
        <w:tc>
          <w:tcPr>
            <w:tcW w:type="dxa" w:w="2353"/>
          </w:tcPr>
          <w:p>
            <w:pPr>
              <w:jc w:val="left"/>
            </w:pPr>
            <w:r/>
            <w:r>
              <w:rPr>
                <w:b/>
                <w:sz w:val="17"/>
              </w:rPr>
              <w:t>Coordenadas</w:t>
            </w:r>
          </w:p>
        </w:tc>
        <w:tc>
          <w:tcPr>
            <w:tcW w:type="dxa" w:w="2353"/>
          </w:tcPr>
          <w:p>
            <w:pPr>
              <w:jc w:val="left"/>
            </w:pPr>
            <w:r/>
            <w:r>
              <w:rPr>
                <w:b w:val="0"/>
                <w:sz w:val="17"/>
              </w:rPr>
              <w:t>-3,622579, -79,238634</w:t>
            </w:r>
          </w:p>
        </w:tc>
      </w:tr>
      <w:tr>
        <w:tc>
          <w:tcPr>
            <w:tcW w:type="dxa" w:w="2353"/>
          </w:tcPr>
          <w:p>
            <w:pPr>
              <w:jc w:val="left"/>
            </w:pPr>
            <w:r/>
            <w:r>
              <w:rPr>
                <w:b/>
                <w:sz w:val="17"/>
              </w:rPr>
              <w:t>Diámetro / Altura</w:t>
            </w:r>
          </w:p>
        </w:tc>
        <w:tc>
          <w:tcPr>
            <w:tcW w:type="dxa" w:w="2353"/>
          </w:tcPr>
          <w:p>
            <w:pPr>
              <w:jc w:val="left"/>
            </w:pPr>
            <w:r/>
            <w:r>
              <w:rPr>
                <w:b w:val="0"/>
                <w:sz w:val="17"/>
              </w:rPr>
              <w:t>59,7 cm / 20,7 m</w:t>
            </w:r>
          </w:p>
        </w:tc>
        <w:tc>
          <w:tcPr>
            <w:tcW w:type="dxa" w:w="2353"/>
          </w:tcPr>
          <w:p>
            <w:pPr>
              <w:jc w:val="left"/>
            </w:pPr>
            <w:r/>
            <w:r>
              <w:rPr>
                <w:b/>
                <w:sz w:val="17"/>
              </w:rPr>
              <w:t>Copa (NS×EW)</w:t>
            </w:r>
          </w:p>
        </w:tc>
        <w:tc>
          <w:tcPr>
            <w:tcW w:type="dxa" w:w="2353"/>
          </w:tcPr>
          <w:p>
            <w:pPr>
              <w:jc w:val="left"/>
            </w:pPr>
            <w:r/>
            <w:r>
              <w:rPr>
                <w:b w:val="0"/>
                <w:sz w:val="17"/>
              </w:rPr>
              <w:t>5,2 × 5,6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spacing w:after="60"/>
      </w:pP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67829QH6+2HV2 / Nro 34</w:t>
            </w:r>
          </w:p>
        </w:tc>
        <w:tc>
          <w:tcPr>
            <w:tcW w:type="dxa" w:w="2353"/>
          </w:tcPr>
          <w:p>
            <w:pPr>
              <w:jc w:val="left"/>
            </w:pPr>
            <w:r/>
            <w:r>
              <w:rPr>
                <w:b/>
                <w:sz w:val="17"/>
              </w:rPr>
              <w:t>Coordenadas</w:t>
            </w:r>
          </w:p>
        </w:tc>
        <w:tc>
          <w:tcPr>
            <w:tcW w:type="dxa" w:w="2353"/>
          </w:tcPr>
          <w:p>
            <w:pPr>
              <w:jc w:val="left"/>
            </w:pPr>
            <w:r/>
            <w:r>
              <w:rPr>
                <w:b w:val="0"/>
                <w:sz w:val="17"/>
              </w:rPr>
              <w:t>-3,622397, -79,238591</w:t>
            </w:r>
          </w:p>
        </w:tc>
      </w:tr>
      <w:tr>
        <w:tc>
          <w:tcPr>
            <w:tcW w:type="dxa" w:w="2353"/>
          </w:tcPr>
          <w:p>
            <w:pPr>
              <w:jc w:val="left"/>
            </w:pPr>
            <w:r/>
            <w:r>
              <w:rPr>
                <w:b/>
                <w:sz w:val="17"/>
              </w:rPr>
              <w:t>Diámetro / Altura</w:t>
            </w:r>
          </w:p>
        </w:tc>
        <w:tc>
          <w:tcPr>
            <w:tcW w:type="dxa" w:w="2353"/>
          </w:tcPr>
          <w:p>
            <w:pPr>
              <w:jc w:val="left"/>
            </w:pPr>
            <w:r/>
            <w:r>
              <w:rPr>
                <w:b w:val="0"/>
                <w:sz w:val="17"/>
              </w:rPr>
              <w:t>81,6 cm / 14,3 m</w:t>
            </w:r>
          </w:p>
        </w:tc>
        <w:tc>
          <w:tcPr>
            <w:tcW w:type="dxa" w:w="2353"/>
          </w:tcPr>
          <w:p>
            <w:pPr>
              <w:jc w:val="left"/>
            </w:pPr>
            <w:r/>
            <w:r>
              <w:rPr>
                <w:b/>
                <w:sz w:val="17"/>
              </w:rPr>
              <w:t>Copa (NS×EW)</w:t>
            </w:r>
          </w:p>
        </w:tc>
        <w:tc>
          <w:tcPr>
            <w:tcW w:type="dxa" w:w="2353"/>
          </w:tcPr>
          <w:p>
            <w:pPr>
              <w:jc w:val="left"/>
            </w:pPr>
            <w:r/>
            <w:r>
              <w:rPr>
                <w:b w:val="0"/>
                <w:sz w:val="17"/>
              </w:rPr>
              <w:t>10,6 × 9,3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80%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(1,15)</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spacing w:after="60"/>
      </w:pP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67829QH6+4HVV / Árbol en plena Esquina cerca de un pequeño graderío </w:t>
            </w:r>
          </w:p>
        </w:tc>
        <w:tc>
          <w:tcPr>
            <w:tcW w:type="dxa" w:w="2353"/>
          </w:tcPr>
          <w:p>
            <w:pPr>
              <w:jc w:val="left"/>
            </w:pPr>
            <w:r/>
            <w:r>
              <w:rPr>
                <w:b/>
                <w:sz w:val="17"/>
              </w:rPr>
              <w:t>Coordenadas</w:t>
            </w:r>
          </w:p>
        </w:tc>
        <w:tc>
          <w:tcPr>
            <w:tcW w:type="dxa" w:w="2353"/>
          </w:tcPr>
          <w:p>
            <w:pPr>
              <w:jc w:val="left"/>
            </w:pPr>
            <w:r/>
            <w:r>
              <w:rPr>
                <w:b w:val="0"/>
                <w:sz w:val="17"/>
              </w:rPr>
              <w:t>-3,622126, -79,238583</w:t>
            </w:r>
          </w:p>
        </w:tc>
      </w:tr>
      <w:tr>
        <w:tc>
          <w:tcPr>
            <w:tcW w:type="dxa" w:w="2353"/>
          </w:tcPr>
          <w:p>
            <w:pPr>
              <w:jc w:val="left"/>
            </w:pPr>
            <w:r/>
            <w:r>
              <w:rPr>
                <w:b/>
                <w:sz w:val="17"/>
              </w:rPr>
              <w:t>Diámetro / Altura</w:t>
            </w:r>
          </w:p>
        </w:tc>
        <w:tc>
          <w:tcPr>
            <w:tcW w:type="dxa" w:w="2353"/>
          </w:tcPr>
          <w:p>
            <w:pPr>
              <w:jc w:val="left"/>
            </w:pPr>
            <w:r/>
            <w:r>
              <w:rPr>
                <w:b w:val="0"/>
                <w:sz w:val="17"/>
              </w:rPr>
              <w:t>87,0 cm / 19,3 m</w:t>
            </w:r>
          </w:p>
        </w:tc>
        <w:tc>
          <w:tcPr>
            <w:tcW w:type="dxa" w:w="2353"/>
          </w:tcPr>
          <w:p>
            <w:pPr>
              <w:jc w:val="left"/>
            </w:pPr>
            <w:r/>
            <w:r>
              <w:rPr>
                <w:b/>
                <w:sz w:val="17"/>
              </w:rPr>
              <w:t>Copa (NS×EW)</w:t>
            </w:r>
          </w:p>
        </w:tc>
        <w:tc>
          <w:tcPr>
            <w:tcW w:type="dxa" w:w="2353"/>
          </w:tcPr>
          <w:p>
            <w:pPr>
              <w:jc w:val="left"/>
            </w:pPr>
            <w:r/>
            <w:r>
              <w:rPr>
                <w:b w:val="0"/>
                <w:sz w:val="17"/>
              </w:rPr>
              <w:t>6,9 × 9,6 m</w:t>
            </w:r>
          </w:p>
        </w:tc>
      </w:tr>
      <w:tr>
        <w:tc>
          <w:tcPr>
            <w:tcW w:type="dxa" w:w="2353"/>
          </w:tcPr>
          <w:p>
            <w:pPr>
              <w:jc w:val="left"/>
            </w:pPr>
            <w:r/>
            <w:r>
              <w:rPr>
                <w:b/>
                <w:sz w:val="17"/>
              </w:rPr>
              <w:t>Rectitud / Espacio</w:t>
            </w:r>
          </w:p>
        </w:tc>
        <w:tc>
          <w:tcPr>
            <w:tcW w:type="dxa" w:w="2353"/>
          </w:tcPr>
          <w:p>
            <w:pPr>
              <w:jc w:val="left"/>
            </w:pPr>
            <w:r/>
            <w:r>
              <w:rPr>
                <w:b w:val="0"/>
                <w:sz w:val="17"/>
              </w:rPr>
              <w:t>Recto / Estrecho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Bueno</w:t>
            </w:r>
          </w:p>
        </w:tc>
        <w:tc>
          <w:tcPr>
            <w:tcW w:type="dxa" w:w="2353"/>
          </w:tcPr>
          <w:p>
            <w:pPr>
              <w:jc w:val="left"/>
            </w:pPr>
            <w:r/>
            <w:r>
              <w:rPr>
                <w:b/>
                <w:sz w:val="17"/>
              </w:rPr>
              <w:t>Riesgo total (valor)</w:t>
            </w:r>
          </w:p>
        </w:tc>
        <w:tc>
          <w:tcPr>
            <w:tcW w:type="dxa" w:w="2353"/>
          </w:tcPr>
          <w:p>
            <w:pPr>
              <w:jc w:val="left"/>
            </w:pPr>
            <w:r/>
            <w:r>
              <w:rPr>
                <w:b w:val="0"/>
                <w:sz w:val="17"/>
              </w:rPr>
              <w:t>Medio (2,10)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Alto</w:t>
            </w:r>
          </w:p>
        </w:tc>
      </w:tr>
    </w:tbl>
    <w:p>
      <w:pPr>
        <w:spacing w:after="6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p>
      <w:pPr>
        <w:spacing w:after="60"/>
      </w:pP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160"/>
        <w:jc w:val="both"/>
      </w:pPr>
      <w:r>
        <w:rPr>
          <w:b w:val="0"/>
          <w:i w:val="0"/>
          <w:sz w:val="21"/>
        </w:rPr>
        <w:t>Síntesis de los cipreses: de los 7 cipreses se recomienda el derribo de UNO (A06) por riesgo de caída alto y alta exposición; los 6 restantes se CONSERVAN con poda sanitaria, manejo de epífitas, tratamiento de daños mecánicos, retiro de clavos/alambres y, en A07, monitoreo prioritario del anclaje.</w:t>
      </w:r>
    </w:p>
    <w:p>
      <w:pPr>
        <w:sectPr>
          <w:pgSz w:w="11906" w:h="16838"/>
          <w:pgMar w:top="1134" w:right="1247" w:bottom="1134" w:left="1247" w:header="720" w:footer="720" w:gutter="0"/>
          <w:cols w:space="720"/>
          <w:docGrid w:linePitch="360"/>
        </w:sectPr>
      </w:pPr>
    </w:p>
    <w:p>
      <w:pPr>
        <w:pStyle w:val="Heading1"/>
      </w:pPr>
      <w:r>
        <w:rPr>
          <w:color w:val="1B5E20"/>
          <w:sz w:val="30"/>
        </w:rPr>
        <w:t>8. Tabla resumen: conservación vs. derribo (todo el inventario)</w:t>
      </w:r>
    </w:p>
    <w:p>
      <w:pPr>
        <w:spacing w:after="120"/>
        <w:jc w:val="both"/>
      </w:pPr>
      <w:r>
        <w:rPr>
          <w:b w:val="0"/>
          <w:i w:val="0"/>
          <w:sz w:val="19"/>
        </w:rPr>
        <w:t>Código de color: rojo = Derribo; naranja = Conservar con intervención; verde = Conservar. De los 40 árboles: 1 derribo, 21 conservación con intervención y 18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624"/>
            <w:shd w:val="clear" w:fill="1B5E20"/>
          </w:tcPr>
          <w:p>
            <w:pPr>
              <w:jc w:val="center"/>
            </w:pPr>
            <w:r/>
            <w:r>
              <w:rPr>
                <w:b/>
                <w:color w:val="FFFFFF"/>
                <w:sz w:val="17"/>
              </w:rPr>
              <w:t>ID</w:t>
            </w:r>
          </w:p>
        </w:tc>
        <w:tc>
          <w:tcPr>
            <w:tcW w:type="dxa" w:w="2268"/>
            <w:shd w:val="clear" w:fill="1B5E20"/>
          </w:tcPr>
          <w:p>
            <w:pPr>
              <w:jc w:val="center"/>
            </w:pPr>
            <w:r/>
            <w:r>
              <w:rPr>
                <w:b/>
                <w:color w:val="FFFFFF"/>
                <w:sz w:val="17"/>
              </w:rPr>
              <w:t>Especie (común)</w:t>
            </w:r>
          </w:p>
        </w:tc>
        <w:tc>
          <w:tcPr>
            <w:tcW w:type="dxa" w:w="907"/>
            <w:shd w:val="clear" w:fill="1B5E20"/>
          </w:tcPr>
          <w:p>
            <w:pPr>
              <w:jc w:val="center"/>
            </w:pPr>
            <w:r/>
            <w:r>
              <w:rPr>
                <w:b/>
                <w:color w:val="FFFFFF"/>
                <w:sz w:val="17"/>
              </w:rPr>
              <w:t>Ref.</w:t>
            </w:r>
          </w:p>
        </w:tc>
        <w:tc>
          <w:tcPr>
            <w:tcW w:type="dxa" w:w="680"/>
            <w:shd w:val="clear" w:fill="1B5E20"/>
          </w:tcPr>
          <w:p>
            <w:pPr>
              <w:jc w:val="center"/>
            </w:pPr>
            <w:r/>
            <w:r>
              <w:rPr>
                <w:b/>
                <w:color w:val="FFFFFF"/>
                <w:sz w:val="17"/>
              </w:rPr>
              <w:t>D (cm)</w:t>
            </w:r>
          </w:p>
        </w:tc>
        <w:tc>
          <w:tcPr>
            <w:tcW w:type="dxa" w:w="680"/>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613"/>
            <w:shd w:val="clear" w:fill="1B5E20"/>
          </w:tcPr>
          <w:p>
            <w:pPr>
              <w:jc w:val="center"/>
            </w:pPr>
            <w:r/>
            <w:r>
              <w:rPr>
                <w:b/>
                <w:color w:val="FFFFFF"/>
                <w:sz w:val="17"/>
              </w:rPr>
              <w:t>Fundamento</w:t>
            </w:r>
          </w:p>
        </w:tc>
      </w:tr>
      <w:tr>
        <w:tc>
          <w:tcPr>
            <w:tcW w:type="dxa" w:w="5613"/>
            <w:gridSpan w:val="9"/>
            <w:shd w:val="clear" w:fill="37474F"/>
          </w:tcPr>
          <w:p>
            <w:pPr>
              <w:jc w:val="left"/>
            </w:pPr>
            <w:r/>
            <w:r>
              <w:rPr>
                <w:b/>
                <w:color w:val="FFFFFF"/>
                <w:sz w:val="17"/>
              </w:rPr>
              <w:t>PARQUE CENTRAL</w:t>
            </w:r>
          </w:p>
        </w:tc>
      </w:tr>
      <w:tr>
        <w:tc>
          <w:tcPr>
            <w:tcW w:type="dxa" w:w="624"/>
            <w:shd w:val="clear" w:fill="FCE5CD"/>
          </w:tcPr>
          <w:p>
            <w:pPr>
              <w:jc w:val="center"/>
            </w:pPr>
            <w:r/>
            <w:r>
              <w:rPr>
                <w:b/>
                <w:sz w:val="15"/>
              </w:rPr>
              <w:t>A01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25</w:t>
            </w:r>
          </w:p>
        </w:tc>
        <w:tc>
          <w:tcPr>
            <w:tcW w:type="dxa" w:w="680"/>
            <w:shd w:val="clear" w:fill="FCE5CD"/>
          </w:tcPr>
          <w:p>
            <w:pPr>
              <w:jc w:val="center"/>
            </w:pPr>
            <w:r/>
            <w:r>
              <w:rPr>
                <w:b w:val="0"/>
                <w:sz w:val="15"/>
              </w:rPr>
              <w:t>6,3</w:t>
            </w:r>
          </w:p>
        </w:tc>
        <w:tc>
          <w:tcPr>
            <w:tcW w:type="dxa" w:w="680"/>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624"/>
            <w:shd w:val="clear" w:fill="D9EAD3"/>
          </w:tcPr>
          <w:p>
            <w:pPr>
              <w:jc w:val="center"/>
            </w:pPr>
            <w:r/>
            <w:r>
              <w:rPr>
                <w:b/>
                <w:sz w:val="15"/>
              </w:rPr>
              <w:t>A02</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12,2</w:t>
            </w:r>
          </w:p>
        </w:tc>
        <w:tc>
          <w:tcPr>
            <w:tcW w:type="dxa" w:w="680"/>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(fuste, corteza y hojas buenos); riesgo y caída bajos. Retirar cuerdas del fuste y poda ligera de formación.</w:t>
            </w:r>
          </w:p>
        </w:tc>
      </w:tr>
      <w:tr>
        <w:tc>
          <w:tcPr>
            <w:tcW w:type="dxa" w:w="624"/>
            <w:shd w:val="clear" w:fill="FCE5CD"/>
          </w:tcPr>
          <w:p>
            <w:pPr>
              <w:jc w:val="center"/>
            </w:pPr>
            <w:r/>
            <w:r>
              <w:rPr>
                <w:b/>
                <w:sz w:val="15"/>
              </w:rPr>
              <w:t>A03</w:t>
            </w:r>
          </w:p>
        </w:tc>
        <w:tc>
          <w:tcPr>
            <w:tcW w:type="dxa" w:w="2268"/>
            <w:shd w:val="clear" w:fill="FCE5CD"/>
          </w:tcPr>
          <w:p>
            <w:pPr>
              <w:jc w:val="left"/>
            </w:pPr>
            <w:r/>
            <w:r>
              <w:rPr>
                <w:b w:val="0"/>
                <w:sz w:val="15"/>
              </w:rPr>
              <w:t>Chionanthus pubescens (Arupo)</w:t>
            </w:r>
          </w:p>
        </w:tc>
        <w:tc>
          <w:tcPr>
            <w:tcW w:type="dxa" w:w="907"/>
            <w:shd w:val="clear" w:fill="FCE5CD"/>
          </w:tcPr>
          <w:p>
            <w:pPr>
              <w:jc w:val="center"/>
            </w:pPr>
            <w:r/>
            <w:r>
              <w:rPr>
                <w:b w:val="0"/>
                <w:sz w:val="15"/>
              </w:rPr>
              <w:t>21</w:t>
            </w:r>
          </w:p>
        </w:tc>
        <w:tc>
          <w:tcPr>
            <w:tcW w:type="dxa" w:w="680"/>
            <w:shd w:val="clear" w:fill="FCE5CD"/>
          </w:tcPr>
          <w:p>
            <w:pPr>
              <w:jc w:val="center"/>
            </w:pPr>
            <w:r/>
            <w:r>
              <w:rPr>
                <w:b w:val="0"/>
                <w:sz w:val="15"/>
              </w:rPr>
              <w:t>8,9</w:t>
            </w:r>
          </w:p>
        </w:tc>
        <w:tc>
          <w:tcPr>
            <w:tcW w:type="dxa" w:w="680"/>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624"/>
            <w:shd w:val="clear" w:fill="FCE5CD"/>
          </w:tcPr>
          <w:p>
            <w:pPr>
              <w:jc w:val="center"/>
            </w:pPr>
            <w:r/>
            <w:r>
              <w:rPr>
                <w:b/>
                <w:sz w:val="15"/>
              </w:rPr>
              <w:t>A04</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Cerca a la calle 10 de marzo </w:t>
            </w:r>
          </w:p>
        </w:tc>
        <w:tc>
          <w:tcPr>
            <w:tcW w:type="dxa" w:w="680"/>
            <w:shd w:val="clear" w:fill="FCE5CD"/>
          </w:tcPr>
          <w:p>
            <w:pPr>
              <w:jc w:val="center"/>
            </w:pPr>
            <w:r/>
            <w:r>
              <w:rPr>
                <w:b w:val="0"/>
                <w:sz w:val="15"/>
              </w:rPr>
              <w:t>70,4</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624"/>
            <w:shd w:val="clear" w:fill="FCE5CD"/>
          </w:tcPr>
          <w:p>
            <w:pPr>
              <w:jc w:val="center"/>
            </w:pPr>
            <w:r/>
            <w:r>
              <w:rPr>
                <w:b/>
                <w:sz w:val="15"/>
              </w:rPr>
              <w:t>A05</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 xml:space="preserve">Cerca de la calle 10 de marzo al frente están las cafeterías </w:t>
            </w:r>
          </w:p>
        </w:tc>
        <w:tc>
          <w:tcPr>
            <w:tcW w:type="dxa" w:w="680"/>
            <w:shd w:val="clear" w:fill="FCE5CD"/>
          </w:tcPr>
          <w:p>
            <w:pPr>
              <w:jc w:val="center"/>
            </w:pPr>
            <w:r/>
            <w:r>
              <w:rPr>
                <w:b w:val="0"/>
                <w:sz w:val="15"/>
              </w:rPr>
              <w:t>19,7</w:t>
            </w:r>
          </w:p>
        </w:tc>
        <w:tc>
          <w:tcPr>
            <w:tcW w:type="dxa" w:w="680"/>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624"/>
            <w:shd w:val="clear" w:fill="F4C7C3"/>
          </w:tcPr>
          <w:p>
            <w:pPr>
              <w:jc w:val="center"/>
            </w:pPr>
            <w:r/>
            <w:r>
              <w:rPr>
                <w:b/>
                <w:sz w:val="15"/>
              </w:rPr>
              <w:t>A06</w:t>
            </w:r>
          </w:p>
        </w:tc>
        <w:tc>
          <w:tcPr>
            <w:tcW w:type="dxa" w:w="2268"/>
            <w:shd w:val="clear" w:fill="F4C7C3"/>
          </w:tcPr>
          <w:p>
            <w:pPr>
              <w:jc w:val="left"/>
            </w:pPr>
            <w:r/>
            <w:r>
              <w:rPr>
                <w:b w:val="0"/>
                <w:sz w:val="15"/>
              </w:rPr>
              <w:t>Hesperocyparis macrocarpa (Cipré)</w:t>
            </w:r>
          </w:p>
        </w:tc>
        <w:tc>
          <w:tcPr>
            <w:tcW w:type="dxa" w:w="907"/>
            <w:shd w:val="clear" w:fill="F4C7C3"/>
          </w:tcPr>
          <w:p>
            <w:pPr>
              <w:jc w:val="center"/>
            </w:pPr>
            <w:r/>
            <w:r>
              <w:rPr>
                <w:b w:val="0"/>
                <w:sz w:val="15"/>
              </w:rPr>
              <w:t xml:space="preserve">Nro 19 cerca de los baños </w:t>
            </w:r>
          </w:p>
        </w:tc>
        <w:tc>
          <w:tcPr>
            <w:tcW w:type="dxa" w:w="680"/>
            <w:shd w:val="clear" w:fill="F4C7C3"/>
          </w:tcPr>
          <w:p>
            <w:pPr>
              <w:jc w:val="center"/>
            </w:pPr>
            <w:r/>
            <w:r>
              <w:rPr>
                <w:b w:val="0"/>
                <w:sz w:val="15"/>
              </w:rPr>
              <w:t>118,2</w:t>
            </w:r>
          </w:p>
        </w:tc>
        <w:tc>
          <w:tcPr>
            <w:tcW w:type="dxa" w:w="680"/>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613"/>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624"/>
            <w:shd w:val="clear" w:fill="FCE5CD"/>
          </w:tcPr>
          <w:p>
            <w:pPr>
              <w:jc w:val="center"/>
            </w:pPr>
            <w:r/>
            <w:r>
              <w:rPr>
                <w:b/>
                <w:sz w:val="15"/>
              </w:rPr>
              <w:t>A07</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Nro 30, árbol alto con. Muchas epifitas </w:t>
            </w:r>
          </w:p>
        </w:tc>
        <w:tc>
          <w:tcPr>
            <w:tcW w:type="dxa" w:w="680"/>
            <w:shd w:val="clear" w:fill="FCE5CD"/>
          </w:tcPr>
          <w:p>
            <w:pPr>
              <w:jc w:val="center"/>
            </w:pPr>
            <w:r/>
            <w:r>
              <w:rPr>
                <w:b w:val="0"/>
                <w:sz w:val="15"/>
              </w:rPr>
              <w:t>66,2</w:t>
            </w:r>
          </w:p>
        </w:tc>
        <w:tc>
          <w:tcPr>
            <w:tcW w:type="dxa" w:w="680"/>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624"/>
            <w:shd w:val="clear" w:fill="D9EAD3"/>
          </w:tcPr>
          <w:p>
            <w:pPr>
              <w:jc w:val="center"/>
            </w:pPr>
            <w:r/>
            <w:r>
              <w:rPr>
                <w:b/>
                <w:sz w:val="15"/>
              </w:rPr>
              <w:t>A08</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32</w:t>
            </w:r>
          </w:p>
        </w:tc>
        <w:tc>
          <w:tcPr>
            <w:tcW w:type="dxa" w:w="680"/>
            <w:shd w:val="clear" w:fill="D9EAD3"/>
          </w:tcPr>
          <w:p>
            <w:pPr>
              <w:jc w:val="center"/>
            </w:pPr>
            <w:r/>
            <w:r>
              <w:rPr>
                <w:b w:val="0"/>
                <w:sz w:val="15"/>
              </w:rPr>
              <w:t>55,4</w:t>
            </w:r>
          </w:p>
        </w:tc>
        <w:tc>
          <w:tcPr>
            <w:tcW w:type="dxa" w:w="680"/>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Estructura y anclaje buenos; riesgo y caída bajos. Retiro de clavos/alambres y mantenimiento.</w:t>
            </w:r>
          </w:p>
        </w:tc>
      </w:tr>
      <w:tr>
        <w:tc>
          <w:tcPr>
            <w:tcW w:type="dxa" w:w="624"/>
            <w:shd w:val="clear" w:fill="D9EAD3"/>
          </w:tcPr>
          <w:p>
            <w:pPr>
              <w:jc w:val="center"/>
            </w:pPr>
            <w:r/>
            <w:r>
              <w:rPr>
                <w:b/>
                <w:sz w:val="15"/>
              </w:rPr>
              <w:t>A09</w:t>
            </w:r>
          </w:p>
        </w:tc>
        <w:tc>
          <w:tcPr>
            <w:tcW w:type="dxa" w:w="2268"/>
            <w:shd w:val="clear" w:fill="D9EAD3"/>
          </w:tcPr>
          <w:p>
            <w:pPr>
              <w:jc w:val="left"/>
            </w:pPr>
            <w:r/>
            <w:r>
              <w:rPr>
                <w:b w:val="0"/>
                <w:sz w:val="15"/>
              </w:rPr>
              <w:t>Cupressus sempervirens (Cipre)</w:t>
            </w:r>
          </w:p>
        </w:tc>
        <w:tc>
          <w:tcPr>
            <w:tcW w:type="dxa" w:w="907"/>
            <w:shd w:val="clear" w:fill="D9EAD3"/>
          </w:tcPr>
          <w:p>
            <w:pPr>
              <w:jc w:val="center"/>
            </w:pPr>
            <w:r/>
            <w:r>
              <w:rPr>
                <w:b w:val="0"/>
                <w:sz w:val="15"/>
              </w:rPr>
              <w:t xml:space="preserve">Nro 31 </w:t>
            </w:r>
          </w:p>
        </w:tc>
        <w:tc>
          <w:tcPr>
            <w:tcW w:type="dxa" w:w="680"/>
            <w:shd w:val="clear" w:fill="D9EAD3"/>
          </w:tcPr>
          <w:p>
            <w:pPr>
              <w:jc w:val="center"/>
            </w:pPr>
            <w:r/>
            <w:r>
              <w:rPr>
                <w:b w:val="0"/>
                <w:sz w:val="15"/>
              </w:rPr>
              <w:t>59,7</w:t>
            </w:r>
          </w:p>
        </w:tc>
        <w:tc>
          <w:tcPr>
            <w:tcW w:type="dxa" w:w="680"/>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624"/>
            <w:shd w:val="clear" w:fill="FCE5CD"/>
          </w:tcPr>
          <w:p>
            <w:pPr>
              <w:jc w:val="center"/>
            </w:pPr>
            <w:r/>
            <w:r>
              <w:rPr>
                <w:b/>
                <w:sz w:val="15"/>
              </w:rPr>
              <w:t>A10</w:t>
            </w:r>
          </w:p>
        </w:tc>
        <w:tc>
          <w:tcPr>
            <w:tcW w:type="dxa" w:w="2268"/>
            <w:shd w:val="clear" w:fill="FCE5CD"/>
          </w:tcPr>
          <w:p>
            <w:pPr>
              <w:jc w:val="left"/>
            </w:pPr>
            <w:r/>
            <w:r>
              <w:rPr>
                <w:b w:val="0"/>
                <w:sz w:val="15"/>
              </w:rPr>
              <w:t>Juglans neotropica (Nogal)</w:t>
            </w:r>
          </w:p>
        </w:tc>
        <w:tc>
          <w:tcPr>
            <w:tcW w:type="dxa" w:w="907"/>
            <w:shd w:val="clear" w:fill="FCE5CD"/>
          </w:tcPr>
          <w:p>
            <w:pPr>
              <w:jc w:val="center"/>
            </w:pPr>
            <w:r/>
            <w:r>
              <w:rPr>
                <w:b w:val="0"/>
                <w:sz w:val="15"/>
              </w:rPr>
              <w:t>Nro 12</w:t>
            </w:r>
          </w:p>
        </w:tc>
        <w:tc>
          <w:tcPr>
            <w:tcW w:type="dxa" w:w="680"/>
            <w:shd w:val="clear" w:fill="FCE5CD"/>
          </w:tcPr>
          <w:p>
            <w:pPr>
              <w:jc w:val="center"/>
            </w:pPr>
            <w:r/>
            <w:r>
              <w:rPr>
                <w:b w:val="0"/>
                <w:sz w:val="15"/>
              </w:rPr>
              <w:t>34,4</w:t>
            </w:r>
          </w:p>
        </w:tc>
        <w:tc>
          <w:tcPr>
            <w:tcW w:type="dxa" w:w="680"/>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Mayor VALOR de riesgo del parque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624"/>
            <w:shd w:val="clear" w:fill="D9EAD3"/>
          </w:tcPr>
          <w:p>
            <w:pPr>
              <w:jc w:val="center"/>
            </w:pPr>
            <w:r/>
            <w:r>
              <w:rPr>
                <w:b/>
                <w:sz w:val="15"/>
              </w:rPr>
              <w:t>A11</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17</w:t>
            </w:r>
          </w:p>
        </w:tc>
        <w:tc>
          <w:tcPr>
            <w:tcW w:type="dxa" w:w="680"/>
            <w:shd w:val="clear" w:fill="D9EAD3"/>
          </w:tcPr>
          <w:p>
            <w:pPr>
              <w:jc w:val="center"/>
            </w:pPr>
            <w:r/>
            <w:r>
              <w:rPr>
                <w:b w:val="0"/>
                <w:sz w:val="15"/>
              </w:rPr>
              <w:t>10,9</w:t>
            </w:r>
          </w:p>
        </w:tc>
        <w:tc>
          <w:tcPr>
            <w:tcW w:type="dxa" w:w="680"/>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riesgo y caída bajos. Poda menor y tratamiento de heridas.</w:t>
            </w:r>
          </w:p>
        </w:tc>
      </w:tr>
      <w:tr>
        <w:tc>
          <w:tcPr>
            <w:tcW w:type="dxa" w:w="624"/>
            <w:shd w:val="clear" w:fill="FCE5CD"/>
          </w:tcPr>
          <w:p>
            <w:pPr>
              <w:jc w:val="center"/>
            </w:pPr>
            <w:r/>
            <w:r>
              <w:rPr>
                <w:b/>
                <w:sz w:val="15"/>
              </w:rPr>
              <w:t>A12</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Nro 34</w:t>
            </w:r>
          </w:p>
        </w:tc>
        <w:tc>
          <w:tcPr>
            <w:tcW w:type="dxa" w:w="680"/>
            <w:shd w:val="clear" w:fill="FCE5CD"/>
          </w:tcPr>
          <w:p>
            <w:pPr>
              <w:jc w:val="center"/>
            </w:pPr>
            <w:r/>
            <w:r>
              <w:rPr>
                <w:b w:val="0"/>
                <w:sz w:val="15"/>
              </w:rPr>
              <w:t>81,6</w:t>
            </w:r>
          </w:p>
        </w:tc>
        <w:tc>
          <w:tcPr>
            <w:tcW w:type="dxa" w:w="680"/>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Buen anclaje (raíz buena) y caída baja. Poda ligera, manejo de epífitas y retiro de objetos extraños.</w:t>
            </w:r>
          </w:p>
        </w:tc>
      </w:tr>
      <w:tr>
        <w:tc>
          <w:tcPr>
            <w:tcW w:type="dxa" w:w="624"/>
            <w:shd w:val="clear" w:fill="D9EAD3"/>
          </w:tcPr>
          <w:p>
            <w:pPr>
              <w:jc w:val="center"/>
            </w:pPr>
            <w:r/>
            <w:r>
              <w:rPr>
                <w:b/>
                <w:sz w:val="15"/>
              </w:rPr>
              <w:t>A13</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15</w:t>
            </w:r>
          </w:p>
        </w:tc>
        <w:tc>
          <w:tcPr>
            <w:tcW w:type="dxa" w:w="680"/>
            <w:shd w:val="clear" w:fill="D9EAD3"/>
          </w:tcPr>
          <w:p>
            <w:pPr>
              <w:jc w:val="center"/>
            </w:pPr>
            <w:r/>
            <w:r>
              <w:rPr>
                <w:b w:val="0"/>
                <w:sz w:val="15"/>
              </w:rPr>
              <w:t>72,2</w:t>
            </w:r>
          </w:p>
        </w:tc>
        <w:tc>
          <w:tcPr>
            <w:tcW w:type="dxa" w:w="680"/>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 (retiro de hojas secas).</w:t>
            </w:r>
          </w:p>
        </w:tc>
      </w:tr>
      <w:tr>
        <w:tc>
          <w:tcPr>
            <w:tcW w:type="dxa" w:w="624"/>
            <w:shd w:val="clear" w:fill="FCE5CD"/>
          </w:tcPr>
          <w:p>
            <w:pPr>
              <w:jc w:val="center"/>
            </w:pPr>
            <w:r/>
            <w:r>
              <w:rPr>
                <w:b/>
                <w:sz w:val="15"/>
              </w:rPr>
              <w:t>A14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24,0</w:t>
            </w:r>
          </w:p>
        </w:tc>
        <w:tc>
          <w:tcPr>
            <w:tcW w:type="dxa" w:w="680"/>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624"/>
            <w:shd w:val="clear" w:fill="D9EAD3"/>
          </w:tcPr>
          <w:p>
            <w:pPr>
              <w:jc w:val="center"/>
            </w:pPr>
            <w:r/>
            <w:r>
              <w:rPr>
                <w:b/>
                <w:sz w:val="15"/>
              </w:rPr>
              <w:t>A15</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Fotos por confirmar.</w:t>
            </w:r>
          </w:p>
        </w:tc>
        <w:tc>
          <w:tcPr>
            <w:tcW w:type="dxa" w:w="680"/>
            <w:shd w:val="clear" w:fill="D9EAD3"/>
          </w:tcPr>
          <w:p>
            <w:pPr>
              <w:jc w:val="center"/>
            </w:pPr>
            <w:r/>
            <w:r>
              <w:rPr>
                <w:b w:val="0"/>
                <w:sz w:val="15"/>
              </w:rPr>
              <w:t>81,6</w:t>
            </w:r>
          </w:p>
        </w:tc>
        <w:tc>
          <w:tcPr>
            <w:tcW w:type="dxa" w:w="680"/>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A16</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Fotos por tomar.</w:t>
            </w:r>
          </w:p>
        </w:tc>
        <w:tc>
          <w:tcPr>
            <w:tcW w:type="dxa" w:w="680"/>
            <w:shd w:val="clear" w:fill="D9EAD3"/>
          </w:tcPr>
          <w:p>
            <w:pPr>
              <w:jc w:val="center"/>
            </w:pPr>
            <w:r/>
            <w:r>
              <w:rPr>
                <w:b w:val="0"/>
                <w:sz w:val="15"/>
              </w:rPr>
              <w:t>35,5</w:t>
            </w:r>
          </w:p>
        </w:tc>
        <w:tc>
          <w:tcPr>
            <w:tcW w:type="dxa" w:w="680"/>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general; riesgo mínimo. Mantenimiento.</w:t>
            </w:r>
          </w:p>
        </w:tc>
      </w:tr>
      <w:tr>
        <w:tc>
          <w:tcPr>
            <w:tcW w:type="dxa" w:w="624"/>
            <w:shd w:val="clear" w:fill="D9EAD3"/>
          </w:tcPr>
          <w:p>
            <w:pPr>
              <w:jc w:val="center"/>
            </w:pPr>
            <w:r/>
            <w:r>
              <w:rPr>
                <w:b/>
                <w:sz w:val="15"/>
              </w:rPr>
              <w:t>A17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16,4</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caída baja. Poda de formación y tratamiento de heridas.</w:t>
            </w:r>
          </w:p>
        </w:tc>
      </w:tr>
      <w:tr>
        <w:tc>
          <w:tcPr>
            <w:tcW w:type="dxa" w:w="624"/>
            <w:shd w:val="clear" w:fill="FCE5CD"/>
          </w:tcPr>
          <w:p>
            <w:pPr>
              <w:jc w:val="center"/>
            </w:pPr>
            <w:r/>
            <w:r>
              <w:rPr>
                <w:b/>
                <w:sz w:val="15"/>
              </w:rPr>
              <w:t>A18</w:t>
            </w:r>
          </w:p>
        </w:tc>
        <w:tc>
          <w:tcPr>
            <w:tcW w:type="dxa" w:w="2268"/>
            <w:shd w:val="clear" w:fill="FCE5CD"/>
          </w:tcPr>
          <w:p>
            <w:pPr>
              <w:jc w:val="left"/>
            </w:pPr>
            <w:r/>
            <w:r>
              <w:rPr>
                <w:b w:val="0"/>
                <w:sz w:val="15"/>
              </w:rPr>
              <w:t>Casuarina equisetifolia (Casuarina)</w:t>
            </w:r>
          </w:p>
        </w:tc>
        <w:tc>
          <w:tcPr>
            <w:tcW w:type="dxa" w:w="907"/>
            <w:shd w:val="clear" w:fill="FCE5CD"/>
          </w:tcPr>
          <w:p>
            <w:pPr>
              <w:jc w:val="center"/>
            </w:pPr>
            <w:r/>
            <w:r>
              <w:rPr>
                <w:b w:val="0"/>
                <w:sz w:val="15"/>
              </w:rPr>
              <w:t>4</w:t>
            </w:r>
          </w:p>
        </w:tc>
        <w:tc>
          <w:tcPr>
            <w:tcW w:type="dxa" w:w="680"/>
            <w:shd w:val="clear" w:fill="FCE5CD"/>
          </w:tcPr>
          <w:p>
            <w:pPr>
              <w:jc w:val="center"/>
            </w:pPr>
            <w:r/>
            <w:r>
              <w:rPr>
                <w:b w:val="0"/>
                <w:sz w:val="15"/>
              </w:rPr>
              <w:t>15,4</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cima mala y presencia de hongos. Poda sanitaria y manejo.</w:t>
            </w:r>
          </w:p>
        </w:tc>
      </w:tr>
      <w:tr>
        <w:tc>
          <w:tcPr>
            <w:tcW w:type="dxa" w:w="624"/>
            <w:shd w:val="clear" w:fill="D9EAD3"/>
          </w:tcPr>
          <w:p>
            <w:pPr>
              <w:jc w:val="center"/>
            </w:pPr>
            <w:r/>
            <w:r>
              <w:rPr>
                <w:b/>
                <w:sz w:val="15"/>
              </w:rPr>
              <w:t>A19</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20,0</w:t>
            </w:r>
          </w:p>
        </w:tc>
        <w:tc>
          <w:tcPr>
            <w:tcW w:type="dxa" w:w="680"/>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buen anclaje. Poda menor y manejo de epífitas.</w:t>
            </w:r>
          </w:p>
        </w:tc>
      </w:tr>
      <w:tr>
        <w:tc>
          <w:tcPr>
            <w:tcW w:type="dxa" w:w="624"/>
            <w:shd w:val="clear" w:fill="FCE5CD"/>
          </w:tcPr>
          <w:p>
            <w:pPr>
              <w:jc w:val="center"/>
            </w:pPr>
            <w:r/>
            <w:r>
              <w:rPr>
                <w:b/>
                <w:sz w:val="15"/>
              </w:rPr>
              <w:t>A20</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11</w:t>
            </w:r>
          </w:p>
        </w:tc>
        <w:tc>
          <w:tcPr>
            <w:tcW w:type="dxa" w:w="680"/>
            <w:shd w:val="clear" w:fill="FCE5CD"/>
          </w:tcPr>
          <w:p>
            <w:pPr>
              <w:jc w:val="center"/>
            </w:pPr>
            <w:r/>
            <w:r>
              <w:rPr>
                <w:b w:val="0"/>
                <w:sz w:val="15"/>
              </w:rPr>
              <w:t>27,8</w:t>
            </w:r>
          </w:p>
        </w:tc>
        <w:tc>
          <w:tcPr>
            <w:tcW w:type="dxa" w:w="680"/>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624"/>
            <w:shd w:val="clear" w:fill="FCE5CD"/>
          </w:tcPr>
          <w:p>
            <w:pPr>
              <w:jc w:val="center"/>
            </w:pPr>
            <w:r/>
            <w:r>
              <w:rPr>
                <w:b/>
                <w:sz w:val="15"/>
              </w:rPr>
              <w:t>A21</w:t>
            </w:r>
          </w:p>
        </w:tc>
        <w:tc>
          <w:tcPr>
            <w:tcW w:type="dxa" w:w="2268"/>
            <w:shd w:val="clear" w:fill="FCE5CD"/>
          </w:tcPr>
          <w:p>
            <w:pPr>
              <w:jc w:val="left"/>
            </w:pPr>
            <w:r/>
            <w:r>
              <w:rPr>
                <w:b w:val="0"/>
                <w:sz w:val="15"/>
              </w:rPr>
              <w:t>Platanus x hispanica (Platanera)</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30,6</w:t>
            </w:r>
          </w:p>
        </w:tc>
        <w:tc>
          <w:tcPr>
            <w:tcW w:type="dxa" w:w="680"/>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inclinación y copa irregular; caída Media, fuste bueno. Poda de reequilibrio y de saneamiento.</w:t>
            </w:r>
          </w:p>
        </w:tc>
      </w:tr>
      <w:tr>
        <w:tc>
          <w:tcPr>
            <w:tcW w:type="dxa" w:w="624"/>
            <w:shd w:val="clear" w:fill="D9EAD3"/>
          </w:tcPr>
          <w:p>
            <w:pPr>
              <w:jc w:val="center"/>
            </w:pPr>
            <w:r/>
            <w:r>
              <w:rPr>
                <w:b/>
                <w:sz w:val="15"/>
              </w:rPr>
              <w:t>A22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2</w:t>
            </w:r>
          </w:p>
        </w:tc>
        <w:tc>
          <w:tcPr>
            <w:tcW w:type="dxa" w:w="680"/>
            <w:shd w:val="clear" w:fill="D9EAD3"/>
          </w:tcPr>
          <w:p>
            <w:pPr>
              <w:jc w:val="center"/>
            </w:pPr>
            <w:r/>
            <w:r>
              <w:rPr>
                <w:b w:val="0"/>
                <w:sz w:val="15"/>
              </w:rPr>
              <w:t>83,0</w:t>
            </w:r>
          </w:p>
        </w:tc>
        <w:tc>
          <w:tcPr>
            <w:tcW w:type="dxa" w:w="680"/>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w:t>
            </w:r>
          </w:p>
        </w:tc>
      </w:tr>
      <w:tr>
        <w:tc>
          <w:tcPr>
            <w:tcW w:type="dxa" w:w="624"/>
            <w:shd w:val="clear" w:fill="FCE5CD"/>
          </w:tcPr>
          <w:p>
            <w:pPr>
              <w:jc w:val="center"/>
            </w:pPr>
            <w:r/>
            <w:r>
              <w:rPr>
                <w:b/>
                <w:sz w:val="15"/>
              </w:rPr>
              <w:t>A23</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Árbol en plena Esquina cerca de un pequeño graderío </w:t>
            </w:r>
          </w:p>
        </w:tc>
        <w:tc>
          <w:tcPr>
            <w:tcW w:type="dxa" w:w="680"/>
            <w:shd w:val="clear" w:fill="FCE5CD"/>
          </w:tcPr>
          <w:p>
            <w:pPr>
              <w:jc w:val="center"/>
            </w:pPr>
            <w:r/>
            <w:r>
              <w:rPr>
                <w:b w:val="0"/>
                <w:sz w:val="15"/>
              </w:rPr>
              <w:t>87,0</w:t>
            </w:r>
          </w:p>
        </w:tc>
        <w:tc>
          <w:tcPr>
            <w:tcW w:type="dxa" w:w="680"/>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tc>
      </w:tr>
      <w:tr>
        <w:tc>
          <w:tcPr>
            <w:tcW w:type="dxa" w:w="624"/>
            <w:shd w:val="clear" w:fill="FCE5CD"/>
          </w:tcPr>
          <w:p>
            <w:pPr>
              <w:jc w:val="center"/>
            </w:pPr>
            <w:r/>
            <w:r>
              <w:rPr>
                <w:b/>
                <w:sz w:val="15"/>
              </w:rPr>
              <w:t>A24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3</w:t>
            </w:r>
          </w:p>
        </w:tc>
        <w:tc>
          <w:tcPr>
            <w:tcW w:type="dxa" w:w="680"/>
            <w:shd w:val="clear" w:fill="FCE5CD"/>
          </w:tcPr>
          <w:p>
            <w:pPr>
              <w:jc w:val="center"/>
            </w:pPr>
            <w:r/>
            <w:r>
              <w:rPr>
                <w:b w:val="0"/>
                <w:sz w:val="15"/>
              </w:rPr>
              <w:t>7,6</w:t>
            </w:r>
          </w:p>
        </w:tc>
        <w:tc>
          <w:tcPr>
            <w:tcW w:type="dxa" w:w="680"/>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caída Media, ejemplar pequeño (D=7,6 cm). Poda de reequilibrio y tratamiento de heridas/descortezamiento.</w:t>
            </w:r>
          </w:p>
        </w:tc>
      </w:tr>
      <w:tr>
        <w:tc>
          <w:tcPr>
            <w:tcW w:type="dxa" w:w="624"/>
            <w:shd w:val="clear" w:fill="FCE5CD"/>
          </w:tcPr>
          <w:p>
            <w:pPr>
              <w:jc w:val="center"/>
            </w:pPr>
            <w:r/>
            <w:r>
              <w:rPr>
                <w:b/>
                <w:sz w:val="15"/>
              </w:rPr>
              <w:t>A25</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33,2</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(1,59)</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y caída bajos, pero se registra PUDRICIÓN DEL TRONCO (incipiente) junto con fuste inclinado e interferencia media con redes eléctricas. Poda de reequilibrio, coordinación con la empresa eléctrica y EVALUACIÓN/monitoreo del fuste por la pudrición; reevaluar si el defecto progresa.</w:t>
            </w:r>
          </w:p>
        </w:tc>
      </w:tr>
      <w:tr>
        <w:tc>
          <w:tcPr>
            <w:tcW w:type="dxa" w:w="624"/>
            <w:shd w:val="clear" w:fill="D9EAD3"/>
          </w:tcPr>
          <w:p>
            <w:pPr>
              <w:jc w:val="center"/>
            </w:pPr>
            <w:r/>
            <w:r>
              <w:rPr>
                <w:b/>
                <w:sz w:val="15"/>
              </w:rPr>
              <w:t>A26</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66,2</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joven en buen estado; riesgo mínimo. Mantenimiento (retiro de hojas secas).</w:t>
            </w:r>
          </w:p>
        </w:tc>
      </w:tr>
      <w:tr>
        <w:tc>
          <w:tcPr>
            <w:tcW w:type="dxa" w:w="624"/>
            <w:shd w:val="clear" w:fill="D9EAD3"/>
          </w:tcPr>
          <w:p>
            <w:pPr>
              <w:jc w:val="center"/>
            </w:pPr>
            <w:r/>
            <w:r>
              <w:rPr>
                <w:b/>
                <w:sz w:val="15"/>
              </w:rPr>
              <w:t>A27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10,2</w:t>
            </w:r>
          </w:p>
        </w:tc>
        <w:tc>
          <w:tcPr>
            <w:tcW w:type="dxa" w:w="680"/>
            <w:shd w:val="clear" w:fill="D9EAD3"/>
          </w:tcPr>
          <w:p>
            <w:pPr>
              <w:jc w:val="center"/>
            </w:pPr>
            <w:r/>
            <w:r>
              <w:rPr>
                <w:b w:val="0"/>
                <w:sz w:val="15"/>
              </w:rPr>
              <w:t>2,7</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Álamo joven en buen estado; riesgo y caída bajos. Mantenimiento y poda de formación.</w:t>
            </w:r>
          </w:p>
        </w:tc>
      </w:tr>
      <w:tr>
        <w:tc>
          <w:tcPr>
            <w:tcW w:type="dxa" w:w="624"/>
            <w:shd w:val="clear" w:fill="D9EAD3"/>
          </w:tcPr>
          <w:p>
            <w:pPr>
              <w:jc w:val="center"/>
            </w:pPr>
            <w:r/>
            <w:r>
              <w:rPr>
                <w:b/>
                <w:sz w:val="15"/>
              </w:rPr>
              <w:t>A28</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w:t>
            </w:r>
          </w:p>
        </w:tc>
        <w:tc>
          <w:tcPr>
            <w:tcW w:type="dxa" w:w="680"/>
            <w:shd w:val="clear" w:fill="D9EAD3"/>
          </w:tcPr>
          <w:p>
            <w:pPr>
              <w:jc w:val="center"/>
            </w:pPr>
            <w:r/>
            <w:r>
              <w:rPr>
                <w:b w:val="0"/>
                <w:sz w:val="15"/>
              </w:rPr>
              <w:t>6,2</w:t>
            </w:r>
          </w:p>
        </w:tc>
        <w:tc>
          <w:tcPr>
            <w:tcW w:type="dxa" w:w="964"/>
            <w:shd w:val="clear" w:fill="D9EAD3"/>
          </w:tcPr>
          <w:p>
            <w:pPr>
              <w:jc w:val="center"/>
            </w:pPr>
            <w:r/>
            <w:r>
              <w:rPr>
                <w:b w:val="0"/>
                <w:sz w:val="15"/>
              </w:rPr>
              <w:t>Bajo (1,10)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leve afectación a construcciones por la base. Mantenimiento y vigilancia del entorno de la raíz.</w:t>
            </w:r>
          </w:p>
        </w:tc>
      </w:tr>
      <w:tr>
        <w:tc>
          <w:tcPr>
            <w:tcW w:type="dxa" w:w="624"/>
            <w:shd w:val="clear" w:fill="FCE5CD"/>
          </w:tcPr>
          <w:p>
            <w:pPr>
              <w:jc w:val="center"/>
            </w:pPr>
            <w:r/>
            <w:r>
              <w:rPr>
                <w:b/>
                <w:sz w:val="15"/>
              </w:rPr>
              <w:t>A29</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12,7</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caída Media, pero estructura buena (fuste, corteza y hojas buenos). Poda de reequilibrio y vigilancia de la inclinación.</w:t>
            </w:r>
          </w:p>
        </w:tc>
      </w:tr>
      <w:tr>
        <w:tc>
          <w:tcPr>
            <w:tcW w:type="dxa" w:w="624"/>
            <w:shd w:val="clear" w:fill="D9EAD3"/>
          </w:tcPr>
          <w:p>
            <w:pPr>
              <w:jc w:val="center"/>
            </w:pPr>
            <w:r/>
            <w:r>
              <w:rPr>
                <w:b/>
                <w:sz w:val="15"/>
              </w:rPr>
              <w:t>A30</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108,0</w:t>
            </w:r>
          </w:p>
        </w:tc>
        <w:tc>
          <w:tcPr>
            <w:tcW w:type="dxa" w:w="680"/>
            <w:shd w:val="clear" w:fill="D9EAD3"/>
          </w:tcPr>
          <w:p>
            <w:pPr>
              <w:jc w:val="center"/>
            </w:pPr>
            <w:r/>
            <w:r>
              <w:rPr>
                <w:b w:val="0"/>
                <w:sz w:val="15"/>
              </w:rPr>
              <w:t>6,8</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ejemplar de gran diámetro en buen estado. Poda de formación y de saneamiento.</w:t>
            </w:r>
          </w:p>
        </w:tc>
      </w:tr>
      <w:tr>
        <w:tc>
          <w:tcPr>
            <w:tcW w:type="dxa" w:w="624"/>
            <w:shd w:val="clear" w:fill="FCE5CD"/>
          </w:tcPr>
          <w:p>
            <w:pPr>
              <w:jc w:val="center"/>
            </w:pPr>
            <w:r/>
            <w:r>
              <w:rPr>
                <w:b/>
                <w:sz w:val="15"/>
              </w:rPr>
              <w:t>A31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12,1</w:t>
            </w:r>
          </w:p>
        </w:tc>
        <w:tc>
          <w:tcPr>
            <w:tcW w:type="dxa" w:w="680"/>
            <w:shd w:val="clear" w:fill="FCE5CD"/>
          </w:tcPr>
          <w:p>
            <w:pPr>
              <w:jc w:val="center"/>
            </w:pPr>
            <w:r/>
            <w:r>
              <w:rPr>
                <w:b w:val="0"/>
                <w:sz w:val="15"/>
              </w:rPr>
              <w:t>9,6</w:t>
            </w:r>
          </w:p>
        </w:tc>
        <w:tc>
          <w:tcPr>
            <w:tcW w:type="dxa" w:w="964"/>
            <w:shd w:val="clear" w:fill="FCE5CD"/>
          </w:tcPr>
          <w:p>
            <w:pPr>
              <w:jc w:val="center"/>
            </w:pPr>
            <w:r/>
            <w:r>
              <w:rPr>
                <w:b w:val="0"/>
                <w:sz w:val="15"/>
              </w:rPr>
              <w:t>Medio (1,89)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y afectación media a la circulación y a la infraestructura por raíces; caída Media. Poda de reequilibrio y manejo de raíz.</w:t>
            </w:r>
          </w:p>
        </w:tc>
      </w:tr>
      <w:tr>
        <w:tc>
          <w:tcPr>
            <w:tcW w:type="dxa" w:w="624"/>
            <w:shd w:val="clear" w:fill="D9EAD3"/>
          </w:tcPr>
          <w:p>
            <w:pPr>
              <w:jc w:val="center"/>
            </w:pPr>
            <w:r/>
            <w:r>
              <w:rPr>
                <w:b/>
                <w:sz w:val="15"/>
              </w:rPr>
              <w:t>A32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125,7</w:t>
            </w:r>
          </w:p>
        </w:tc>
        <w:tc>
          <w:tcPr>
            <w:tcW w:type="dxa" w:w="680"/>
            <w:shd w:val="clear" w:fill="D9EAD3"/>
          </w:tcPr>
          <w:p>
            <w:pPr>
              <w:jc w:val="center"/>
            </w:pPr>
            <w:r/>
            <w:r>
              <w:rPr>
                <w:b w:val="0"/>
                <w:sz w:val="15"/>
              </w:rPr>
              <w:t>8,6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adulta de gran porte, raíz y estructura buenas; follaje algo reducido. Mantenimiento (retiro de hojas secas) y riego.</w:t>
            </w:r>
          </w:p>
        </w:tc>
      </w:tr>
      <w:tr>
        <w:tc>
          <w:tcPr>
            <w:tcW w:type="dxa" w:w="624"/>
            <w:shd w:val="clear" w:fill="FCE5CD"/>
          </w:tcPr>
          <w:p>
            <w:pPr>
              <w:jc w:val="center"/>
            </w:pPr>
            <w:r/>
            <w:r>
              <w:rPr>
                <w:b/>
                <w:sz w:val="15"/>
              </w:rPr>
              <w:t>A33</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15,3</w:t>
            </w:r>
          </w:p>
        </w:tc>
        <w:tc>
          <w:tcPr>
            <w:tcW w:type="dxa" w:w="680"/>
            <w:shd w:val="clear" w:fill="FCE5CD"/>
          </w:tcPr>
          <w:p>
            <w:pPr>
              <w:jc w:val="center"/>
            </w:pPr>
            <w:r/>
            <w:r>
              <w:rPr>
                <w:b w:val="0"/>
                <w:sz w:val="15"/>
              </w:rPr>
              <w:t>4,1</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ejemplar joven ligeramente inclinado. Poda de formación para corregir el porte.</w:t>
            </w:r>
          </w:p>
        </w:tc>
      </w:tr>
      <w:tr>
        <w:tc>
          <w:tcPr>
            <w:tcW w:type="dxa" w:w="624"/>
            <w:shd w:val="clear" w:fill="D9EAD3"/>
          </w:tcPr>
          <w:p>
            <w:pPr>
              <w:jc w:val="center"/>
            </w:pPr>
            <w:r/>
            <w:r>
              <w:rPr>
                <w:b/>
                <w:sz w:val="15"/>
              </w:rPr>
              <w:t>A34</w:t>
            </w:r>
          </w:p>
        </w:tc>
        <w:tc>
          <w:tcPr>
            <w:tcW w:type="dxa" w:w="2268"/>
            <w:shd w:val="clear" w:fill="D9EAD3"/>
          </w:tcPr>
          <w:p>
            <w:pPr>
              <w:jc w:val="left"/>
            </w:pPr>
            <w:r/>
            <w:r>
              <w:rPr>
                <w:b w:val="0"/>
                <w:sz w:val="15"/>
              </w:rPr>
              <w:t>Melaleuca armillaris (Cepillo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14,5</w:t>
            </w:r>
          </w:p>
        </w:tc>
        <w:tc>
          <w:tcPr>
            <w:tcW w:type="dxa" w:w="680"/>
            <w:shd w:val="clear" w:fill="D9EAD3"/>
          </w:tcPr>
          <w:p>
            <w:pPr>
              <w:jc w:val="center"/>
            </w:pPr>
            <w:r/>
            <w:r>
              <w:rPr>
                <w:b w:val="0"/>
                <w:sz w:val="15"/>
              </w:rPr>
              <w:t>3,4</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riesgo mínimo. Poda de formación.</w:t>
            </w:r>
          </w:p>
        </w:tc>
      </w:tr>
      <w:tr>
        <w:tc>
          <w:tcPr>
            <w:tcW w:type="dxa" w:w="624"/>
            <w:shd w:val="clear" w:fill="D9EAD3"/>
          </w:tcPr>
          <w:p>
            <w:pPr>
              <w:jc w:val="center"/>
            </w:pPr>
            <w:r/>
            <w:r>
              <w:rPr>
                <w:b/>
                <w:sz w:val="15"/>
              </w:rPr>
              <w:t>A35</w:t>
            </w:r>
          </w:p>
        </w:tc>
        <w:tc>
          <w:tcPr>
            <w:tcW w:type="dxa" w:w="2268"/>
            <w:shd w:val="clear" w:fill="D9EAD3"/>
          </w:tcPr>
          <w:p>
            <w:pPr>
              <w:jc w:val="left"/>
            </w:pPr>
            <w:r/>
            <w:r>
              <w:rPr>
                <w:b w:val="0"/>
                <w:sz w:val="15"/>
              </w:rPr>
              <w:t>Acacia baileyana (Acacia morada)</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15,3</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A36</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13,8</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mínimo; joven, fuste torcido. Poda de formación.</w:t>
            </w:r>
          </w:p>
        </w:tc>
      </w:tr>
      <w:tr>
        <w:tc>
          <w:tcPr>
            <w:tcW w:type="dxa" w:w="5613"/>
            <w:gridSpan w:val="9"/>
            <w:shd w:val="clear" w:fill="37474F"/>
          </w:tcPr>
          <w:p>
            <w:pPr>
              <w:jc w:val="left"/>
            </w:pPr>
            <w:r/>
            <w:r>
              <w:rPr>
                <w:b/>
                <w:color w:val="FFFFFF"/>
                <w:sz w:val="17"/>
              </w:rPr>
              <w:t>AVENIDA EL ORO (fuera del parque)</w:t>
            </w:r>
          </w:p>
        </w:tc>
      </w:tr>
      <w:tr>
        <w:tc>
          <w:tcPr>
            <w:tcW w:type="dxa" w:w="624"/>
            <w:shd w:val="clear" w:fill="FCE5CD"/>
          </w:tcPr>
          <w:p>
            <w:pPr>
              <w:jc w:val="center"/>
            </w:pPr>
            <w:r/>
            <w:r>
              <w:rPr>
                <w:b/>
                <w:sz w:val="15"/>
              </w:rPr>
              <w:t>AV01</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34,7</w:t>
            </w:r>
          </w:p>
        </w:tc>
        <w:tc>
          <w:tcPr>
            <w:tcW w:type="dxa" w:w="680"/>
            <w:shd w:val="clear" w:fill="FCE5CD"/>
          </w:tcPr>
          <w:p>
            <w:pPr>
              <w:jc w:val="center"/>
            </w:pPr>
            <w:r/>
            <w:r>
              <w:rPr>
                <w:b w:val="0"/>
                <w:sz w:val="15"/>
              </w:rPr>
              <w:t>7,5</w:t>
            </w:r>
          </w:p>
        </w:tc>
        <w:tc>
          <w:tcPr>
            <w:tcW w:type="dxa" w:w="964"/>
            <w:shd w:val="clear" w:fill="FCE5CD"/>
          </w:tcPr>
          <w:p>
            <w:pPr>
              <w:jc w:val="center"/>
            </w:pPr>
            <w:r/>
            <w:r>
              <w:rPr>
                <w:b w:val="0"/>
                <w:sz w:val="15"/>
              </w:rPr>
              <w:t>Alto (2,83)</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en espacio estrecho, tumores en el fuste e interferencia con redes eléctricas; caída Media. Estructura general aceptable (cima y hojas buenas). Poda de reequilibrio y aclareo, tratamiento de daños mecánicos y manejo de epífitas; vigilancia de los tumores.</w:t>
            </w:r>
          </w:p>
        </w:tc>
      </w:tr>
      <w:tr>
        <w:tc>
          <w:tcPr>
            <w:tcW w:type="dxa" w:w="624"/>
            <w:shd w:val="clear" w:fill="FCE5CD"/>
          </w:tcPr>
          <w:p>
            <w:pPr>
              <w:jc w:val="center"/>
            </w:pPr>
            <w:r/>
            <w:r>
              <w:rPr>
                <w:b/>
                <w:sz w:val="15"/>
              </w:rPr>
              <w:t>AV02</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36,6</w:t>
            </w:r>
          </w:p>
        </w:tc>
        <w:tc>
          <w:tcPr>
            <w:tcW w:type="dxa" w:w="680"/>
            <w:shd w:val="clear" w:fill="FCE5CD"/>
          </w:tcPr>
          <w:p>
            <w:pPr>
              <w:jc w:val="center"/>
            </w:pPr>
            <w:r/>
            <w:r>
              <w:rPr>
                <w:b w:val="0"/>
                <w:sz w:val="15"/>
              </w:rPr>
              <w:t>6,8</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Presenta PUDRICIÓN DEL TRONCO, fuste y corteza en mal estado y tumores: defectos estructurales que, pese a una caída calificada Media, obligan a una EVALUACIÓN INSTRUMENTAL del fuste (resistógrafo/tomografía). Poda de descarga; si se confirma pérdida de resistencia del tronco, reevaluar derribo. Es el ejemplar de la avenida que requiere mayor atención.</w:t>
            </w:r>
          </w:p>
        </w:tc>
      </w:tr>
      <w:tr>
        <w:tc>
          <w:tcPr>
            <w:tcW w:type="dxa" w:w="624"/>
            <w:shd w:val="clear" w:fill="FCE5CD"/>
          </w:tcPr>
          <w:p>
            <w:pPr>
              <w:jc w:val="center"/>
            </w:pPr>
            <w:r/>
            <w:r>
              <w:rPr>
                <w:b/>
                <w:sz w:val="15"/>
              </w:rPr>
              <w:t>AV03</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49,3</w:t>
            </w:r>
          </w:p>
        </w:tc>
        <w:tc>
          <w:tcPr>
            <w:tcW w:type="dxa" w:w="680"/>
            <w:shd w:val="clear" w:fill="FCE5CD"/>
          </w:tcPr>
          <w:p>
            <w:pPr>
              <w:jc w:val="center"/>
            </w:pPr>
            <w:r/>
            <w:r>
              <w:rPr>
                <w:b w:val="0"/>
                <w:sz w:val="15"/>
              </w:rPr>
              <w:t>12,0</w:t>
            </w:r>
          </w:p>
        </w:tc>
        <w:tc>
          <w:tcPr>
            <w:tcW w:type="dxa" w:w="964"/>
            <w:shd w:val="clear" w:fill="FCE5CD"/>
          </w:tcPr>
          <w:p>
            <w:pPr>
              <w:jc w:val="center"/>
            </w:pPr>
            <w:r/>
            <w:r>
              <w:rPr>
                <w:b w:val="0"/>
                <w:sz w:val="15"/>
              </w:rPr>
              <w:t>Medio (1,99)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en espacio estrecho y daño de raíz a infraestructura (Alto); caída Media, fuste bueno. Manejo de raíz (barreras / reparación), poda de reequilibrio y tratamiento del descortezamiento.</w:t>
            </w:r>
          </w:p>
        </w:tc>
      </w:tr>
      <w:tr>
        <w:tc>
          <w:tcPr>
            <w:tcW w:type="dxa" w:w="624"/>
            <w:shd w:val="clear" w:fill="FCE5CD"/>
          </w:tcPr>
          <w:p>
            <w:pPr>
              <w:jc w:val="center"/>
            </w:pPr>
            <w:r/>
            <w:r>
              <w:rPr>
                <w:b/>
                <w:sz w:val="15"/>
              </w:rPr>
              <w:t>AV04</w:t>
            </w:r>
          </w:p>
        </w:tc>
        <w:tc>
          <w:tcPr>
            <w:tcW w:type="dxa" w:w="2268"/>
            <w:shd w:val="clear" w:fill="FCE5CD"/>
          </w:tcPr>
          <w:p>
            <w:pPr>
              <w:jc w:val="left"/>
            </w:pPr>
            <w:r/>
            <w:r>
              <w:rPr>
                <w:b w:val="0"/>
                <w:sz w:val="15"/>
              </w:rPr>
              <w:t>Acacia sp. (Acacia sp.)</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91,0</w:t>
            </w:r>
          </w:p>
        </w:tc>
        <w:tc>
          <w:tcPr>
            <w:tcW w:type="dxa" w:w="680"/>
            <w:shd w:val="clear" w:fill="FCE5CD"/>
          </w:tcPr>
          <w:p>
            <w:pPr>
              <w:jc w:val="center"/>
            </w:pPr>
            <w:r/>
            <w:r>
              <w:rPr>
                <w:b w:val="0"/>
                <w:sz w:val="15"/>
              </w:rPr>
              <w:t>11,0</w:t>
            </w:r>
          </w:p>
        </w:tc>
        <w:tc>
          <w:tcPr>
            <w:tcW w:type="dxa" w:w="964"/>
            <w:shd w:val="clear" w:fill="FCE5CD"/>
          </w:tcPr>
          <w:p>
            <w:pPr>
              <w:jc w:val="center"/>
            </w:pPr>
            <w:r/>
            <w:r>
              <w:rPr>
                <w:b w:val="0"/>
                <w:sz w:val="15"/>
              </w:rPr>
              <w:t>Medio (2,05)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Árbol VIEJO y de gran copa (15,8 m) con raíz, fuste y corteza en mal estado, tumores, exudados y raíces descubiertas; caída Media pero con múltiples indicadores de senescencia. Poda de reducción para disminuir la carga de viento, inspección radicular y del fuste, y coordinación con la empresa eléctrica por la alta interferencia con redes. Reevaluar derribo si progresa el deterioro estructural. Monitoreo PRIORITARIO.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9. Registro fotográfico por árbol</w:t>
      </w:r>
    </w:p>
    <w:p>
      <w:pPr>
        <w:spacing w:after="160"/>
        <w:jc w:val="both"/>
      </w:pPr>
      <w:r>
        <w:rPr>
          <w:b w:val="0"/>
          <w:i w:val="0"/>
          <w:sz w:val="21"/>
        </w:rPr>
        <w:t>Las fotografías de cada árbol están publicadas en la plataforma ArboLEC junto con su ficha completa; se indica la dirección URL individual y se reserva espacio para tres fotografías por árbol, a insertar en la versión final del expediente municipal.</w:t>
      </w:r>
    </w:p>
    <w:p>
      <w:pPr>
        <w:spacing w:after="80"/>
        <w:jc w:val="both"/>
      </w:pPr>
      <w:r>
        <w:rPr>
          <w:b/>
          <w:i w:val="0"/>
          <w:color w:val="0D47A1"/>
          <w:sz w:val="22"/>
        </w:rPr>
        <w:t>PARQUE CENTRAL</w:t>
      </w:r>
    </w:p>
    <w:p>
      <w:pPr>
        <w:spacing w:after="40"/>
      </w:pPr>
      <w:r>
        <w:rPr>
          <w:b/>
          <w:color w:val="1B5E20"/>
          <w:sz w:val="20"/>
        </w:rPr>
        <w:t>A01 — Tecoma stans (Lame negro)</w:t>
      </w:r>
      <w:r>
        <w:rPr>
          <w:sz w:val="18"/>
        </w:rPr>
        <w:t xml:space="preserve">   ·   Código: 67829QG6+VHVQ · Ref.: 25</w:t>
        <w:br/>
      </w:r>
      <w:r>
        <w:rPr>
          <w:sz w:val="18"/>
        </w:rPr>
        <w:t xml:space="preserve">Coord.: -3,622756, -79,238565 · D=6,3 cm · H=3,2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https://arbolec.unl.edu.ec/ec/Saraguro/67829QG6+VHVQ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A01 ]</w:t>
              <w:br/>
              <w:t>(insertar foto)</w:t>
              <w:br/>
            </w:r>
          </w:p>
        </w:tc>
        <w:tc>
          <w:tcPr>
            <w:tcW w:type="dxa" w:w="3213"/>
            <w:shd w:val="clear" w:fill="F2F2F2"/>
          </w:tcPr>
          <w:p>
            <w:pPr>
              <w:jc w:val="center"/>
            </w:pPr>
            <w:r/>
            <w:r>
              <w:rPr>
                <w:i/>
                <w:color w:val="424242"/>
                <w:sz w:val="17"/>
              </w:rPr>
              <w:br/>
              <w:t>[ Foto 2 — A01 ]</w:t>
              <w:br/>
              <w:t>(insertar foto)</w:t>
              <w:br/>
            </w:r>
          </w:p>
        </w:tc>
        <w:tc>
          <w:tcPr>
            <w:tcW w:type="dxa" w:w="3213"/>
            <w:shd w:val="clear" w:fill="F2F2F2"/>
          </w:tcPr>
          <w:p>
            <w:pPr>
              <w:jc w:val="center"/>
            </w:pPr>
            <w:r/>
            <w:r>
              <w:rPr>
                <w:i/>
                <w:color w:val="424242"/>
                <w:sz w:val="17"/>
              </w:rPr>
              <w:br/>
              <w:t>[ Foto 3 — A01 ]</w:t>
              <w:br/>
              <w:t>(insertar foto)</w:t>
              <w:br/>
            </w:r>
          </w:p>
        </w:tc>
      </w:tr>
    </w:tbl>
    <w:p>
      <w:pPr>
        <w:spacing w:after="80"/>
        <w:jc w:val="both"/>
      </w:pPr>
      <w:r>
        <w:rPr>
          <w:b w:val="0"/>
          <w:i w:val="0"/>
          <w:sz w:val="21"/>
        </w:rPr>
      </w:r>
    </w:p>
    <w:p>
      <w:pPr>
        <w:spacing w:after="40"/>
      </w:pPr>
      <w:r>
        <w:rPr>
          <w:b/>
          <w:color w:val="1B5E20"/>
          <w:sz w:val="20"/>
        </w:rPr>
        <w:t>A02 — Melaleuca citrina (Calistemo)</w:t>
      </w:r>
      <w:r>
        <w:rPr>
          <w:sz w:val="18"/>
        </w:rPr>
        <w:t xml:space="preserve">   ·   Código: 67829QG6+VHX3 · Ref.: s/n</w:t>
        <w:br/>
      </w:r>
      <w:r>
        <w:rPr>
          <w:sz w:val="18"/>
        </w:rPr>
        <w:t xml:space="preserve">Coord.: -3,622770, -79,238523 · D=12,2 cm · H=3,5 m · Follaje 95%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https://arbolec.unl.edu.ec/ec/Saraguro/67829QG6+VHX3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A02 ]</w:t>
              <w:br/>
              <w:t>(insertar foto)</w:t>
              <w:br/>
            </w:r>
          </w:p>
        </w:tc>
        <w:tc>
          <w:tcPr>
            <w:tcW w:type="dxa" w:w="3213"/>
            <w:shd w:val="clear" w:fill="F2F2F2"/>
          </w:tcPr>
          <w:p>
            <w:pPr>
              <w:jc w:val="center"/>
            </w:pPr>
            <w:r/>
            <w:r>
              <w:rPr>
                <w:i/>
                <w:color w:val="424242"/>
                <w:sz w:val="17"/>
              </w:rPr>
              <w:br/>
              <w:t>[ Foto 2 — A02 ]</w:t>
              <w:br/>
              <w:t>(insertar foto)</w:t>
              <w:br/>
            </w:r>
          </w:p>
        </w:tc>
        <w:tc>
          <w:tcPr>
            <w:tcW w:type="dxa" w:w="3213"/>
            <w:shd w:val="clear" w:fill="F2F2F2"/>
          </w:tcPr>
          <w:p>
            <w:pPr>
              <w:jc w:val="center"/>
            </w:pPr>
            <w:r/>
            <w:r>
              <w:rPr>
                <w:i/>
                <w:color w:val="424242"/>
                <w:sz w:val="17"/>
              </w:rPr>
              <w:br/>
              <w:t>[ Foto 3 — A02 ]</w:t>
              <w:br/>
              <w:t>(insertar foto)</w:t>
              <w:br/>
            </w:r>
          </w:p>
        </w:tc>
      </w:tr>
    </w:tbl>
    <w:p>
      <w:pPr>
        <w:spacing w:after="80"/>
        <w:jc w:val="both"/>
      </w:pPr>
      <w:r>
        <w:rPr>
          <w:b w:val="0"/>
          <w:i w:val="0"/>
          <w:sz w:val="21"/>
        </w:rPr>
      </w:r>
    </w:p>
    <w:p>
      <w:pPr>
        <w:spacing w:after="40"/>
      </w:pPr>
      <w:r>
        <w:rPr>
          <w:b/>
          <w:color w:val="1B5E20"/>
          <w:sz w:val="20"/>
        </w:rPr>
        <w:t>A03 — Chionanthus pubescens (Arupo)</w:t>
      </w:r>
      <w:r>
        <w:rPr>
          <w:sz w:val="18"/>
        </w:rPr>
        <w:t xml:space="preserve">   ·   Código: 67829QG6+VJ9V · Ref.: 21</w:t>
        <w:br/>
      </w:r>
      <w:r>
        <w:rPr>
          <w:sz w:val="18"/>
        </w:rPr>
        <w:t xml:space="preserve">Coord.: -3,622826, -79,238398 · D=8,9 cm · H=4,7 m · Follaje 40% · Riesgo total: Medio (1,79)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https://arbolec.unl.edu.ec/ec/Saraguro/67829QG6+VJ9V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A03 ]</w:t>
              <w:br/>
              <w:t>(insertar foto)</w:t>
              <w:br/>
            </w:r>
          </w:p>
        </w:tc>
        <w:tc>
          <w:tcPr>
            <w:tcW w:type="dxa" w:w="3213"/>
            <w:shd w:val="clear" w:fill="F2F2F2"/>
          </w:tcPr>
          <w:p>
            <w:pPr>
              <w:jc w:val="center"/>
            </w:pPr>
            <w:r/>
            <w:r>
              <w:rPr>
                <w:i/>
                <w:color w:val="424242"/>
                <w:sz w:val="17"/>
              </w:rPr>
              <w:br/>
              <w:t>[ Foto 2 — A03 ]</w:t>
              <w:br/>
              <w:t>(insertar foto)</w:t>
              <w:br/>
            </w:r>
          </w:p>
        </w:tc>
        <w:tc>
          <w:tcPr>
            <w:tcW w:type="dxa" w:w="3213"/>
            <w:shd w:val="clear" w:fill="F2F2F2"/>
          </w:tcPr>
          <w:p>
            <w:pPr>
              <w:jc w:val="center"/>
            </w:pPr>
            <w:r/>
            <w:r>
              <w:rPr>
                <w:i/>
                <w:color w:val="424242"/>
                <w:sz w:val="17"/>
              </w:rPr>
              <w:br/>
              <w:t>[ Foto 3 — A03 ]</w:t>
              <w:br/>
              <w:t>(insertar foto)</w:t>
              <w:br/>
            </w:r>
          </w:p>
        </w:tc>
      </w:tr>
    </w:tbl>
    <w:p>
      <w:pPr>
        <w:spacing w:after="80"/>
        <w:jc w:val="both"/>
      </w:pPr>
      <w:r>
        <w:rPr>
          <w:b w:val="0"/>
          <w:i w:val="0"/>
          <w:sz w:val="21"/>
        </w:rPr>
      </w:r>
    </w:p>
    <w:p>
      <w:pPr>
        <w:spacing w:after="40"/>
      </w:pPr>
      <w:r>
        <w:rPr>
          <w:b/>
          <w:color w:val="1B5E20"/>
          <w:sz w:val="20"/>
        </w:rPr>
        <w:t>A04 — Cupressus sempervirens (Cipre)</w:t>
      </w:r>
      <w:r>
        <w:rPr>
          <w:sz w:val="18"/>
        </w:rPr>
        <w:t xml:space="preserve">   ·   Código: 67829QG6+WG7X · Ref.: Cerca a la calle 10 de marzo </w:t>
        <w:br/>
      </w:r>
      <w:r>
        <w:rPr>
          <w:sz w:val="18"/>
        </w:rPr>
        <w:t xml:space="preserve">Coord.: -3,622704, -79,238688 · D=70,4 cm · H=9,1 m · Follaje 50% · Riesgo total: Bajo (1,20)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spacing w:after="40"/>
      </w:pPr>
      <w:r>
        <w:rPr>
          <w:b/>
          <w:color w:val="1B5E20"/>
          <w:sz w:val="20"/>
        </w:rPr>
        <w:t>A05 — Hesperocyparis macrocarpa (Cipré)</w:t>
      </w:r>
      <w:r>
        <w:rPr>
          <w:sz w:val="18"/>
        </w:rPr>
        <w:t xml:space="preserve">   ·   Código: 67829QG6+WGX6 · Ref.: Cerca de la calle 10 de marzo al frente están las cafeterías </w:t>
        <w:br/>
      </w:r>
      <w:r>
        <w:rPr>
          <w:sz w:val="18"/>
        </w:rPr>
        <w:t xml:space="preserve">Coord.: -3,622641, -79,238656 · D=19,7 cm · H=7,4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spacing w:after="40"/>
      </w:pPr>
      <w:r>
        <w:rPr>
          <w:b/>
          <w:color w:val="1B5E20"/>
          <w:sz w:val="20"/>
        </w:rPr>
        <w:t>A06 — Hesperocyparis macrocarpa (Cipré)</w:t>
      </w:r>
      <w:r>
        <w:rPr>
          <w:sz w:val="18"/>
        </w:rPr>
        <w:t xml:space="preserve">   ·   Código: 67829QG6+WJG5 · Ref.: Nro 19 cerca de los baños </w:t>
        <w:br/>
      </w:r>
      <w:r>
        <w:rPr>
          <w:sz w:val="18"/>
        </w:rPr>
        <w:t xml:space="preserve">Coord.: -3,622696, -79,238414 · D=118,2 cm · H=27,1 m · Follaje 95% · Riesgo total: Alto (2,70) · Caída: </w:t>
      </w:r>
      <w:r>
        <w:rPr>
          <w:color w:val="B71C1C"/>
          <w:sz w:val="18"/>
        </w:rPr>
        <w:t>Alto</w:t>
      </w:r>
      <w:r>
        <w:rPr>
          <w:b/>
          <w:color w:val="B71C1C"/>
          <w:sz w:val="19"/>
        </w:rPr>
        <w:t xml:space="preserve">   ·   Veredicto: Derribo</w:t>
        <w:br/>
      </w: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spacing w:after="40"/>
      </w:pPr>
      <w:r>
        <w:rPr>
          <w:b/>
          <w:color w:val="1B5E20"/>
          <w:sz w:val="20"/>
        </w:rPr>
        <w:t>A07 — Cupressus sempervirens (Cipre)</w:t>
      </w:r>
      <w:r>
        <w:rPr>
          <w:sz w:val="18"/>
        </w:rPr>
        <w:t xml:space="preserve">   ·   Código: 67829QG6+XF9F · Ref.: Nro 30, árbol alto con. Muchas epifitas </w:t>
        <w:br/>
      </w:r>
      <w:r>
        <w:rPr>
          <w:sz w:val="18"/>
        </w:rPr>
        <w:t xml:space="preserve">Coord.: -3,622588, -79,238773 · D=66,2 cm · H=17,8 m · Follaje 95% · Riesgo total: Medio (1,90)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spacing w:after="40"/>
      </w:pPr>
      <w:r>
        <w:rPr>
          <w:b/>
          <w:color w:val="1B5E20"/>
          <w:sz w:val="20"/>
        </w:rPr>
        <w:t>A08 — Platanus x hispanica (Platanera)</w:t>
      </w:r>
      <w:r>
        <w:rPr>
          <w:sz w:val="18"/>
        </w:rPr>
        <w:t xml:space="preserve">   ·   Código: 67829QG6+XFQG · Ref.: 32</w:t>
        <w:br/>
      </w:r>
      <w:r>
        <w:rPr>
          <w:sz w:val="18"/>
        </w:rPr>
        <w:t xml:space="preserve">Coord.: -3,622535, -79,238758 · D=55,4 cm · H=11,2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https://arbolec.unl.edu.ec/ec/Saraguro/67829QG6+XFQG</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A08 ]</w:t>
              <w:br/>
              <w:t>(insertar foto)</w:t>
              <w:br/>
            </w:r>
          </w:p>
        </w:tc>
        <w:tc>
          <w:tcPr>
            <w:tcW w:type="dxa" w:w="3213"/>
            <w:shd w:val="clear" w:fill="F2F2F2"/>
          </w:tcPr>
          <w:p>
            <w:pPr>
              <w:jc w:val="center"/>
            </w:pPr>
            <w:r/>
            <w:r>
              <w:rPr>
                <w:i/>
                <w:color w:val="424242"/>
                <w:sz w:val="17"/>
              </w:rPr>
              <w:br/>
              <w:t>[ Foto 2 — A08 ]</w:t>
              <w:br/>
              <w:t>(insertar foto)</w:t>
              <w:br/>
            </w:r>
          </w:p>
        </w:tc>
        <w:tc>
          <w:tcPr>
            <w:tcW w:type="dxa" w:w="3213"/>
            <w:shd w:val="clear" w:fill="F2F2F2"/>
          </w:tcPr>
          <w:p>
            <w:pPr>
              <w:jc w:val="center"/>
            </w:pPr>
            <w:r/>
            <w:r>
              <w:rPr>
                <w:i/>
                <w:color w:val="424242"/>
                <w:sz w:val="17"/>
              </w:rPr>
              <w:br/>
              <w:t>[ Foto 3 — A08 ]</w:t>
              <w:br/>
              <w:t>(insertar foto)</w:t>
              <w:br/>
            </w:r>
          </w:p>
        </w:tc>
      </w:tr>
    </w:tbl>
    <w:p>
      <w:pPr>
        <w:spacing w:after="80"/>
        <w:jc w:val="both"/>
      </w:pPr>
      <w:r>
        <w:rPr>
          <w:b w:val="0"/>
          <w:i w:val="0"/>
          <w:sz w:val="21"/>
        </w:rPr>
      </w:r>
    </w:p>
    <w:p>
      <w:pPr>
        <w:spacing w:after="40"/>
      </w:pPr>
      <w:r>
        <w:rPr>
          <w:b/>
          <w:color w:val="1B5E20"/>
          <w:sz w:val="20"/>
        </w:rPr>
        <w:t>A09 — Cupressus sempervirens (Cipre)</w:t>
      </w:r>
      <w:r>
        <w:rPr>
          <w:sz w:val="18"/>
        </w:rPr>
        <w:t xml:space="preserve">   ·   Código: 67829QG6+XG9W · Ref.: Nro 31 </w:t>
        <w:br/>
      </w:r>
      <w:r>
        <w:rPr>
          <w:sz w:val="18"/>
        </w:rPr>
        <w:t xml:space="preserve">Coord.: -3,622579, -79,238634 · D=59,7 cm · H=20,7 m · Follaje 100% · Riesgo total: Bajo (1,20)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spacing w:after="40"/>
      </w:pPr>
      <w:r>
        <w:rPr>
          <w:b/>
          <w:color w:val="1B5E20"/>
          <w:sz w:val="20"/>
        </w:rPr>
        <w:t>A10 — Juglans neotropica (Nogal)</w:t>
      </w:r>
      <w:r>
        <w:rPr>
          <w:sz w:val="18"/>
        </w:rPr>
        <w:t xml:space="preserve">   ·   Código: 67829QG6+XJQ9 · Ref.: Nro 12</w:t>
        <w:br/>
      </w:r>
      <w:r>
        <w:rPr>
          <w:sz w:val="18"/>
        </w:rPr>
        <w:t xml:space="preserve">Coord.: -3,622542, -79,238375 · D=34,4 cm · H=13,8 m · Follaje 100% · Riesgo total: Alto (2,97)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https://arbolec.unl.edu.ec/ec/Saraguro/67829QG6+XJQ9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A10 ]</w:t>
              <w:br/>
              <w:t>(insertar foto)</w:t>
              <w:br/>
            </w:r>
          </w:p>
        </w:tc>
        <w:tc>
          <w:tcPr>
            <w:tcW w:type="dxa" w:w="3213"/>
            <w:shd w:val="clear" w:fill="F2F2F2"/>
          </w:tcPr>
          <w:p>
            <w:pPr>
              <w:jc w:val="center"/>
            </w:pPr>
            <w:r/>
            <w:r>
              <w:rPr>
                <w:i/>
                <w:color w:val="424242"/>
                <w:sz w:val="17"/>
              </w:rPr>
              <w:br/>
              <w:t>[ Foto 2 — A10 ]</w:t>
              <w:br/>
              <w:t>(insertar foto)</w:t>
              <w:br/>
            </w:r>
          </w:p>
        </w:tc>
        <w:tc>
          <w:tcPr>
            <w:tcW w:type="dxa" w:w="3213"/>
            <w:shd w:val="clear" w:fill="F2F2F2"/>
          </w:tcPr>
          <w:p>
            <w:pPr>
              <w:jc w:val="center"/>
            </w:pPr>
            <w:r/>
            <w:r>
              <w:rPr>
                <w:i/>
                <w:color w:val="424242"/>
                <w:sz w:val="17"/>
              </w:rPr>
              <w:br/>
              <w:t>[ Foto 3 — A10 ]</w:t>
              <w:br/>
              <w:t>(insertar foto)</w:t>
              <w:br/>
            </w:r>
          </w:p>
        </w:tc>
      </w:tr>
    </w:tbl>
    <w:p>
      <w:pPr>
        <w:spacing w:after="80"/>
        <w:jc w:val="both"/>
      </w:pPr>
      <w:r>
        <w:rPr>
          <w:b w:val="0"/>
          <w:i w:val="0"/>
          <w:sz w:val="21"/>
        </w:rPr>
      </w:r>
    </w:p>
    <w:p>
      <w:pPr>
        <w:spacing w:after="40"/>
      </w:pPr>
      <w:r>
        <w:rPr>
          <w:b/>
          <w:color w:val="1B5E20"/>
          <w:sz w:val="20"/>
        </w:rPr>
        <w:t>A11 — Populus alba (Álamo blanco)</w:t>
      </w:r>
      <w:r>
        <w:rPr>
          <w:sz w:val="18"/>
        </w:rPr>
        <w:t xml:space="preserve">   ·   Código: 67829QG6+XMQ4 · Ref.: 17</w:t>
        <w:br/>
      </w:r>
      <w:r>
        <w:rPr>
          <w:sz w:val="18"/>
        </w:rPr>
        <w:t xml:space="preserve">Coord.: -3,622549, -79,238259 · D=10,9 cm · H=4,2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https://arbolec.unl.edu.ec/ec/Saraguro/67829QG6+XMQ4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A11 ]</w:t>
              <w:br/>
              <w:t>(insertar foto)</w:t>
              <w:br/>
            </w:r>
          </w:p>
        </w:tc>
        <w:tc>
          <w:tcPr>
            <w:tcW w:type="dxa" w:w="3213"/>
            <w:shd w:val="clear" w:fill="F2F2F2"/>
          </w:tcPr>
          <w:p>
            <w:pPr>
              <w:jc w:val="center"/>
            </w:pPr>
            <w:r/>
            <w:r>
              <w:rPr>
                <w:i/>
                <w:color w:val="424242"/>
                <w:sz w:val="17"/>
              </w:rPr>
              <w:br/>
              <w:t>[ Foto 2 — A11 ]</w:t>
              <w:br/>
              <w:t>(insertar foto)</w:t>
              <w:br/>
            </w:r>
          </w:p>
        </w:tc>
        <w:tc>
          <w:tcPr>
            <w:tcW w:type="dxa" w:w="3213"/>
            <w:shd w:val="clear" w:fill="F2F2F2"/>
          </w:tcPr>
          <w:p>
            <w:pPr>
              <w:jc w:val="center"/>
            </w:pPr>
            <w:r/>
            <w:r>
              <w:rPr>
                <w:i/>
                <w:color w:val="424242"/>
                <w:sz w:val="17"/>
              </w:rPr>
              <w:br/>
              <w:t>[ Foto 3 — A11 ]</w:t>
              <w:br/>
              <w:t>(insertar foto)</w:t>
              <w:br/>
            </w:r>
          </w:p>
        </w:tc>
      </w:tr>
    </w:tbl>
    <w:p>
      <w:pPr>
        <w:spacing w:after="80"/>
        <w:jc w:val="both"/>
      </w:pPr>
      <w:r>
        <w:rPr>
          <w:b w:val="0"/>
          <w:i w:val="0"/>
          <w:sz w:val="21"/>
        </w:rPr>
      </w:r>
    </w:p>
    <w:p>
      <w:pPr>
        <w:spacing w:after="40"/>
      </w:pPr>
      <w:r>
        <w:rPr>
          <w:b/>
          <w:color w:val="1B5E20"/>
          <w:sz w:val="20"/>
        </w:rPr>
        <w:t>A12 — Hesperocyparis macrocarpa (Cipré)</w:t>
      </w:r>
      <w:r>
        <w:rPr>
          <w:sz w:val="18"/>
        </w:rPr>
        <w:t xml:space="preserve">   ·   Código: 67829QH6+2HV2 · Ref.: Nro 34</w:t>
        <w:br/>
      </w:r>
      <w:r>
        <w:rPr>
          <w:sz w:val="18"/>
        </w:rPr>
        <w:t xml:space="preserve">Coord.: -3,622397, -79,238591 · D=81,6 cm · H=14,3 m · Follaje 80% · Riesgo total: Bajo (1,15)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spacing w:after="40"/>
      </w:pPr>
      <w:r>
        <w:rPr>
          <w:b/>
          <w:color w:val="1B5E20"/>
          <w:sz w:val="20"/>
        </w:rPr>
        <w:t>A13 — Washingtonia filifera (Palma abanico)</w:t>
      </w:r>
      <w:r>
        <w:rPr>
          <w:sz w:val="18"/>
        </w:rPr>
        <w:t xml:space="preserve">   ·   Código: 67829QH6+2P3P · Ref.: 15</w:t>
        <w:br/>
      </w:r>
      <w:r>
        <w:rPr>
          <w:sz w:val="18"/>
        </w:rPr>
        <w:t xml:space="preserve">Coord.: -3,622484, -79,238198 · D=72,2 cm · H=7,6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A13 ]</w:t>
              <w:br/>
              <w:t>(insertar foto)</w:t>
              <w:br/>
            </w:r>
          </w:p>
        </w:tc>
        <w:tc>
          <w:tcPr>
            <w:tcW w:type="dxa" w:w="3213"/>
            <w:shd w:val="clear" w:fill="F2F2F2"/>
          </w:tcPr>
          <w:p>
            <w:pPr>
              <w:jc w:val="center"/>
            </w:pPr>
            <w:r/>
            <w:r>
              <w:rPr>
                <w:i/>
                <w:color w:val="424242"/>
                <w:sz w:val="17"/>
              </w:rPr>
              <w:br/>
              <w:t>[ Foto 2 — A13 ]</w:t>
              <w:br/>
              <w:t>(insertar foto)</w:t>
              <w:br/>
            </w:r>
          </w:p>
        </w:tc>
        <w:tc>
          <w:tcPr>
            <w:tcW w:type="dxa" w:w="3213"/>
            <w:shd w:val="clear" w:fill="F2F2F2"/>
          </w:tcPr>
          <w:p>
            <w:pPr>
              <w:jc w:val="center"/>
            </w:pPr>
            <w:r/>
            <w:r>
              <w:rPr>
                <w:i/>
                <w:color w:val="424242"/>
                <w:sz w:val="17"/>
              </w:rPr>
              <w:br/>
              <w:t>[ Foto 3 — A13 ]</w:t>
              <w:br/>
              <w:t>(insertar foto)</w:t>
              <w:br/>
            </w:r>
          </w:p>
        </w:tc>
      </w:tr>
    </w:tbl>
    <w:p>
      <w:pPr>
        <w:spacing w:after="80"/>
        <w:jc w:val="both"/>
      </w:pPr>
      <w:r>
        <w:rPr>
          <w:b w:val="0"/>
          <w:i w:val="0"/>
          <w:sz w:val="21"/>
        </w:rPr>
      </w:r>
    </w:p>
    <w:p>
      <w:pPr>
        <w:spacing w:after="40"/>
      </w:pPr>
      <w:r>
        <w:rPr>
          <w:b/>
          <w:color w:val="1B5E20"/>
          <w:sz w:val="20"/>
        </w:rPr>
        <w:t>A14 — Tecoma stans (Lame negro)</w:t>
      </w:r>
      <w:r>
        <w:rPr>
          <w:sz w:val="18"/>
        </w:rPr>
        <w:t xml:space="preserve">   ·   Código: 67829QH6+2QJF · Ref.: s/n</w:t>
        <w:br/>
      </w:r>
      <w:r>
        <w:rPr>
          <w:sz w:val="18"/>
        </w:rPr>
        <w:t xml:space="preserve">Coord.: -3,622412, -79,238114 · D=24,0 cm · H=8,9 m · Follaje 70% · Riesgo total: Alto (2,70)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https://arbolec.unl.edu.ec/ec/Saraguro/67829QH6+2QJF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A14 ]</w:t>
              <w:br/>
              <w:t>(insertar foto)</w:t>
              <w:br/>
            </w:r>
          </w:p>
        </w:tc>
        <w:tc>
          <w:tcPr>
            <w:tcW w:type="dxa" w:w="3213"/>
            <w:shd w:val="clear" w:fill="F2F2F2"/>
          </w:tcPr>
          <w:p>
            <w:pPr>
              <w:jc w:val="center"/>
            </w:pPr>
            <w:r/>
            <w:r>
              <w:rPr>
                <w:i/>
                <w:color w:val="424242"/>
                <w:sz w:val="17"/>
              </w:rPr>
              <w:br/>
              <w:t>[ Foto 2 — A14 ]</w:t>
              <w:br/>
              <w:t>(insertar foto)</w:t>
              <w:br/>
            </w:r>
          </w:p>
        </w:tc>
        <w:tc>
          <w:tcPr>
            <w:tcW w:type="dxa" w:w="3213"/>
            <w:shd w:val="clear" w:fill="F2F2F2"/>
          </w:tcPr>
          <w:p>
            <w:pPr>
              <w:jc w:val="center"/>
            </w:pPr>
            <w:r/>
            <w:r>
              <w:rPr>
                <w:i/>
                <w:color w:val="424242"/>
                <w:sz w:val="17"/>
              </w:rPr>
              <w:br/>
              <w:t>[ Foto 3 — A14 ]</w:t>
              <w:br/>
              <w:t>(insertar foto)</w:t>
              <w:br/>
            </w:r>
          </w:p>
        </w:tc>
      </w:tr>
    </w:tbl>
    <w:p>
      <w:pPr>
        <w:spacing w:after="80"/>
        <w:jc w:val="both"/>
      </w:pPr>
      <w:r>
        <w:rPr>
          <w:b w:val="0"/>
          <w:i w:val="0"/>
          <w:sz w:val="21"/>
        </w:rPr>
      </w:r>
    </w:p>
    <w:p>
      <w:pPr>
        <w:spacing w:after="40"/>
      </w:pPr>
      <w:r>
        <w:rPr>
          <w:b/>
          <w:color w:val="1B5E20"/>
          <w:sz w:val="20"/>
        </w:rPr>
        <w:t>A15 — Platanus x hispanica (Platanera)</w:t>
      </w:r>
      <w:r>
        <w:rPr>
          <w:sz w:val="18"/>
        </w:rPr>
        <w:t xml:space="preserve">   ·   Código: 67829QH6+3G9H · Ref.: Fotos por confirmar.</w:t>
        <w:br/>
      </w:r>
      <w:r>
        <w:rPr>
          <w:sz w:val="18"/>
        </w:rPr>
        <w:t xml:space="preserve">Coord.: -3,622337, -79,238632 · D=81,6 cm · H=14,3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https://arbolec.unl.edu.ec/ec/Saraguro/67829QH6+3G9H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A15 ]</w:t>
              <w:br/>
              <w:t>(insertar foto)</w:t>
              <w:br/>
            </w:r>
          </w:p>
        </w:tc>
        <w:tc>
          <w:tcPr>
            <w:tcW w:type="dxa" w:w="3213"/>
            <w:shd w:val="clear" w:fill="F2F2F2"/>
          </w:tcPr>
          <w:p>
            <w:pPr>
              <w:jc w:val="center"/>
            </w:pPr>
            <w:r/>
            <w:r>
              <w:rPr>
                <w:i/>
                <w:color w:val="424242"/>
                <w:sz w:val="17"/>
              </w:rPr>
              <w:br/>
              <w:t>[ Foto 2 — A15 ]</w:t>
              <w:br/>
              <w:t>(insertar foto)</w:t>
              <w:br/>
            </w:r>
          </w:p>
        </w:tc>
        <w:tc>
          <w:tcPr>
            <w:tcW w:type="dxa" w:w="3213"/>
            <w:shd w:val="clear" w:fill="F2F2F2"/>
          </w:tcPr>
          <w:p>
            <w:pPr>
              <w:jc w:val="center"/>
            </w:pPr>
            <w:r/>
            <w:r>
              <w:rPr>
                <w:i/>
                <w:color w:val="424242"/>
                <w:sz w:val="17"/>
              </w:rPr>
              <w:br/>
              <w:t>[ Foto 3 — A15 ]</w:t>
              <w:br/>
              <w:t>(insertar foto)</w:t>
              <w:br/>
            </w:r>
          </w:p>
        </w:tc>
      </w:tr>
    </w:tbl>
    <w:p>
      <w:pPr>
        <w:spacing w:after="80"/>
        <w:jc w:val="both"/>
      </w:pPr>
      <w:r>
        <w:rPr>
          <w:b w:val="0"/>
          <w:i w:val="0"/>
          <w:sz w:val="21"/>
        </w:rPr>
      </w:r>
    </w:p>
    <w:p>
      <w:pPr>
        <w:spacing w:after="40"/>
      </w:pPr>
      <w:r>
        <w:rPr>
          <w:b/>
          <w:color w:val="1B5E20"/>
          <w:sz w:val="20"/>
        </w:rPr>
        <w:t>A16 — Jacaranda mimosifolia (Arabisco)</w:t>
      </w:r>
      <w:r>
        <w:rPr>
          <w:sz w:val="18"/>
        </w:rPr>
        <w:t xml:space="preserve">   ·   Código: 67829QH6+3HRM · Ref.: Fotos por tomar.</w:t>
        <w:br/>
      </w:r>
      <w:r>
        <w:rPr>
          <w:sz w:val="18"/>
        </w:rPr>
        <w:t xml:space="preserve">Coord.: -3,622259, -79,238614 · D=35,5 cm · H=13,2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https://arbolec.unl.edu.ec/ec/Saraguro/67829QH6+3HRM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A16 ]</w:t>
              <w:br/>
              <w:t>(insertar foto)</w:t>
              <w:br/>
            </w:r>
          </w:p>
        </w:tc>
        <w:tc>
          <w:tcPr>
            <w:tcW w:type="dxa" w:w="3213"/>
            <w:shd w:val="clear" w:fill="F2F2F2"/>
          </w:tcPr>
          <w:p>
            <w:pPr>
              <w:jc w:val="center"/>
            </w:pPr>
            <w:r/>
            <w:r>
              <w:rPr>
                <w:i/>
                <w:color w:val="424242"/>
                <w:sz w:val="17"/>
              </w:rPr>
              <w:br/>
              <w:t>[ Foto 2 — A16 ]</w:t>
              <w:br/>
              <w:t>(insertar foto)</w:t>
              <w:br/>
            </w:r>
          </w:p>
        </w:tc>
        <w:tc>
          <w:tcPr>
            <w:tcW w:type="dxa" w:w="3213"/>
            <w:shd w:val="clear" w:fill="F2F2F2"/>
          </w:tcPr>
          <w:p>
            <w:pPr>
              <w:jc w:val="center"/>
            </w:pPr>
            <w:r/>
            <w:r>
              <w:rPr>
                <w:i/>
                <w:color w:val="424242"/>
                <w:sz w:val="17"/>
              </w:rPr>
              <w:br/>
              <w:t>[ Foto 3 — A16 ]</w:t>
              <w:br/>
              <w:t>(insertar foto)</w:t>
              <w:br/>
            </w:r>
          </w:p>
        </w:tc>
      </w:tr>
    </w:tbl>
    <w:p>
      <w:pPr>
        <w:spacing w:after="80"/>
        <w:jc w:val="both"/>
      </w:pPr>
      <w:r>
        <w:rPr>
          <w:b w:val="0"/>
          <w:i w:val="0"/>
          <w:sz w:val="21"/>
        </w:rPr>
      </w:r>
    </w:p>
    <w:p>
      <w:pPr>
        <w:spacing w:after="40"/>
      </w:pPr>
      <w:r>
        <w:rPr>
          <w:b/>
          <w:color w:val="1B5E20"/>
          <w:sz w:val="20"/>
        </w:rPr>
        <w:t>A17 — Populus alba (Álamo blanco)</w:t>
      </w:r>
      <w:r>
        <w:rPr>
          <w:sz w:val="18"/>
        </w:rPr>
        <w:t xml:space="preserve">   ·   Código: 67829QH6+3JFH · Ref.: s/n</w:t>
        <w:br/>
      </w:r>
      <w:r>
        <w:rPr>
          <w:sz w:val="18"/>
        </w:rPr>
        <w:t xml:space="preserve">Coord.: -3,622314, -79,238438 · D=16,4 cm · H=4,6 m · Follaje 60%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https://arbolec.unl.edu.ec/ec/Saraguro/67829QH6+3JFH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A17 ]</w:t>
              <w:br/>
              <w:t>(insertar foto)</w:t>
              <w:br/>
            </w:r>
          </w:p>
        </w:tc>
        <w:tc>
          <w:tcPr>
            <w:tcW w:type="dxa" w:w="3213"/>
            <w:shd w:val="clear" w:fill="F2F2F2"/>
          </w:tcPr>
          <w:p>
            <w:pPr>
              <w:jc w:val="center"/>
            </w:pPr>
            <w:r/>
            <w:r>
              <w:rPr>
                <w:i/>
                <w:color w:val="424242"/>
                <w:sz w:val="17"/>
              </w:rPr>
              <w:br/>
              <w:t>[ Foto 2 — A17 ]</w:t>
              <w:br/>
              <w:t>(insertar foto)</w:t>
              <w:br/>
            </w:r>
          </w:p>
        </w:tc>
        <w:tc>
          <w:tcPr>
            <w:tcW w:type="dxa" w:w="3213"/>
            <w:shd w:val="clear" w:fill="F2F2F2"/>
          </w:tcPr>
          <w:p>
            <w:pPr>
              <w:jc w:val="center"/>
            </w:pPr>
            <w:r/>
            <w:r>
              <w:rPr>
                <w:i/>
                <w:color w:val="424242"/>
                <w:sz w:val="17"/>
              </w:rPr>
              <w:br/>
              <w:t>[ Foto 3 — A17 ]</w:t>
              <w:br/>
              <w:t>(insertar foto)</w:t>
              <w:br/>
            </w:r>
          </w:p>
        </w:tc>
      </w:tr>
    </w:tbl>
    <w:p>
      <w:pPr>
        <w:spacing w:after="80"/>
        <w:jc w:val="both"/>
      </w:pPr>
      <w:r>
        <w:rPr>
          <w:b w:val="0"/>
          <w:i w:val="0"/>
          <w:sz w:val="21"/>
        </w:rPr>
      </w:r>
    </w:p>
    <w:p>
      <w:pPr>
        <w:spacing w:after="40"/>
      </w:pPr>
      <w:r>
        <w:rPr>
          <w:b/>
          <w:color w:val="1B5E20"/>
          <w:sz w:val="20"/>
        </w:rPr>
        <w:t>A18 — Casuarina equisetifolia (Casuarina)</w:t>
      </w:r>
      <w:r>
        <w:rPr>
          <w:sz w:val="18"/>
        </w:rPr>
        <w:t xml:space="preserve">   ·   Código: 67829QH6+3JR5 · Ref.: 4</w:t>
        <w:br/>
      </w:r>
      <w:r>
        <w:rPr>
          <w:sz w:val="18"/>
        </w:rPr>
        <w:t xml:space="preserve">Coord.: -3,622272, -79,238470 · D=15,4 cm · H=3,6 m · Follaje 60%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https://arbolec.unl.edu.ec/ec/Saraguro/67829QH6+3JR5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A18 ]</w:t>
              <w:br/>
              <w:t>(insertar foto)</w:t>
              <w:br/>
            </w:r>
          </w:p>
        </w:tc>
        <w:tc>
          <w:tcPr>
            <w:tcW w:type="dxa" w:w="3213"/>
            <w:shd w:val="clear" w:fill="F2F2F2"/>
          </w:tcPr>
          <w:p>
            <w:pPr>
              <w:jc w:val="center"/>
            </w:pPr>
            <w:r/>
            <w:r>
              <w:rPr>
                <w:i/>
                <w:color w:val="424242"/>
                <w:sz w:val="17"/>
              </w:rPr>
              <w:br/>
              <w:t>[ Foto 2 — A18 ]</w:t>
              <w:br/>
              <w:t>(insertar foto)</w:t>
              <w:br/>
            </w:r>
          </w:p>
        </w:tc>
        <w:tc>
          <w:tcPr>
            <w:tcW w:type="dxa" w:w="3213"/>
            <w:shd w:val="clear" w:fill="F2F2F2"/>
          </w:tcPr>
          <w:p>
            <w:pPr>
              <w:jc w:val="center"/>
            </w:pPr>
            <w:r/>
            <w:r>
              <w:rPr>
                <w:i/>
                <w:color w:val="424242"/>
                <w:sz w:val="17"/>
              </w:rPr>
              <w:br/>
              <w:t>[ Foto 3 — A18 ]</w:t>
              <w:br/>
              <w:t>(insertar foto)</w:t>
              <w:br/>
            </w:r>
          </w:p>
        </w:tc>
      </w:tr>
    </w:tbl>
    <w:p>
      <w:pPr>
        <w:spacing w:after="80"/>
        <w:jc w:val="both"/>
      </w:pPr>
      <w:r>
        <w:rPr>
          <w:b w:val="0"/>
          <w:i w:val="0"/>
          <w:sz w:val="21"/>
        </w:rPr>
      </w:r>
    </w:p>
    <w:p>
      <w:pPr>
        <w:spacing w:after="40"/>
      </w:pPr>
      <w:r>
        <w:rPr>
          <w:b/>
          <w:color w:val="1B5E20"/>
          <w:sz w:val="20"/>
        </w:rPr>
        <w:t>A19 — Populus alba (Álamo blanco)</w:t>
      </w:r>
      <w:r>
        <w:rPr>
          <w:sz w:val="18"/>
        </w:rPr>
        <w:t xml:space="preserve">   ·   Código: 67829QH6+3M33 · Ref.: s/n</w:t>
        <w:br/>
      </w:r>
      <w:r>
        <w:rPr>
          <w:sz w:val="18"/>
        </w:rPr>
        <w:t xml:space="preserve">Coord.: -3,622373, -79,238333 · D=20,0 cm · H=5,4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https://arbolec.unl.edu.ec/ec/Saraguro/67829QH6+3M33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A19 ]</w:t>
              <w:br/>
              <w:t>(insertar foto)</w:t>
              <w:br/>
            </w:r>
          </w:p>
        </w:tc>
        <w:tc>
          <w:tcPr>
            <w:tcW w:type="dxa" w:w="3213"/>
            <w:shd w:val="clear" w:fill="F2F2F2"/>
          </w:tcPr>
          <w:p>
            <w:pPr>
              <w:jc w:val="center"/>
            </w:pPr>
            <w:r/>
            <w:r>
              <w:rPr>
                <w:i/>
                <w:color w:val="424242"/>
                <w:sz w:val="17"/>
              </w:rPr>
              <w:br/>
              <w:t>[ Foto 2 — A19 ]</w:t>
              <w:br/>
              <w:t>(insertar foto)</w:t>
              <w:br/>
            </w:r>
          </w:p>
        </w:tc>
        <w:tc>
          <w:tcPr>
            <w:tcW w:type="dxa" w:w="3213"/>
            <w:shd w:val="clear" w:fill="F2F2F2"/>
          </w:tcPr>
          <w:p>
            <w:pPr>
              <w:jc w:val="center"/>
            </w:pPr>
            <w:r/>
            <w:r>
              <w:rPr>
                <w:i/>
                <w:color w:val="424242"/>
                <w:sz w:val="17"/>
              </w:rPr>
              <w:br/>
              <w:t>[ Foto 3 — A19 ]</w:t>
              <w:br/>
              <w:t>(insertar foto)</w:t>
              <w:br/>
            </w:r>
          </w:p>
        </w:tc>
      </w:tr>
    </w:tbl>
    <w:p>
      <w:pPr>
        <w:spacing w:after="80"/>
        <w:jc w:val="both"/>
      </w:pPr>
      <w:r>
        <w:rPr>
          <w:b w:val="0"/>
          <w:i w:val="0"/>
          <w:sz w:val="21"/>
        </w:rPr>
      </w:r>
    </w:p>
    <w:p>
      <w:pPr>
        <w:spacing w:after="40"/>
      </w:pPr>
      <w:r>
        <w:rPr>
          <w:b/>
          <w:color w:val="1B5E20"/>
          <w:sz w:val="20"/>
        </w:rPr>
        <w:t>A20 — Schinus molle (Molle)</w:t>
      </w:r>
      <w:r>
        <w:rPr>
          <w:sz w:val="18"/>
        </w:rPr>
        <w:t xml:space="preserve">   ·   Código: 67829QH6+3MH3 · Ref.: 11</w:t>
        <w:br/>
      </w:r>
      <w:r>
        <w:rPr>
          <w:sz w:val="18"/>
        </w:rPr>
        <w:t xml:space="preserve">Coord.: -3,622324, -79,238267 · D=27,8 cm · H=5,7 m · Follaje 90%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https://arbolec.unl.edu.ec/ec/Saraguro/67829QH6+3MH3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A20 ]</w:t>
              <w:br/>
              <w:t>(insertar foto)</w:t>
              <w:br/>
            </w:r>
          </w:p>
        </w:tc>
        <w:tc>
          <w:tcPr>
            <w:tcW w:type="dxa" w:w="3213"/>
            <w:shd w:val="clear" w:fill="F2F2F2"/>
          </w:tcPr>
          <w:p>
            <w:pPr>
              <w:jc w:val="center"/>
            </w:pPr>
            <w:r/>
            <w:r>
              <w:rPr>
                <w:i/>
                <w:color w:val="424242"/>
                <w:sz w:val="17"/>
              </w:rPr>
              <w:br/>
              <w:t>[ Foto 2 — A20 ]</w:t>
              <w:br/>
              <w:t>(insertar foto)</w:t>
              <w:br/>
            </w:r>
          </w:p>
        </w:tc>
        <w:tc>
          <w:tcPr>
            <w:tcW w:type="dxa" w:w="3213"/>
            <w:shd w:val="clear" w:fill="F2F2F2"/>
          </w:tcPr>
          <w:p>
            <w:pPr>
              <w:jc w:val="center"/>
            </w:pPr>
            <w:r/>
            <w:r>
              <w:rPr>
                <w:i/>
                <w:color w:val="424242"/>
                <w:sz w:val="17"/>
              </w:rPr>
              <w:br/>
              <w:t>[ Foto 3 — A20 ]</w:t>
              <w:br/>
              <w:t>(insertar foto)</w:t>
              <w:br/>
            </w:r>
          </w:p>
        </w:tc>
      </w:tr>
    </w:tbl>
    <w:p>
      <w:pPr>
        <w:spacing w:after="80"/>
        <w:jc w:val="both"/>
      </w:pPr>
      <w:r>
        <w:rPr>
          <w:b w:val="0"/>
          <w:i w:val="0"/>
          <w:sz w:val="21"/>
        </w:rPr>
      </w:r>
    </w:p>
    <w:p>
      <w:pPr>
        <w:spacing w:after="40"/>
      </w:pPr>
      <w:r>
        <w:rPr>
          <w:b/>
          <w:color w:val="1B5E20"/>
          <w:sz w:val="20"/>
        </w:rPr>
        <w:t>A21 — Platanus x hispanica (Platanera)</w:t>
      </w:r>
      <w:r>
        <w:rPr>
          <w:sz w:val="18"/>
        </w:rPr>
        <w:t xml:space="preserve">   ·   Código: 67829QH6+4H2W · Ref.: s/n</w:t>
        <w:br/>
      </w:r>
      <w:r>
        <w:rPr>
          <w:sz w:val="18"/>
        </w:rPr>
        <w:t xml:space="preserve">Coord.: -3,622226, -79,238608 · D=30,6 cm · H=9,0 m · Follaje 85%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https://arbolec.unl.edu.ec/ec/Saraguro/67829QH6+4H2W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A21 ]</w:t>
              <w:br/>
              <w:t>(insertar foto)</w:t>
              <w:br/>
            </w:r>
          </w:p>
        </w:tc>
        <w:tc>
          <w:tcPr>
            <w:tcW w:type="dxa" w:w="3213"/>
            <w:shd w:val="clear" w:fill="F2F2F2"/>
          </w:tcPr>
          <w:p>
            <w:pPr>
              <w:jc w:val="center"/>
            </w:pPr>
            <w:r/>
            <w:r>
              <w:rPr>
                <w:i/>
                <w:color w:val="424242"/>
                <w:sz w:val="17"/>
              </w:rPr>
              <w:br/>
              <w:t>[ Foto 2 — A21 ]</w:t>
              <w:br/>
              <w:t>(insertar foto)</w:t>
              <w:br/>
            </w:r>
          </w:p>
        </w:tc>
        <w:tc>
          <w:tcPr>
            <w:tcW w:type="dxa" w:w="3213"/>
            <w:shd w:val="clear" w:fill="F2F2F2"/>
          </w:tcPr>
          <w:p>
            <w:pPr>
              <w:jc w:val="center"/>
            </w:pPr>
            <w:r/>
            <w:r>
              <w:rPr>
                <w:i/>
                <w:color w:val="424242"/>
                <w:sz w:val="17"/>
              </w:rPr>
              <w:br/>
              <w:t>[ Foto 3 — A21 ]</w:t>
              <w:br/>
              <w:t>(insertar foto)</w:t>
              <w:br/>
            </w:r>
          </w:p>
        </w:tc>
      </w:tr>
    </w:tbl>
    <w:p>
      <w:pPr>
        <w:spacing w:after="80"/>
        <w:jc w:val="both"/>
      </w:pPr>
      <w:r>
        <w:rPr>
          <w:b w:val="0"/>
          <w:i w:val="0"/>
          <w:sz w:val="21"/>
        </w:rPr>
      </w:r>
    </w:p>
    <w:p>
      <w:pPr>
        <w:spacing w:after="40"/>
      </w:pPr>
      <w:r>
        <w:rPr>
          <w:b/>
          <w:color w:val="1B5E20"/>
          <w:sz w:val="20"/>
        </w:rPr>
        <w:t>A22 — Phoenix canariensis (Palma fenix)</w:t>
      </w:r>
      <w:r>
        <w:rPr>
          <w:sz w:val="18"/>
        </w:rPr>
        <w:t xml:space="preserve">   ·   Código: 67829QH6+4HHM · Ref.: 2</w:t>
        <w:br/>
      </w:r>
      <w:r>
        <w:rPr>
          <w:sz w:val="18"/>
        </w:rPr>
        <w:t xml:space="preserve">Coord.: -3,622184, -79,238520 · D=83,0 cm · H=5,1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https://arbolec.unl.edu.ec/ec/Saraguro/67829QH6+4HHM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A22 ]</w:t>
              <w:br/>
              <w:t>(insertar foto)</w:t>
              <w:br/>
            </w:r>
          </w:p>
        </w:tc>
        <w:tc>
          <w:tcPr>
            <w:tcW w:type="dxa" w:w="3213"/>
            <w:shd w:val="clear" w:fill="F2F2F2"/>
          </w:tcPr>
          <w:p>
            <w:pPr>
              <w:jc w:val="center"/>
            </w:pPr>
            <w:r/>
            <w:r>
              <w:rPr>
                <w:i/>
                <w:color w:val="424242"/>
                <w:sz w:val="17"/>
              </w:rPr>
              <w:br/>
              <w:t>[ Foto 2 — A22 ]</w:t>
              <w:br/>
              <w:t>(insertar foto)</w:t>
              <w:br/>
            </w:r>
          </w:p>
        </w:tc>
        <w:tc>
          <w:tcPr>
            <w:tcW w:type="dxa" w:w="3213"/>
            <w:shd w:val="clear" w:fill="F2F2F2"/>
          </w:tcPr>
          <w:p>
            <w:pPr>
              <w:jc w:val="center"/>
            </w:pPr>
            <w:r/>
            <w:r>
              <w:rPr>
                <w:i/>
                <w:color w:val="424242"/>
                <w:sz w:val="17"/>
              </w:rPr>
              <w:br/>
              <w:t>[ Foto 3 — A22 ]</w:t>
              <w:br/>
              <w:t>(insertar foto)</w:t>
              <w:br/>
            </w:r>
          </w:p>
        </w:tc>
      </w:tr>
    </w:tbl>
    <w:p>
      <w:pPr>
        <w:spacing w:after="80"/>
        <w:jc w:val="both"/>
      </w:pPr>
      <w:r>
        <w:rPr>
          <w:b w:val="0"/>
          <w:i w:val="0"/>
          <w:sz w:val="21"/>
        </w:rPr>
      </w:r>
    </w:p>
    <w:p>
      <w:pPr>
        <w:spacing w:after="40"/>
      </w:pPr>
      <w:r>
        <w:rPr>
          <w:b/>
          <w:color w:val="1B5E20"/>
          <w:sz w:val="20"/>
        </w:rPr>
        <w:t>A23 — Cupressus sempervirens (Cipre)</w:t>
      </w:r>
      <w:r>
        <w:rPr>
          <w:sz w:val="18"/>
        </w:rPr>
        <w:t xml:space="preserve">   ·   Código: 67829QH6+4HVV · Ref.: Árbol en plena Esquina cerca de un pequeño graderío </w:t>
        <w:br/>
      </w:r>
      <w:r>
        <w:rPr>
          <w:sz w:val="18"/>
        </w:rPr>
        <w:t xml:space="preserve">Coord.: -3,622126, -79,238583 · D=87,0 cm · H=19,3 m · Follaje 100% · Riesgo total: Medio (2,10)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40"/>
      </w:pPr>
      <w:r>
        <w:rPr>
          <w:b/>
          <w:color w:val="1B5E20"/>
          <w:sz w:val="20"/>
        </w:rPr>
        <w:t>A24 — Tecoma stans (Lame negro)</w:t>
      </w:r>
      <w:r>
        <w:rPr>
          <w:sz w:val="18"/>
        </w:rPr>
        <w:t xml:space="preserve">   ·   Código: 67829QH6+4J2X · Ref.: 3</w:t>
        <w:br/>
      </w:r>
      <w:r>
        <w:rPr>
          <w:sz w:val="18"/>
        </w:rPr>
        <w:t xml:space="preserve">Coord.: -3,622228, -79,238469 · D=7,6 cm · H=3,8 m · Follaje 75%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https://arbolec.unl.edu.ec/ec/Saraguro/67829QH6+4J2X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A24 ]</w:t>
              <w:br/>
              <w:t>(insertar foto)</w:t>
              <w:br/>
            </w:r>
          </w:p>
        </w:tc>
        <w:tc>
          <w:tcPr>
            <w:tcW w:type="dxa" w:w="3213"/>
            <w:shd w:val="clear" w:fill="F2F2F2"/>
          </w:tcPr>
          <w:p>
            <w:pPr>
              <w:jc w:val="center"/>
            </w:pPr>
            <w:r/>
            <w:r>
              <w:rPr>
                <w:i/>
                <w:color w:val="424242"/>
                <w:sz w:val="17"/>
              </w:rPr>
              <w:br/>
              <w:t>[ Foto 2 — A24 ]</w:t>
              <w:br/>
              <w:t>(insertar foto)</w:t>
              <w:br/>
            </w:r>
          </w:p>
        </w:tc>
        <w:tc>
          <w:tcPr>
            <w:tcW w:type="dxa" w:w="3213"/>
            <w:shd w:val="clear" w:fill="F2F2F2"/>
          </w:tcPr>
          <w:p>
            <w:pPr>
              <w:jc w:val="center"/>
            </w:pPr>
            <w:r/>
            <w:r>
              <w:rPr>
                <w:i/>
                <w:color w:val="424242"/>
                <w:sz w:val="17"/>
              </w:rPr>
              <w:br/>
              <w:t>[ Foto 3 — A24 ]</w:t>
              <w:br/>
              <w:t>(insertar foto)</w:t>
              <w:br/>
            </w:r>
          </w:p>
        </w:tc>
      </w:tr>
    </w:tbl>
    <w:p>
      <w:pPr>
        <w:spacing w:after="80"/>
        <w:jc w:val="both"/>
      </w:pPr>
      <w:r>
        <w:rPr>
          <w:b w:val="0"/>
          <w:i w:val="0"/>
          <w:sz w:val="21"/>
        </w:rPr>
      </w:r>
    </w:p>
    <w:p>
      <w:pPr>
        <w:spacing w:after="40"/>
      </w:pPr>
      <w:r>
        <w:rPr>
          <w:b/>
          <w:color w:val="1B5E20"/>
          <w:sz w:val="20"/>
        </w:rPr>
        <w:t>A25 — Jacaranda mimosifolia (Arabisco)</w:t>
      </w:r>
      <w:r>
        <w:rPr>
          <w:sz w:val="18"/>
        </w:rPr>
        <w:t xml:space="preserve">   ·   Código: 67829QG6+VH5Q · Ref.: s/n</w:t>
        <w:br/>
      </w:r>
      <w:r>
        <w:rPr>
          <w:sz w:val="18"/>
        </w:rPr>
        <w:t xml:space="preserve">Coord.: -3,622859, -79,238503 · D=33,2 cm · H=9,1 m · Follaje 90% · Riesgo total: Bajo (1,59)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https://arbolec.unl.edu.ec/ec/Saraguro/67829QG6+VH5Q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A25 ]</w:t>
              <w:br/>
              <w:t>(insertar foto)</w:t>
              <w:br/>
            </w:r>
          </w:p>
        </w:tc>
        <w:tc>
          <w:tcPr>
            <w:tcW w:type="dxa" w:w="3213"/>
            <w:shd w:val="clear" w:fill="F2F2F2"/>
          </w:tcPr>
          <w:p>
            <w:pPr>
              <w:jc w:val="center"/>
            </w:pPr>
            <w:r/>
            <w:r>
              <w:rPr>
                <w:i/>
                <w:color w:val="424242"/>
                <w:sz w:val="17"/>
              </w:rPr>
              <w:br/>
              <w:t>[ Foto 2 — A25 ]</w:t>
              <w:br/>
              <w:t>(insertar foto)</w:t>
              <w:br/>
            </w:r>
          </w:p>
        </w:tc>
        <w:tc>
          <w:tcPr>
            <w:tcW w:type="dxa" w:w="3213"/>
            <w:shd w:val="clear" w:fill="F2F2F2"/>
          </w:tcPr>
          <w:p>
            <w:pPr>
              <w:jc w:val="center"/>
            </w:pPr>
            <w:r/>
            <w:r>
              <w:rPr>
                <w:i/>
                <w:color w:val="424242"/>
                <w:sz w:val="17"/>
              </w:rPr>
              <w:br/>
              <w:t>[ Foto 3 — A25 ]</w:t>
              <w:br/>
              <w:t>(insertar foto)</w:t>
              <w:br/>
            </w:r>
          </w:p>
        </w:tc>
      </w:tr>
    </w:tbl>
    <w:p>
      <w:pPr>
        <w:spacing w:after="80"/>
        <w:jc w:val="both"/>
      </w:pPr>
      <w:r>
        <w:rPr>
          <w:b w:val="0"/>
          <w:i w:val="0"/>
          <w:sz w:val="21"/>
        </w:rPr>
      </w:r>
    </w:p>
    <w:p>
      <w:pPr>
        <w:spacing w:after="40"/>
      </w:pPr>
      <w:r>
        <w:rPr>
          <w:b/>
          <w:color w:val="1B5E20"/>
          <w:sz w:val="20"/>
        </w:rPr>
        <w:t>A26 — Washingtonia filifera (Palma abanico)</w:t>
      </w:r>
      <w:r>
        <w:rPr>
          <w:sz w:val="18"/>
        </w:rPr>
        <w:t xml:space="preserve">   ·   Código: 67829QG6+VJWX · Ref.: s/n</w:t>
        <w:br/>
      </w:r>
      <w:r>
        <w:rPr>
          <w:sz w:val="18"/>
        </w:rPr>
        <w:t xml:space="preserve">Coord.: -3,622751, -79,238408 · D=66,2 cm · H=4,0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https://arbolec.unl.edu.ec/ec/Saraguro/67829QG6+VJWX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A26 ]</w:t>
              <w:br/>
              <w:t>(insertar foto)</w:t>
              <w:br/>
            </w:r>
          </w:p>
        </w:tc>
        <w:tc>
          <w:tcPr>
            <w:tcW w:type="dxa" w:w="3213"/>
            <w:shd w:val="clear" w:fill="F2F2F2"/>
          </w:tcPr>
          <w:p>
            <w:pPr>
              <w:jc w:val="center"/>
            </w:pPr>
            <w:r/>
            <w:r>
              <w:rPr>
                <w:i/>
                <w:color w:val="424242"/>
                <w:sz w:val="17"/>
              </w:rPr>
              <w:br/>
              <w:t>[ Foto 2 — A26 ]</w:t>
              <w:br/>
              <w:t>(insertar foto)</w:t>
              <w:br/>
            </w:r>
          </w:p>
        </w:tc>
        <w:tc>
          <w:tcPr>
            <w:tcW w:type="dxa" w:w="3213"/>
            <w:shd w:val="clear" w:fill="F2F2F2"/>
          </w:tcPr>
          <w:p>
            <w:pPr>
              <w:jc w:val="center"/>
            </w:pPr>
            <w:r/>
            <w:r>
              <w:rPr>
                <w:i/>
                <w:color w:val="424242"/>
                <w:sz w:val="17"/>
              </w:rPr>
              <w:br/>
              <w:t>[ Foto 3 — A26 ]</w:t>
              <w:br/>
              <w:t>(insertar foto)</w:t>
              <w:br/>
            </w:r>
          </w:p>
        </w:tc>
      </w:tr>
    </w:tbl>
    <w:p>
      <w:pPr>
        <w:spacing w:after="80"/>
        <w:jc w:val="both"/>
      </w:pPr>
      <w:r>
        <w:rPr>
          <w:b w:val="0"/>
          <w:i w:val="0"/>
          <w:sz w:val="21"/>
        </w:rPr>
      </w:r>
    </w:p>
    <w:p>
      <w:pPr>
        <w:spacing w:after="40"/>
      </w:pPr>
      <w:r>
        <w:rPr>
          <w:b/>
          <w:color w:val="1B5E20"/>
          <w:sz w:val="20"/>
        </w:rPr>
        <w:t>A27 — Populus alba (Álamo blanco)</w:t>
      </w:r>
      <w:r>
        <w:rPr>
          <w:sz w:val="18"/>
        </w:rPr>
        <w:t xml:space="preserve">   ·   Código: 67829QG6+WGVV · Ref.: s/n</w:t>
        <w:br/>
      </w:r>
      <w:r>
        <w:rPr>
          <w:sz w:val="18"/>
        </w:rPr>
        <w:t xml:space="preserve">Coord.: -3,622626, -79,238709 · D=10,2 cm · H=2,7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https://arbolec.unl.edu.ec/ec/Saraguro/67829QG6+WGVV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A27 ]</w:t>
              <w:br/>
              <w:t>(insertar foto)</w:t>
              <w:br/>
            </w:r>
          </w:p>
        </w:tc>
        <w:tc>
          <w:tcPr>
            <w:tcW w:type="dxa" w:w="3213"/>
            <w:shd w:val="clear" w:fill="F2F2F2"/>
          </w:tcPr>
          <w:p>
            <w:pPr>
              <w:jc w:val="center"/>
            </w:pPr>
            <w:r/>
            <w:r>
              <w:rPr>
                <w:i/>
                <w:color w:val="424242"/>
                <w:sz w:val="17"/>
              </w:rPr>
              <w:br/>
              <w:t>[ Foto 2 — A27 ]</w:t>
              <w:br/>
              <w:t>(insertar foto)</w:t>
              <w:br/>
            </w:r>
          </w:p>
        </w:tc>
        <w:tc>
          <w:tcPr>
            <w:tcW w:type="dxa" w:w="3213"/>
            <w:shd w:val="clear" w:fill="F2F2F2"/>
          </w:tcPr>
          <w:p>
            <w:pPr>
              <w:jc w:val="center"/>
            </w:pPr>
            <w:r/>
            <w:r>
              <w:rPr>
                <w:i/>
                <w:color w:val="424242"/>
                <w:sz w:val="17"/>
              </w:rPr>
              <w:br/>
              <w:t>[ Foto 3 — A27 ]</w:t>
              <w:br/>
              <w:t>(insertar foto)</w:t>
              <w:br/>
            </w:r>
          </w:p>
        </w:tc>
      </w:tr>
    </w:tbl>
    <w:p>
      <w:pPr>
        <w:spacing w:after="80"/>
        <w:jc w:val="both"/>
      </w:pPr>
      <w:r>
        <w:rPr>
          <w:b w:val="0"/>
          <w:i w:val="0"/>
          <w:sz w:val="21"/>
        </w:rPr>
      </w:r>
    </w:p>
    <w:p>
      <w:pPr>
        <w:spacing w:after="40"/>
      </w:pPr>
      <w:r>
        <w:rPr>
          <w:b/>
          <w:color w:val="1B5E20"/>
          <w:sz w:val="20"/>
        </w:rPr>
        <w:t>A28 — Phoenix canariensis (Palma fenix)</w:t>
      </w:r>
      <w:r>
        <w:rPr>
          <w:sz w:val="18"/>
        </w:rPr>
        <w:t xml:space="preserve">   ·   Código: 67829QG6+WHQJ · Ref.: s/n</w:t>
        <w:br/>
      </w:r>
      <w:r>
        <w:rPr>
          <w:sz w:val="18"/>
        </w:rPr>
        <w:t xml:space="preserve">Coord.: -3,622658, -79,238526 · D=1,0 cm · H=6,2 m · Follaje 100% · Riesgo total: Bajo (1,10)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https://arbolec.unl.edu.ec/ec/Saraguro/67829QG6+WHQJ</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A28 ]</w:t>
              <w:br/>
              <w:t>(insertar foto)</w:t>
              <w:br/>
            </w:r>
          </w:p>
        </w:tc>
        <w:tc>
          <w:tcPr>
            <w:tcW w:type="dxa" w:w="3213"/>
            <w:shd w:val="clear" w:fill="F2F2F2"/>
          </w:tcPr>
          <w:p>
            <w:pPr>
              <w:jc w:val="center"/>
            </w:pPr>
            <w:r/>
            <w:r>
              <w:rPr>
                <w:i/>
                <w:color w:val="424242"/>
                <w:sz w:val="17"/>
              </w:rPr>
              <w:br/>
              <w:t>[ Foto 2 — A28 ]</w:t>
              <w:br/>
              <w:t>(insertar foto)</w:t>
              <w:br/>
            </w:r>
          </w:p>
        </w:tc>
        <w:tc>
          <w:tcPr>
            <w:tcW w:type="dxa" w:w="3213"/>
            <w:shd w:val="clear" w:fill="F2F2F2"/>
          </w:tcPr>
          <w:p>
            <w:pPr>
              <w:jc w:val="center"/>
            </w:pPr>
            <w:r/>
            <w:r>
              <w:rPr>
                <w:i/>
                <w:color w:val="424242"/>
                <w:sz w:val="17"/>
              </w:rPr>
              <w:br/>
              <w:t>[ Foto 3 — A28 ]</w:t>
              <w:br/>
              <w:t>(insertar foto)</w:t>
              <w:br/>
            </w:r>
          </w:p>
        </w:tc>
      </w:tr>
    </w:tbl>
    <w:p>
      <w:pPr>
        <w:spacing w:after="80"/>
        <w:jc w:val="both"/>
      </w:pPr>
      <w:r>
        <w:rPr>
          <w:b w:val="0"/>
          <w:i w:val="0"/>
          <w:sz w:val="21"/>
        </w:rPr>
      </w:r>
    </w:p>
    <w:p>
      <w:pPr>
        <w:spacing w:after="40"/>
      </w:pPr>
      <w:r>
        <w:rPr>
          <w:b/>
          <w:color w:val="1B5E20"/>
          <w:sz w:val="20"/>
        </w:rPr>
        <w:t>A29 — Melaleuca citrina (Calistemo)</w:t>
      </w:r>
      <w:r>
        <w:rPr>
          <w:sz w:val="18"/>
        </w:rPr>
        <w:t xml:space="preserve">   ·   Código: 67829QG6+WJV4 · Ref.: s/n</w:t>
        <w:br/>
      </w:r>
      <w:r>
        <w:rPr>
          <w:sz w:val="18"/>
        </w:rPr>
        <w:t xml:space="preserve">Coord.: -3,622646, -79,238453 · D=12,7 cm · H=3,6 m · Follaje 95%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https://arbolec.unl.edu.ec/ec/Saraguro/67829QG6+WJV4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A29 ]</w:t>
              <w:br/>
              <w:t>(insertar foto)</w:t>
              <w:br/>
            </w:r>
          </w:p>
        </w:tc>
        <w:tc>
          <w:tcPr>
            <w:tcW w:type="dxa" w:w="3213"/>
            <w:shd w:val="clear" w:fill="F2F2F2"/>
          </w:tcPr>
          <w:p>
            <w:pPr>
              <w:jc w:val="center"/>
            </w:pPr>
            <w:r/>
            <w:r>
              <w:rPr>
                <w:i/>
                <w:color w:val="424242"/>
                <w:sz w:val="17"/>
              </w:rPr>
              <w:br/>
              <w:t>[ Foto 2 — A29 ]</w:t>
              <w:br/>
              <w:t>(insertar foto)</w:t>
              <w:br/>
            </w:r>
          </w:p>
        </w:tc>
        <w:tc>
          <w:tcPr>
            <w:tcW w:type="dxa" w:w="3213"/>
            <w:shd w:val="clear" w:fill="F2F2F2"/>
          </w:tcPr>
          <w:p>
            <w:pPr>
              <w:jc w:val="center"/>
            </w:pPr>
            <w:r/>
            <w:r>
              <w:rPr>
                <w:i/>
                <w:color w:val="424242"/>
                <w:sz w:val="17"/>
              </w:rPr>
              <w:br/>
              <w:t>[ Foto 3 — A29 ]</w:t>
              <w:br/>
              <w:t>(insertar foto)</w:t>
              <w:br/>
            </w:r>
          </w:p>
        </w:tc>
      </w:tr>
    </w:tbl>
    <w:p>
      <w:pPr>
        <w:spacing w:after="80"/>
        <w:jc w:val="both"/>
      </w:pPr>
      <w:r>
        <w:rPr>
          <w:b w:val="0"/>
          <w:i w:val="0"/>
          <w:sz w:val="21"/>
        </w:rPr>
      </w:r>
    </w:p>
    <w:p>
      <w:pPr>
        <w:spacing w:after="40"/>
      </w:pPr>
      <w:r>
        <w:rPr>
          <w:b/>
          <w:color w:val="1B5E20"/>
          <w:sz w:val="20"/>
        </w:rPr>
        <w:t>A30 — Jacaranda mimosifolia (Arabisco)</w:t>
      </w:r>
      <w:r>
        <w:rPr>
          <w:sz w:val="18"/>
        </w:rPr>
        <w:t xml:space="preserve">   ·   Código: 67829QG6+XMX2 · Ref.: s/n</w:t>
        <w:br/>
      </w:r>
      <w:r>
        <w:rPr>
          <w:sz w:val="18"/>
        </w:rPr>
        <w:t xml:space="preserve">Coord.: -3,622525, -79,238279 · D=108,0 cm · H=6,8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https://arbolec.unl.edu.ec/ec/Saraguro/67829QG6+XMX2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A30 ]</w:t>
              <w:br/>
              <w:t>(insertar foto)</w:t>
              <w:br/>
            </w:r>
          </w:p>
        </w:tc>
        <w:tc>
          <w:tcPr>
            <w:tcW w:type="dxa" w:w="3213"/>
            <w:shd w:val="clear" w:fill="F2F2F2"/>
          </w:tcPr>
          <w:p>
            <w:pPr>
              <w:jc w:val="center"/>
            </w:pPr>
            <w:r/>
            <w:r>
              <w:rPr>
                <w:i/>
                <w:color w:val="424242"/>
                <w:sz w:val="17"/>
              </w:rPr>
              <w:br/>
              <w:t>[ Foto 2 — A30 ]</w:t>
              <w:br/>
              <w:t>(insertar foto)</w:t>
              <w:br/>
            </w:r>
          </w:p>
        </w:tc>
        <w:tc>
          <w:tcPr>
            <w:tcW w:type="dxa" w:w="3213"/>
            <w:shd w:val="clear" w:fill="F2F2F2"/>
          </w:tcPr>
          <w:p>
            <w:pPr>
              <w:jc w:val="center"/>
            </w:pPr>
            <w:r/>
            <w:r>
              <w:rPr>
                <w:i/>
                <w:color w:val="424242"/>
                <w:sz w:val="17"/>
              </w:rPr>
              <w:br/>
              <w:t>[ Foto 3 — A30 ]</w:t>
              <w:br/>
              <w:t>(insertar foto)</w:t>
              <w:br/>
            </w:r>
          </w:p>
        </w:tc>
      </w:tr>
    </w:tbl>
    <w:p>
      <w:pPr>
        <w:spacing w:after="80"/>
        <w:jc w:val="both"/>
      </w:pPr>
      <w:r>
        <w:rPr>
          <w:b w:val="0"/>
          <w:i w:val="0"/>
          <w:sz w:val="21"/>
        </w:rPr>
      </w:r>
    </w:p>
    <w:p>
      <w:pPr>
        <w:spacing w:after="40"/>
      </w:pPr>
      <w:r>
        <w:rPr>
          <w:b/>
          <w:color w:val="1B5E20"/>
          <w:sz w:val="20"/>
        </w:rPr>
        <w:t>A31 — Tecoma stans (Lame negro)</w:t>
      </w:r>
      <w:r>
        <w:rPr>
          <w:sz w:val="18"/>
        </w:rPr>
        <w:t xml:space="preserve">   ·   Código: 67829QH6+2GWF · Ref.: s/n</w:t>
        <w:br/>
      </w:r>
      <w:r>
        <w:rPr>
          <w:sz w:val="18"/>
        </w:rPr>
        <w:t xml:space="preserve">Coord.: -3,622388, -79,238678 · D=12,1 cm · H=9,6 m · Follaje 90% · Riesgo total: Medio (1,89)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https://arbolec.unl.edu.ec/ec/Saraguro/67829QH6+2GWF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A31 ]</w:t>
              <w:br/>
              <w:t>(insertar foto)</w:t>
              <w:br/>
            </w:r>
          </w:p>
        </w:tc>
        <w:tc>
          <w:tcPr>
            <w:tcW w:type="dxa" w:w="3213"/>
            <w:shd w:val="clear" w:fill="F2F2F2"/>
          </w:tcPr>
          <w:p>
            <w:pPr>
              <w:jc w:val="center"/>
            </w:pPr>
            <w:r/>
            <w:r>
              <w:rPr>
                <w:i/>
                <w:color w:val="424242"/>
                <w:sz w:val="17"/>
              </w:rPr>
              <w:br/>
              <w:t>[ Foto 2 — A31 ]</w:t>
              <w:br/>
              <w:t>(insertar foto)</w:t>
              <w:br/>
            </w:r>
          </w:p>
        </w:tc>
        <w:tc>
          <w:tcPr>
            <w:tcW w:type="dxa" w:w="3213"/>
            <w:shd w:val="clear" w:fill="F2F2F2"/>
          </w:tcPr>
          <w:p>
            <w:pPr>
              <w:jc w:val="center"/>
            </w:pPr>
            <w:r/>
            <w:r>
              <w:rPr>
                <w:i/>
                <w:color w:val="424242"/>
                <w:sz w:val="17"/>
              </w:rPr>
              <w:br/>
              <w:t>[ Foto 3 — A31 ]</w:t>
              <w:br/>
              <w:t>(insertar foto)</w:t>
              <w:br/>
            </w:r>
          </w:p>
        </w:tc>
      </w:tr>
    </w:tbl>
    <w:p>
      <w:pPr>
        <w:spacing w:after="80"/>
        <w:jc w:val="both"/>
      </w:pPr>
      <w:r>
        <w:rPr>
          <w:b w:val="0"/>
          <w:i w:val="0"/>
          <w:sz w:val="21"/>
        </w:rPr>
      </w:r>
    </w:p>
    <w:p>
      <w:pPr>
        <w:spacing w:after="40"/>
      </w:pPr>
      <w:r>
        <w:rPr>
          <w:b/>
          <w:color w:val="1B5E20"/>
          <w:sz w:val="20"/>
        </w:rPr>
        <w:t>A32 — Phoenix canariensis (Palma fenix)</w:t>
      </w:r>
      <w:r>
        <w:rPr>
          <w:sz w:val="18"/>
        </w:rPr>
        <w:t xml:space="preserve">   ·   Código: 67829QH6+2JHC · Ref.: s/n</w:t>
        <w:br/>
      </w:r>
      <w:r>
        <w:rPr>
          <w:sz w:val="18"/>
        </w:rPr>
        <w:t xml:space="preserve">Coord.: -3,622440, -79,238403 · D=125,7 cm · H=8,6 m · Follaje 50%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https://arbolec.unl.edu.ec/ec/Saraguro/67829QH6+2JHC</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A32 ]</w:t>
              <w:br/>
              <w:t>(insertar foto)</w:t>
              <w:br/>
            </w:r>
          </w:p>
        </w:tc>
        <w:tc>
          <w:tcPr>
            <w:tcW w:type="dxa" w:w="3213"/>
            <w:shd w:val="clear" w:fill="F2F2F2"/>
          </w:tcPr>
          <w:p>
            <w:pPr>
              <w:jc w:val="center"/>
            </w:pPr>
            <w:r/>
            <w:r>
              <w:rPr>
                <w:i/>
                <w:color w:val="424242"/>
                <w:sz w:val="17"/>
              </w:rPr>
              <w:br/>
              <w:t>[ Foto 2 — A32 ]</w:t>
              <w:br/>
              <w:t>(insertar foto)</w:t>
              <w:br/>
            </w:r>
          </w:p>
        </w:tc>
        <w:tc>
          <w:tcPr>
            <w:tcW w:type="dxa" w:w="3213"/>
            <w:shd w:val="clear" w:fill="F2F2F2"/>
          </w:tcPr>
          <w:p>
            <w:pPr>
              <w:jc w:val="center"/>
            </w:pPr>
            <w:r/>
            <w:r>
              <w:rPr>
                <w:i/>
                <w:color w:val="424242"/>
                <w:sz w:val="17"/>
              </w:rPr>
              <w:br/>
              <w:t>[ Foto 3 — A32 ]</w:t>
              <w:br/>
              <w:t>(insertar foto)</w:t>
              <w:br/>
            </w:r>
          </w:p>
        </w:tc>
      </w:tr>
    </w:tbl>
    <w:p>
      <w:pPr>
        <w:spacing w:after="80"/>
        <w:jc w:val="both"/>
      </w:pPr>
      <w:r>
        <w:rPr>
          <w:b w:val="0"/>
          <w:i w:val="0"/>
          <w:sz w:val="21"/>
        </w:rPr>
      </w:r>
    </w:p>
    <w:p>
      <w:pPr>
        <w:spacing w:after="40"/>
      </w:pPr>
      <w:r>
        <w:rPr>
          <w:b/>
          <w:color w:val="1B5E20"/>
          <w:sz w:val="20"/>
        </w:rPr>
        <w:t>A33 — Melaleuca citrina (Calistemo)</w:t>
      </w:r>
      <w:r>
        <w:rPr>
          <w:sz w:val="18"/>
        </w:rPr>
        <w:t xml:space="preserve">   ·   Código: 67829QH6+2JJ8 · Ref.: s/n</w:t>
        <w:br/>
      </w:r>
      <w:r>
        <w:rPr>
          <w:sz w:val="18"/>
        </w:rPr>
        <w:t xml:space="preserve">Coord.: -3,622416, -79,238478 · D=15,3 cm · H=4,1 m · Follaje 100%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https://arbolec.unl.edu.ec/ec/Saraguro/67829QH6+2JJ8</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A33 ]</w:t>
              <w:br/>
              <w:t>(insertar foto)</w:t>
              <w:br/>
            </w:r>
          </w:p>
        </w:tc>
        <w:tc>
          <w:tcPr>
            <w:tcW w:type="dxa" w:w="3213"/>
            <w:shd w:val="clear" w:fill="F2F2F2"/>
          </w:tcPr>
          <w:p>
            <w:pPr>
              <w:jc w:val="center"/>
            </w:pPr>
            <w:r/>
            <w:r>
              <w:rPr>
                <w:i/>
                <w:color w:val="424242"/>
                <w:sz w:val="17"/>
              </w:rPr>
              <w:br/>
              <w:t>[ Foto 2 — A33 ]</w:t>
              <w:br/>
              <w:t>(insertar foto)</w:t>
              <w:br/>
            </w:r>
          </w:p>
        </w:tc>
        <w:tc>
          <w:tcPr>
            <w:tcW w:type="dxa" w:w="3213"/>
            <w:shd w:val="clear" w:fill="F2F2F2"/>
          </w:tcPr>
          <w:p>
            <w:pPr>
              <w:jc w:val="center"/>
            </w:pPr>
            <w:r/>
            <w:r>
              <w:rPr>
                <w:i/>
                <w:color w:val="424242"/>
                <w:sz w:val="17"/>
              </w:rPr>
              <w:br/>
              <w:t>[ Foto 3 — A33 ]</w:t>
              <w:br/>
              <w:t>(insertar foto)</w:t>
              <w:br/>
            </w:r>
          </w:p>
        </w:tc>
      </w:tr>
    </w:tbl>
    <w:p>
      <w:pPr>
        <w:spacing w:after="80"/>
        <w:jc w:val="both"/>
      </w:pPr>
      <w:r>
        <w:rPr>
          <w:b w:val="0"/>
          <w:i w:val="0"/>
          <w:sz w:val="21"/>
        </w:rPr>
      </w:r>
    </w:p>
    <w:p>
      <w:pPr>
        <w:spacing w:after="40"/>
      </w:pPr>
      <w:r>
        <w:rPr>
          <w:b/>
          <w:color w:val="1B5E20"/>
          <w:sz w:val="20"/>
        </w:rPr>
        <w:t>A34 — Melaleuca armillaris (Cepillo blanco)</w:t>
      </w:r>
      <w:r>
        <w:rPr>
          <w:sz w:val="18"/>
        </w:rPr>
        <w:t xml:space="preserve">   ·   Código: 67829QH6+2JRQ · Ref.: s/n</w:t>
        <w:br/>
      </w:r>
      <w:r>
        <w:rPr>
          <w:sz w:val="18"/>
        </w:rPr>
        <w:t xml:space="preserve">Coord.: -3,622384, -79,238471 · D=14,5 cm · H=3,4 m · Follaje 70%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https://arbolec.unl.edu.ec/ec/Saraguro/67829QH6+2JRQ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A34 ]</w:t>
              <w:br/>
              <w:t>(insertar foto)</w:t>
              <w:br/>
            </w:r>
          </w:p>
        </w:tc>
        <w:tc>
          <w:tcPr>
            <w:tcW w:type="dxa" w:w="3213"/>
            <w:shd w:val="clear" w:fill="F2F2F2"/>
          </w:tcPr>
          <w:p>
            <w:pPr>
              <w:jc w:val="center"/>
            </w:pPr>
            <w:r/>
            <w:r>
              <w:rPr>
                <w:i/>
                <w:color w:val="424242"/>
                <w:sz w:val="17"/>
              </w:rPr>
              <w:br/>
              <w:t>[ Foto 2 — A34 ]</w:t>
              <w:br/>
              <w:t>(insertar foto)</w:t>
              <w:br/>
            </w:r>
          </w:p>
        </w:tc>
        <w:tc>
          <w:tcPr>
            <w:tcW w:type="dxa" w:w="3213"/>
            <w:shd w:val="clear" w:fill="F2F2F2"/>
          </w:tcPr>
          <w:p>
            <w:pPr>
              <w:jc w:val="center"/>
            </w:pPr>
            <w:r/>
            <w:r>
              <w:rPr>
                <w:i/>
                <w:color w:val="424242"/>
                <w:sz w:val="17"/>
              </w:rPr>
              <w:br/>
              <w:t>[ Foto 3 — A34 ]</w:t>
              <w:br/>
              <w:t>(insertar foto)</w:t>
              <w:br/>
            </w:r>
          </w:p>
        </w:tc>
      </w:tr>
    </w:tbl>
    <w:p>
      <w:pPr>
        <w:spacing w:after="80"/>
        <w:jc w:val="both"/>
      </w:pPr>
      <w:r>
        <w:rPr>
          <w:b w:val="0"/>
          <w:i w:val="0"/>
          <w:sz w:val="21"/>
        </w:rPr>
      </w:r>
    </w:p>
    <w:p>
      <w:pPr>
        <w:spacing w:after="40"/>
      </w:pPr>
      <w:r>
        <w:rPr>
          <w:b/>
          <w:color w:val="1B5E20"/>
          <w:sz w:val="20"/>
        </w:rPr>
        <w:t>A35 — Acacia baileyana (Acacia morada)</w:t>
      </w:r>
      <w:r>
        <w:rPr>
          <w:sz w:val="18"/>
        </w:rPr>
        <w:t xml:space="preserve">   ·   Código: 67829QH6+2P8P · Ref.: s/n</w:t>
        <w:br/>
      </w:r>
      <w:r>
        <w:rPr>
          <w:sz w:val="18"/>
        </w:rPr>
        <w:t xml:space="preserve">Coord.: -3,622456, -79,238167 · D=15,3 cm · H=4,6 m · Follaje 80%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https://arbolec.unl.edu.ec/ec/Saraguro/67829QH6+2P8P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A35 ]</w:t>
              <w:br/>
              <w:t>(insertar foto)</w:t>
              <w:br/>
            </w:r>
          </w:p>
        </w:tc>
        <w:tc>
          <w:tcPr>
            <w:tcW w:type="dxa" w:w="3213"/>
            <w:shd w:val="clear" w:fill="F2F2F2"/>
          </w:tcPr>
          <w:p>
            <w:pPr>
              <w:jc w:val="center"/>
            </w:pPr>
            <w:r/>
            <w:r>
              <w:rPr>
                <w:i/>
                <w:color w:val="424242"/>
                <w:sz w:val="17"/>
              </w:rPr>
              <w:br/>
              <w:t>[ Foto 2 — A35 ]</w:t>
              <w:br/>
              <w:t>(insertar foto)</w:t>
              <w:br/>
            </w:r>
          </w:p>
        </w:tc>
        <w:tc>
          <w:tcPr>
            <w:tcW w:type="dxa" w:w="3213"/>
            <w:shd w:val="clear" w:fill="F2F2F2"/>
          </w:tcPr>
          <w:p>
            <w:pPr>
              <w:jc w:val="center"/>
            </w:pPr>
            <w:r/>
            <w:r>
              <w:rPr>
                <w:i/>
                <w:color w:val="424242"/>
                <w:sz w:val="17"/>
              </w:rPr>
              <w:br/>
              <w:t>[ Foto 3 — A35 ]</w:t>
              <w:br/>
              <w:t>(insertar foto)</w:t>
              <w:br/>
            </w:r>
          </w:p>
        </w:tc>
      </w:tr>
    </w:tbl>
    <w:p>
      <w:pPr>
        <w:spacing w:after="80"/>
        <w:jc w:val="both"/>
      </w:pPr>
      <w:r>
        <w:rPr>
          <w:b w:val="0"/>
          <w:i w:val="0"/>
          <w:sz w:val="21"/>
        </w:rPr>
      </w:r>
    </w:p>
    <w:p>
      <w:pPr>
        <w:spacing w:after="40"/>
      </w:pPr>
      <w:r>
        <w:rPr>
          <w:b/>
          <w:color w:val="1B5E20"/>
          <w:sz w:val="20"/>
        </w:rPr>
        <w:t>A36 — Melaleuca citrina (Calistemo)</w:t>
      </w:r>
      <w:r>
        <w:rPr>
          <w:sz w:val="18"/>
        </w:rPr>
        <w:t xml:space="preserve">   ·   Código: 67829QH6+3P39 · Ref.: s/n</w:t>
        <w:br/>
      </w:r>
      <w:r>
        <w:rPr>
          <w:sz w:val="18"/>
        </w:rPr>
        <w:t xml:space="preserve">Coord.: -3,622368, -79,238191 · D=13,8 cm · H=4,0 m · Follaje 85%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https://arbolec.unl.edu.ec/ec/Saraguro/67829QH6+3P39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A36 ]</w:t>
              <w:br/>
              <w:t>(insertar foto)</w:t>
              <w:br/>
            </w:r>
          </w:p>
        </w:tc>
        <w:tc>
          <w:tcPr>
            <w:tcW w:type="dxa" w:w="3213"/>
            <w:shd w:val="clear" w:fill="F2F2F2"/>
          </w:tcPr>
          <w:p>
            <w:pPr>
              <w:jc w:val="center"/>
            </w:pPr>
            <w:r/>
            <w:r>
              <w:rPr>
                <w:i/>
                <w:color w:val="424242"/>
                <w:sz w:val="17"/>
              </w:rPr>
              <w:br/>
              <w:t>[ Foto 2 — A36 ]</w:t>
              <w:br/>
              <w:t>(insertar foto)</w:t>
              <w:br/>
            </w:r>
          </w:p>
        </w:tc>
        <w:tc>
          <w:tcPr>
            <w:tcW w:type="dxa" w:w="3213"/>
            <w:shd w:val="clear" w:fill="F2F2F2"/>
          </w:tcPr>
          <w:p>
            <w:pPr>
              <w:jc w:val="center"/>
            </w:pPr>
            <w:r/>
            <w:r>
              <w:rPr>
                <w:i/>
                <w:color w:val="424242"/>
                <w:sz w:val="17"/>
              </w:rPr>
              <w:br/>
              <w:t>[ Foto 3 — A36 ]</w:t>
              <w:br/>
              <w:t>(insertar foto)</w:t>
              <w:br/>
            </w:r>
          </w:p>
        </w:tc>
      </w:tr>
    </w:tbl>
    <w:p>
      <w:pPr>
        <w:spacing w:after="80"/>
        <w:jc w:val="both"/>
      </w:pPr>
      <w:r>
        <w:rPr>
          <w:b w:val="0"/>
          <w:i w:val="0"/>
          <w:sz w:val="21"/>
        </w:rPr>
      </w:r>
    </w:p>
    <w:p>
      <w:pPr>
        <w:spacing w:after="80"/>
        <w:jc w:val="both"/>
      </w:pPr>
      <w:r>
        <w:rPr>
          <w:b/>
          <w:i w:val="0"/>
          <w:color w:val="0D47A1"/>
          <w:sz w:val="22"/>
        </w:rPr>
        <w:t>AVENIDA EL ORO (fuera del parque)</w:t>
      </w:r>
    </w:p>
    <w:p>
      <w:pPr>
        <w:spacing w:after="40"/>
      </w:pPr>
      <w:r>
        <w:rPr>
          <w:b/>
          <w:color w:val="1B5E20"/>
          <w:sz w:val="20"/>
        </w:rPr>
        <w:t>AV01 — Jacaranda mimosifolia (Arabisco)</w:t>
      </w:r>
      <w:r>
        <w:rPr>
          <w:sz w:val="18"/>
        </w:rPr>
        <w:t xml:space="preserve">   ·   Código: 67829QG6+XWHF · Ref.: s/n</w:t>
        <w:br/>
      </w:r>
      <w:r>
        <w:rPr>
          <w:sz w:val="18"/>
        </w:rPr>
        <w:t xml:space="preserve">Coord.: -3,622562, -79,237643 · D=34,7 cm · H=7,5 m · Follaje 95% · Riesgo total: Alto (2,83)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https://arbolec.unl.edu.ec/ec/Saraguro/67829QG6+XWHF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AV01 ]</w:t>
              <w:br/>
              <w:t>(insertar foto)</w:t>
              <w:br/>
            </w:r>
          </w:p>
        </w:tc>
        <w:tc>
          <w:tcPr>
            <w:tcW w:type="dxa" w:w="3213"/>
            <w:shd w:val="clear" w:fill="F2F2F2"/>
          </w:tcPr>
          <w:p>
            <w:pPr>
              <w:jc w:val="center"/>
            </w:pPr>
            <w:r/>
            <w:r>
              <w:rPr>
                <w:i/>
                <w:color w:val="424242"/>
                <w:sz w:val="17"/>
              </w:rPr>
              <w:br/>
              <w:t>[ Foto 2 — AV01 ]</w:t>
              <w:br/>
              <w:t>(insertar foto)</w:t>
              <w:br/>
            </w:r>
          </w:p>
        </w:tc>
        <w:tc>
          <w:tcPr>
            <w:tcW w:type="dxa" w:w="3213"/>
            <w:shd w:val="clear" w:fill="F2F2F2"/>
          </w:tcPr>
          <w:p>
            <w:pPr>
              <w:jc w:val="center"/>
            </w:pPr>
            <w:r/>
            <w:r>
              <w:rPr>
                <w:i/>
                <w:color w:val="424242"/>
                <w:sz w:val="17"/>
              </w:rPr>
              <w:br/>
              <w:t>[ Foto 3 — AV01 ]</w:t>
              <w:br/>
              <w:t>(insertar foto)</w:t>
              <w:br/>
            </w:r>
          </w:p>
        </w:tc>
      </w:tr>
    </w:tbl>
    <w:p>
      <w:pPr>
        <w:spacing w:after="80"/>
        <w:jc w:val="both"/>
      </w:pPr>
      <w:r>
        <w:rPr>
          <w:b w:val="0"/>
          <w:i w:val="0"/>
          <w:sz w:val="21"/>
        </w:rPr>
      </w:r>
    </w:p>
    <w:p>
      <w:pPr>
        <w:spacing w:after="40"/>
      </w:pPr>
      <w:r>
        <w:rPr>
          <w:b/>
          <w:color w:val="1B5E20"/>
          <w:sz w:val="20"/>
        </w:rPr>
        <w:t>AV02 — Schinus molle (Molle)</w:t>
      </w:r>
      <w:r>
        <w:rPr>
          <w:sz w:val="18"/>
        </w:rPr>
        <w:t xml:space="preserve">   ·   Código: 67829QG6+XWMQ · Ref.: s/n</w:t>
        <w:br/>
      </w:r>
      <w:r>
        <w:rPr>
          <w:sz w:val="18"/>
        </w:rPr>
        <w:t xml:space="preserve">Coord.: -3,622533, -79,237688 · D=36,6 cm · H=6,8 m · Follaje 90%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https://arbolec.unl.edu.ec/ec/Saraguro/67829QG6+XWMQ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AV02 ]</w:t>
              <w:br/>
              <w:t>(insertar foto)</w:t>
              <w:br/>
            </w:r>
          </w:p>
        </w:tc>
        <w:tc>
          <w:tcPr>
            <w:tcW w:type="dxa" w:w="3213"/>
            <w:shd w:val="clear" w:fill="F2F2F2"/>
          </w:tcPr>
          <w:p>
            <w:pPr>
              <w:jc w:val="center"/>
            </w:pPr>
            <w:r/>
            <w:r>
              <w:rPr>
                <w:i/>
                <w:color w:val="424242"/>
                <w:sz w:val="17"/>
              </w:rPr>
              <w:br/>
              <w:t>[ Foto 2 — AV02 ]</w:t>
              <w:br/>
              <w:t>(insertar foto)</w:t>
              <w:br/>
            </w:r>
          </w:p>
        </w:tc>
        <w:tc>
          <w:tcPr>
            <w:tcW w:type="dxa" w:w="3213"/>
            <w:shd w:val="clear" w:fill="F2F2F2"/>
          </w:tcPr>
          <w:p>
            <w:pPr>
              <w:jc w:val="center"/>
            </w:pPr>
            <w:r/>
            <w:r>
              <w:rPr>
                <w:i/>
                <w:color w:val="424242"/>
                <w:sz w:val="17"/>
              </w:rPr>
              <w:br/>
              <w:t>[ Foto 3 — AV02 ]</w:t>
              <w:br/>
              <w:t>(insertar foto)</w:t>
              <w:br/>
            </w:r>
          </w:p>
        </w:tc>
      </w:tr>
    </w:tbl>
    <w:p>
      <w:pPr>
        <w:spacing w:after="80"/>
        <w:jc w:val="both"/>
      </w:pPr>
      <w:r>
        <w:rPr>
          <w:b w:val="0"/>
          <w:i w:val="0"/>
          <w:sz w:val="21"/>
        </w:rPr>
      </w:r>
    </w:p>
    <w:p>
      <w:pPr>
        <w:spacing w:after="40"/>
      </w:pPr>
      <w:r>
        <w:rPr>
          <w:b/>
          <w:color w:val="1B5E20"/>
          <w:sz w:val="20"/>
        </w:rPr>
        <w:t>AV03 — Jacaranda mimosifolia (Arabisco)</w:t>
      </w:r>
      <w:r>
        <w:rPr>
          <w:sz w:val="18"/>
        </w:rPr>
        <w:t xml:space="preserve">   ·   Código: 67829QG6+XX3P · Ref.: s/n</w:t>
        <w:br/>
      </w:r>
      <w:r>
        <w:rPr>
          <w:sz w:val="18"/>
        </w:rPr>
        <w:t xml:space="preserve">Coord.: -3,622606, -79,237574 · D=49,3 cm · H=12,0 m · Follaje 85% · Riesgo total: Medio (1,99)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https://arbolec.unl.edu.ec/ec/Saraguro/67829QG6+XX3P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AV03 ]</w:t>
              <w:br/>
              <w:t>(insertar foto)</w:t>
              <w:br/>
            </w:r>
          </w:p>
        </w:tc>
        <w:tc>
          <w:tcPr>
            <w:tcW w:type="dxa" w:w="3213"/>
            <w:shd w:val="clear" w:fill="F2F2F2"/>
          </w:tcPr>
          <w:p>
            <w:pPr>
              <w:jc w:val="center"/>
            </w:pPr>
            <w:r/>
            <w:r>
              <w:rPr>
                <w:i/>
                <w:color w:val="424242"/>
                <w:sz w:val="17"/>
              </w:rPr>
              <w:br/>
              <w:t>[ Foto 2 — AV03 ]</w:t>
              <w:br/>
              <w:t>(insertar foto)</w:t>
              <w:br/>
            </w:r>
          </w:p>
        </w:tc>
        <w:tc>
          <w:tcPr>
            <w:tcW w:type="dxa" w:w="3213"/>
            <w:shd w:val="clear" w:fill="F2F2F2"/>
          </w:tcPr>
          <w:p>
            <w:pPr>
              <w:jc w:val="center"/>
            </w:pPr>
            <w:r/>
            <w:r>
              <w:rPr>
                <w:i/>
                <w:color w:val="424242"/>
                <w:sz w:val="17"/>
              </w:rPr>
              <w:br/>
              <w:t>[ Foto 3 — AV03 ]</w:t>
              <w:br/>
              <w:t>(insertar foto)</w:t>
              <w:br/>
            </w:r>
          </w:p>
        </w:tc>
      </w:tr>
    </w:tbl>
    <w:p>
      <w:pPr>
        <w:spacing w:after="80"/>
        <w:jc w:val="both"/>
      </w:pPr>
      <w:r>
        <w:rPr>
          <w:b w:val="0"/>
          <w:i w:val="0"/>
          <w:sz w:val="21"/>
        </w:rPr>
      </w:r>
    </w:p>
    <w:p>
      <w:pPr>
        <w:spacing w:after="40"/>
      </w:pPr>
      <w:r>
        <w:rPr>
          <w:b/>
          <w:color w:val="1B5E20"/>
          <w:sz w:val="20"/>
        </w:rPr>
        <w:t>AV04 — Acacia sp. (Acacia sp.)</w:t>
      </w:r>
      <w:r>
        <w:rPr>
          <w:sz w:val="18"/>
        </w:rPr>
        <w:t xml:space="preserve">   ·   Código: 67829QH6+2V5H · Ref.: s/n</w:t>
        <w:br/>
      </w:r>
      <w:r>
        <w:rPr>
          <w:sz w:val="18"/>
        </w:rPr>
        <w:t xml:space="preserve">Coord.: -3,622489, -79,237753 · D=91,0 cm · H=11,0 m · Follaje 70% · Riesgo total: Medio (2,05)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https://arbolec.unl.edu.ec/ec/Saraguro/67829QH6+2V5H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AV04 ]</w:t>
              <w:br/>
              <w:t>(insertar foto)</w:t>
              <w:br/>
            </w:r>
          </w:p>
        </w:tc>
        <w:tc>
          <w:tcPr>
            <w:tcW w:type="dxa" w:w="3213"/>
            <w:shd w:val="clear" w:fill="F2F2F2"/>
          </w:tcPr>
          <w:p>
            <w:pPr>
              <w:jc w:val="center"/>
            </w:pPr>
            <w:r/>
            <w:r>
              <w:rPr>
                <w:i/>
                <w:color w:val="424242"/>
                <w:sz w:val="17"/>
              </w:rPr>
              <w:br/>
              <w:t>[ Foto 2 — AV04 ]</w:t>
              <w:br/>
              <w:t>(insertar foto)</w:t>
              <w:br/>
            </w:r>
          </w:p>
        </w:tc>
        <w:tc>
          <w:tcPr>
            <w:tcW w:type="dxa" w:w="3213"/>
            <w:shd w:val="clear" w:fill="F2F2F2"/>
          </w:tcPr>
          <w:p>
            <w:pPr>
              <w:jc w:val="center"/>
            </w:pPr>
            <w:r/>
            <w:r>
              <w:rPr>
                <w:i/>
                <w:color w:val="424242"/>
                <w:sz w:val="17"/>
              </w:rPr>
              <w:br/>
              <w:t>[ Foto 3 — AV04 ]</w:t>
              <w:br/>
              <w:t>(insertar foto)</w:t>
              <w:br/>
            </w:r>
          </w:p>
        </w:tc>
      </w:tr>
    </w:tbl>
    <w:p>
      <w:pPr>
        <w:spacing w:after="80"/>
        <w:jc w:val="both"/>
      </w:pPr>
      <w:r>
        <w:rPr>
          <w:b w:val="0"/>
          <w:i w:val="0"/>
          <w:sz w:val="21"/>
        </w:rPr>
      </w:r>
    </w:p>
    <w:p>
      <w:pPr>
        <w:pStyle w:val="Heading1"/>
      </w:pPr>
      <w:r>
        <w:rPr>
          <w:color w:val="1B5E20"/>
          <w:sz w:val="30"/>
        </w:rPr>
        <w:t>10. Conclusiones y recomendaciones</w:t>
      </w:r>
    </w:p>
    <w:p>
      <w:pPr>
        <w:spacing w:after="40"/>
        <w:jc w:val="both"/>
      </w:pPr>
      <w:r>
        <w:rPr>
          <w:b/>
          <w:i w:val="0"/>
          <w:sz w:val="21"/>
        </w:rPr>
        <w:t>Conclusiones:</w:t>
      </w:r>
    </w:p>
    <w:p>
      <w:pPr>
        <w:pStyle w:val="ListBullet"/>
      </w:pPr>
      <w:r>
        <w:rPr>
          <w:sz w:val="21"/>
        </w:rPr>
        <w:t>Se evaluaron 40 árboles (36 en el Parque Central y 4 en la Avenida El Oro) de 16 especies; la familia de los cipreses es la dominante y de mayor valor patrimonial.</w:t>
      </w:r>
    </w:p>
    <w:p>
      <w:pPr>
        <w:pStyle w:val="ListBullet"/>
      </w:pPr>
      <w:r>
        <w:rPr>
          <w:sz w:val="21"/>
        </w:rPr>
        <w:t>En seguridad existe UN único punto crítico de riesgo de caída Alto: el árbol A06 (ciprés común, código 67829QG6+WJG5, junto a los baños), el más grande del parque y único con recomendación de derribo en campo.</w:t>
      </w:r>
    </w:p>
    <w:p>
      <w:pPr>
        <w:pStyle w:val="ListBullet"/>
      </w:pPr>
      <w:r>
        <w:rPr>
          <w:sz w:val="21"/>
        </w:rPr>
        <w:t>Los demás 39 árboles se CONSERVAN; su riesgo total «Alto» se explica mayoritariamente por daño de raíces a la infraestructura y por inclinación del fuste, condiciones manejables sin derribo.</w:t>
      </w:r>
    </w:p>
    <w:p>
      <w:pPr>
        <w:pStyle w:val="ListBullet"/>
      </w:pPr>
      <w:r>
        <w:rPr>
          <w:sz w:val="21"/>
        </w:rPr>
        <w:t>En la Avenida El Oro destacan dos casos que, sin ser derribo, requieren evaluación estructural y monitoreo prioritario: AV02 (molle con pudrición del tronco) y AV04 (acacia vieja con raíz y fuste en mal estado).</w:t>
      </w:r>
    </w:p>
    <w:p>
      <w:pPr>
        <w:pStyle w:val="ListBullet"/>
      </w:pPr>
      <w:r>
        <w:rPr>
          <w:sz w:val="21"/>
        </w:rPr>
        <w:t>El daño al adoquinado y al concreto por raíces —motivo central de la solicitud— se atiende con manejo de raíces (barreras, reparación) y no justifica, por sí mismo, talar árboles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por su cercanía a los baños.</w:t>
      </w:r>
    </w:p>
    <w:p>
      <w:pPr>
        <w:pStyle w:val="ListBullet"/>
      </w:pPr>
      <w:r>
        <w:rPr>
          <w:sz w:val="21"/>
        </w:rPr>
        <w:t>Programar la CONSERVACIÓN con intervención de los demás árboles: poda sanitaria y de reequilibrio, tratamiento fitosanitario, manejo de epífitas y retiro de clavos/alambres.</w:t>
      </w:r>
    </w:p>
    <w:p>
      <w:pPr>
        <w:pStyle w:val="ListBullet"/>
      </w:pPr>
      <w:r>
        <w:rPr>
          <w:sz w:val="21"/>
        </w:rPr>
        <w:t>Realizar EVALUACIÓN ESTRUCTURAL (resistógrafo/tomografía) de AV02 y AV04, y MONITOREO prioritario de A07 (raíz en mal estado), A14 y A20 (muy inclinados); reevaluar si progresa el deterioro o la inclinación.</w:t>
      </w:r>
    </w:p>
    <w:p>
      <w:pPr>
        <w:pStyle w:val="ListBullet"/>
      </w:pPr>
      <w:r>
        <w:rPr>
          <w:sz w:val="21"/>
        </w:rPr>
        <w:t>Implementar manejo de raíces (barreras anti-raíz, reparación del adoquinado) en los árboles con afectación Alta a infraestructura (A10, A23, AV03 y otros), preservando el árbol.</w:t>
      </w:r>
    </w:p>
    <w:p>
      <w:pPr>
        <w:pStyle w:val="ListBullet"/>
      </w:pPr>
      <w:r>
        <w:rPr>
          <w:sz w:val="21"/>
        </w:rPr>
        <w:t>Coordinar con la empresa eléctrica la poda de despeje donde hay interferencia Alta con redes aéreas (AV04).</w:t>
      </w:r>
    </w:p>
    <w:p>
      <w:pPr>
        <w:pStyle w:val="ListBullet"/>
      </w:pPr>
      <w:r>
        <w:rPr>
          <w:sz w:val="21"/>
        </w:rPr>
        <w:t>Considerar un plan de reposición y sucesión a mediano plazo, priorizando especies nativas (nogal andino, molle, arupo), y mantener actualizado el inventario en ArboLEC.</w:t>
      </w:r>
    </w:p>
    <w:p>
      <w:pPr>
        <w:spacing w:after="160"/>
        <w:jc w:val="both"/>
      </w:pPr>
      <w:r>
        <w:rPr>
          <w:b w:val="0"/>
          <w:i w:val="0"/>
          <w:sz w:val="21"/>
        </w:rPr>
      </w:r>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