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27676" w14:textId="77777777" w:rsidR="00DB7501" w:rsidRDefault="00301314">
      <w:pPr>
        <w:spacing w:line="48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14:paraId="7B07862C" w14:textId="77777777" w:rsidR="00DB7501" w:rsidRDefault="003013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14:paraId="6AB3492E" w14:textId="77777777" w:rsidR="00DB7501" w:rsidRDefault="003013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БЕЛОРУССКИЙ ГОСУДАРСТВЕННЫЙ УНИВЕРСИТЕТ</w:t>
      </w:r>
    </w:p>
    <w:p w14:paraId="7B0B6C02" w14:textId="77777777" w:rsidR="00DB7501" w:rsidRDefault="00301314">
      <w:pPr>
        <w:spacing w:line="48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ИНФОРМАТИКИ И РАДИОЭЛЕКТРОНИКИ</w:t>
      </w:r>
    </w:p>
    <w:p w14:paraId="003B8410" w14:textId="77777777" w:rsidR="00DB7501" w:rsidRDefault="00301314">
      <w:pPr>
        <w:spacing w:line="48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компьютерных систем и сетей</w:t>
      </w:r>
    </w:p>
    <w:p w14:paraId="06460CB1" w14:textId="77777777" w:rsidR="00DB7501" w:rsidRDefault="00301314">
      <w:pPr>
        <w:spacing w:line="48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электронных вычислительных машин</w:t>
      </w:r>
    </w:p>
    <w:p w14:paraId="4861A297" w14:textId="77777777" w:rsidR="00DB7501" w:rsidRDefault="00DB7501">
      <w:pPr>
        <w:jc w:val="center"/>
        <w:rPr>
          <w:rFonts w:cs="Times New Roman"/>
          <w:szCs w:val="28"/>
        </w:rPr>
      </w:pPr>
    </w:p>
    <w:p w14:paraId="64A75D38" w14:textId="77777777" w:rsidR="00DB7501" w:rsidRDefault="00DB7501">
      <w:pPr>
        <w:jc w:val="center"/>
        <w:rPr>
          <w:rFonts w:cs="Times New Roman"/>
          <w:szCs w:val="28"/>
        </w:rPr>
      </w:pPr>
    </w:p>
    <w:p w14:paraId="03B029A7" w14:textId="77777777" w:rsidR="00DB7501" w:rsidRDefault="00DB7501">
      <w:pPr>
        <w:jc w:val="center"/>
        <w:rPr>
          <w:rFonts w:cs="Times New Roman"/>
          <w:szCs w:val="28"/>
        </w:rPr>
      </w:pPr>
    </w:p>
    <w:p w14:paraId="183AAC42" w14:textId="77777777" w:rsidR="00DB7501" w:rsidRDefault="00DB7501">
      <w:pPr>
        <w:jc w:val="center"/>
        <w:rPr>
          <w:rFonts w:cs="Times New Roman"/>
          <w:szCs w:val="28"/>
        </w:rPr>
      </w:pPr>
    </w:p>
    <w:p w14:paraId="1DEF297C" w14:textId="77777777" w:rsidR="00DB7501" w:rsidRDefault="00DB7501">
      <w:pPr>
        <w:jc w:val="center"/>
        <w:rPr>
          <w:rFonts w:cs="Times New Roman"/>
          <w:szCs w:val="28"/>
        </w:rPr>
      </w:pPr>
    </w:p>
    <w:p w14:paraId="7B1734CA" w14:textId="77777777" w:rsidR="00DB7501" w:rsidRDefault="00DB7501">
      <w:pPr>
        <w:jc w:val="center"/>
        <w:rPr>
          <w:rFonts w:cs="Times New Roman"/>
          <w:szCs w:val="28"/>
        </w:rPr>
      </w:pPr>
    </w:p>
    <w:p w14:paraId="445112CF" w14:textId="77777777" w:rsidR="00DB7501" w:rsidRDefault="00DB7501">
      <w:pPr>
        <w:jc w:val="center"/>
        <w:rPr>
          <w:rFonts w:cs="Times New Roman"/>
          <w:szCs w:val="28"/>
        </w:rPr>
      </w:pPr>
    </w:p>
    <w:p w14:paraId="754B588D" w14:textId="77777777" w:rsidR="00DB7501" w:rsidRDefault="003013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</w:t>
      </w:r>
    </w:p>
    <w:p w14:paraId="669112C1" w14:textId="77777777" w:rsidR="00DB7501" w:rsidRDefault="003013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лабораторной работе №2</w:t>
      </w:r>
    </w:p>
    <w:p w14:paraId="668967ED" w14:textId="77777777" w:rsidR="00DB7501" w:rsidRDefault="003013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4064EBEE" w14:textId="77777777" w:rsidR="00DB7501" w:rsidRDefault="00DB7501">
      <w:pPr>
        <w:jc w:val="center"/>
        <w:rPr>
          <w:rFonts w:cs="Times New Roman"/>
          <w:szCs w:val="28"/>
        </w:rPr>
      </w:pPr>
    </w:p>
    <w:p w14:paraId="7ABBD476" w14:textId="77777777" w:rsidR="00DB7501" w:rsidRDefault="0030131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реляционной схемы данных</w:t>
      </w:r>
    </w:p>
    <w:p w14:paraId="12D2AC41" w14:textId="7CFF5F18" w:rsidR="00DB7501" w:rsidRDefault="003D5DE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Больница</w:t>
      </w:r>
    </w:p>
    <w:p w14:paraId="3726F6FB" w14:textId="77777777" w:rsidR="00DB7501" w:rsidRDefault="00DB7501">
      <w:pPr>
        <w:jc w:val="center"/>
        <w:rPr>
          <w:rFonts w:cs="Times New Roman"/>
          <w:szCs w:val="28"/>
        </w:rPr>
      </w:pPr>
    </w:p>
    <w:p w14:paraId="6CDDCBF4" w14:textId="77777777" w:rsidR="00DB7501" w:rsidRDefault="00DB7501">
      <w:pPr>
        <w:jc w:val="center"/>
        <w:rPr>
          <w:rFonts w:cs="Times New Roman"/>
          <w:szCs w:val="28"/>
        </w:rPr>
      </w:pPr>
    </w:p>
    <w:p w14:paraId="13E64881" w14:textId="77777777" w:rsidR="00DB7501" w:rsidRDefault="00DB7501">
      <w:pPr>
        <w:jc w:val="center"/>
        <w:rPr>
          <w:rFonts w:cs="Times New Roman"/>
          <w:szCs w:val="28"/>
        </w:rPr>
      </w:pPr>
    </w:p>
    <w:p w14:paraId="04782FE5" w14:textId="77777777" w:rsidR="00DB7501" w:rsidRDefault="00DB7501">
      <w:pPr>
        <w:jc w:val="center"/>
        <w:rPr>
          <w:rFonts w:cs="Times New Roman"/>
          <w:szCs w:val="28"/>
        </w:rPr>
      </w:pPr>
    </w:p>
    <w:p w14:paraId="11D20C0E" w14:textId="77777777" w:rsidR="00DB7501" w:rsidRDefault="00DB7501">
      <w:pPr>
        <w:jc w:val="center"/>
        <w:rPr>
          <w:rFonts w:cs="Times New Roman"/>
          <w:szCs w:val="28"/>
        </w:rPr>
      </w:pPr>
    </w:p>
    <w:p w14:paraId="422540D7" w14:textId="77777777" w:rsidR="00DB7501" w:rsidRDefault="00DB7501">
      <w:pPr>
        <w:jc w:val="center"/>
        <w:rPr>
          <w:rFonts w:cs="Times New Roman"/>
          <w:szCs w:val="28"/>
        </w:rPr>
      </w:pPr>
    </w:p>
    <w:p w14:paraId="2A354416" w14:textId="77777777" w:rsidR="00DB7501" w:rsidRDefault="00DB7501">
      <w:pPr>
        <w:jc w:val="center"/>
        <w:rPr>
          <w:rFonts w:cs="Times New Roman"/>
          <w:szCs w:val="28"/>
        </w:rPr>
      </w:pPr>
    </w:p>
    <w:p w14:paraId="5881BA83" w14:textId="77777777" w:rsidR="00DB7501" w:rsidRDefault="00DB7501">
      <w:pPr>
        <w:jc w:val="center"/>
        <w:rPr>
          <w:rFonts w:cs="Times New Roman"/>
          <w:szCs w:val="28"/>
        </w:rPr>
      </w:pPr>
    </w:p>
    <w:p w14:paraId="03DD081D" w14:textId="77777777" w:rsidR="00DB7501" w:rsidRDefault="00DB7501">
      <w:pPr>
        <w:jc w:val="center"/>
        <w:rPr>
          <w:rFonts w:cs="Times New Roman"/>
          <w:szCs w:val="28"/>
        </w:rPr>
      </w:pPr>
    </w:p>
    <w:p w14:paraId="518CEFD0" w14:textId="620A5FB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Студент</w:t>
      </w:r>
      <w:r w:rsidRPr="002F0DDD">
        <w:rPr>
          <w:rFonts w:cs="Times New Roman"/>
          <w:szCs w:val="28"/>
        </w:rPr>
        <w:t xml:space="preserve">: </w:t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Pr="002F0DDD">
        <w:rPr>
          <w:rFonts w:cs="Times New Roman"/>
          <w:szCs w:val="28"/>
        </w:rPr>
        <w:tab/>
      </w:r>
      <w:r w:rsidR="003D5DE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.</w:t>
      </w:r>
      <w:r w:rsidR="003D5DE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. </w:t>
      </w:r>
      <w:r w:rsidR="003D5DE1">
        <w:rPr>
          <w:rFonts w:cs="Times New Roman"/>
          <w:szCs w:val="28"/>
        </w:rPr>
        <w:t>Ковальчук</w:t>
      </w:r>
    </w:p>
    <w:p w14:paraId="26D8F001" w14:textId="77777777" w:rsidR="00DB7501" w:rsidRDefault="00DB7501">
      <w:pPr>
        <w:rPr>
          <w:rFonts w:cs="Times New Roman"/>
          <w:szCs w:val="28"/>
        </w:rPr>
      </w:pPr>
    </w:p>
    <w:p w14:paraId="6B7C305A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Преподаватель: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Д.В. Куприянова</w:t>
      </w:r>
    </w:p>
    <w:p w14:paraId="1657CC4F" w14:textId="77777777" w:rsidR="00DB7501" w:rsidRDefault="00DB7501">
      <w:pPr>
        <w:jc w:val="center"/>
        <w:rPr>
          <w:rFonts w:cs="Times New Roman"/>
          <w:szCs w:val="28"/>
        </w:rPr>
      </w:pPr>
    </w:p>
    <w:p w14:paraId="41459D7C" w14:textId="77777777" w:rsidR="00DB7501" w:rsidRDefault="00DB7501">
      <w:pPr>
        <w:jc w:val="center"/>
        <w:rPr>
          <w:rFonts w:cs="Times New Roman"/>
          <w:szCs w:val="28"/>
        </w:rPr>
      </w:pPr>
    </w:p>
    <w:p w14:paraId="26B76D06" w14:textId="77777777" w:rsidR="00DB7501" w:rsidRDefault="00DB7501">
      <w:pPr>
        <w:jc w:val="center"/>
        <w:rPr>
          <w:rFonts w:cs="Times New Roman"/>
          <w:szCs w:val="28"/>
        </w:rPr>
      </w:pPr>
    </w:p>
    <w:p w14:paraId="65DE43E3" w14:textId="77777777" w:rsidR="00DB7501" w:rsidRDefault="00DB7501">
      <w:pPr>
        <w:jc w:val="center"/>
        <w:rPr>
          <w:rFonts w:cs="Times New Roman"/>
          <w:szCs w:val="28"/>
        </w:rPr>
      </w:pPr>
    </w:p>
    <w:p w14:paraId="1ADF4AF6" w14:textId="77777777" w:rsidR="00DB7501" w:rsidRDefault="00DB7501">
      <w:pPr>
        <w:jc w:val="center"/>
        <w:rPr>
          <w:rFonts w:cs="Times New Roman"/>
          <w:szCs w:val="28"/>
        </w:rPr>
      </w:pPr>
    </w:p>
    <w:p w14:paraId="034B7DA3" w14:textId="77777777" w:rsidR="00DB7501" w:rsidRDefault="00DB7501">
      <w:pPr>
        <w:jc w:val="center"/>
        <w:rPr>
          <w:rFonts w:cs="Times New Roman"/>
          <w:szCs w:val="28"/>
        </w:rPr>
      </w:pPr>
    </w:p>
    <w:p w14:paraId="021F8786" w14:textId="77777777" w:rsidR="00DB7501" w:rsidRDefault="00DB7501">
      <w:pPr>
        <w:jc w:val="center"/>
        <w:rPr>
          <w:rFonts w:cs="Times New Roman"/>
          <w:szCs w:val="28"/>
        </w:rPr>
      </w:pPr>
    </w:p>
    <w:p w14:paraId="0E9EC0BB" w14:textId="77777777" w:rsidR="00DB7501" w:rsidRDefault="00DB7501">
      <w:pPr>
        <w:jc w:val="center"/>
        <w:rPr>
          <w:rFonts w:cs="Times New Roman"/>
          <w:szCs w:val="28"/>
        </w:rPr>
      </w:pPr>
    </w:p>
    <w:p w14:paraId="7B546E03" w14:textId="77777777" w:rsidR="00DB7501" w:rsidRDefault="00DB7501">
      <w:pPr>
        <w:jc w:val="center"/>
        <w:rPr>
          <w:rFonts w:cs="Times New Roman"/>
          <w:szCs w:val="28"/>
        </w:rPr>
      </w:pPr>
    </w:p>
    <w:p w14:paraId="710D687C" w14:textId="77777777" w:rsidR="00DB7501" w:rsidRDefault="00301314">
      <w:pPr>
        <w:widowControl w:val="0"/>
        <w:ind w:firstLine="0"/>
        <w:jc w:val="center"/>
        <w:rPr>
          <w:rFonts w:eastAsia="Times New Roman" w:cs="Times New Roman"/>
          <w:szCs w:val="28"/>
          <w:lang w:eastAsia="zh-CN" w:bidi="hi-IN"/>
        </w:rPr>
        <w:sectPr w:rsidR="00DB7501"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cs="Times New Roman"/>
          <w:szCs w:val="28"/>
        </w:rPr>
        <w:t>МИНСК 2024</w:t>
      </w:r>
    </w:p>
    <w:p w14:paraId="2A6E4D5E" w14:textId="77777777" w:rsidR="00DB7501" w:rsidRDefault="00301314">
      <w:pPr>
        <w:pStyle w:val="Header2"/>
        <w:ind w:left="709" w:firstLine="0"/>
      </w:pPr>
      <w:r>
        <w:lastRenderedPageBreak/>
        <w:t>1 ЦЕЛЬ РАБОТЫ</w:t>
      </w:r>
    </w:p>
    <w:p w14:paraId="649ACD69" w14:textId="77777777" w:rsidR="00DB7501" w:rsidRDefault="00DB7501">
      <w:pPr>
        <w:pStyle w:val="Header2"/>
      </w:pPr>
    </w:p>
    <w:p w14:paraId="21C7332D" w14:textId="77777777" w:rsidR="00DB7501" w:rsidRDefault="00301314">
      <w:pPr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rPr>
          <w:color w:val="000000" w:themeColor="text1"/>
        </w:rPr>
        <w:t xml:space="preserve">В ходе выполнения данной </w:t>
      </w:r>
      <w:r>
        <w:rPr>
          <w:rFonts w:cs="Times New Roman"/>
          <w:szCs w:val="28"/>
        </w:rPr>
        <w:t>лабораторной работы необходимо выполнить логическое проектирование БД путем построения реляционной схемы данных по ранее спроектированной</w:t>
      </w:r>
      <w:r w:rsidRPr="002F0DD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ER-модели. Требуется преобразовать ER-диаграмму в реляционную схему данных (в виде UML-диаграммы).</w:t>
      </w:r>
    </w:p>
    <w:p w14:paraId="72030CC0" w14:textId="77777777" w:rsidR="00DB7501" w:rsidRDefault="00DB7501">
      <w:pPr>
        <w:pStyle w:val="Header2"/>
        <w:ind w:firstLine="0"/>
        <w:rPr>
          <w:b w:val="0"/>
          <w:color w:val="auto"/>
        </w:rPr>
      </w:pPr>
    </w:p>
    <w:p w14:paraId="7A0D25EC" w14:textId="77777777" w:rsidR="00DB7501" w:rsidRDefault="00301314">
      <w:pPr>
        <w:pStyle w:val="Header2"/>
        <w:ind w:left="709" w:firstLine="0"/>
      </w:pPr>
      <w:r>
        <w:t>2 ПОРЯДОК ВЫПОЛНЕНИЯ РАБОТЫ</w:t>
      </w:r>
    </w:p>
    <w:p w14:paraId="6574B875" w14:textId="77777777" w:rsidR="00DB7501" w:rsidRPr="002F0DDD" w:rsidRDefault="00DB7501">
      <w:pPr>
        <w:pStyle w:val="Header2"/>
      </w:pPr>
    </w:p>
    <w:p w14:paraId="49D545BB" w14:textId="77777777" w:rsidR="00DB7501" w:rsidRDefault="00301314">
      <w:pPr>
        <w:ind w:left="10" w:right="73"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</w:t>
      </w:r>
      <w:bookmarkStart w:id="0" w:name="_Hlk146049467"/>
      <w:r>
        <w:rPr>
          <w:rFonts w:cs="Times New Roman"/>
          <w:szCs w:val="28"/>
        </w:rPr>
        <w:t xml:space="preserve">ER-диаграммы </w:t>
      </w:r>
      <w:bookmarkEnd w:id="0"/>
      <w:r>
        <w:rPr>
          <w:rFonts w:cs="Times New Roman"/>
          <w:szCs w:val="28"/>
        </w:rPr>
        <w:t>в реляционную модель выполняется с помощью алгоритма, состоящего из шести шагов:</w:t>
      </w:r>
    </w:p>
    <w:p w14:paraId="15E0FFFC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1) Каждый объект на ER-диаграмме превращается в реляционное отношение (далее для краткости – таблицу), имя объекта становится именем таблицы (следует указать понятное имя).</w:t>
      </w:r>
    </w:p>
    <w:p w14:paraId="73C93358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2) Каждый атрибут объекта становится столбцом таблицы с тем же именем (также следует указать понятное имя) и требуемым типом данных.</w:t>
      </w:r>
    </w:p>
    <w:p w14:paraId="08C3BE25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3) Уникальные  (ключевые)  атрибуты  объекта  превращаются  в первичный ключ таблицы (при наличии нескольких возможных уникальных идентификаторов, выбирается наиболее подходящий для использования; если таковых атрибутов нет или они плохо подходят для долговременного использования в БД, то желательно создать суррогатный ключ). Каждая таблица в БД должна иметь первичный ключ!</w:t>
      </w:r>
    </w:p>
    <w:p w14:paraId="586238A1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4) Связи «один-ко-многим» (в том числе и связи «один-к-одному») становятся ссылками в уже существующих таблицах, при этом внешний ключ добавляется в виде столбца (столбцов) в таблицу, соответствующую объекту со стороны «многие» связи. Внешние ключи должны ссылаться только на первичные ключи целевых таблиц!</w:t>
      </w:r>
    </w:p>
    <w:p w14:paraId="4B235241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>5) Связи «многие-ко-многим» реализуются каждая через отдельную промежуточную таблицу:</w:t>
      </w:r>
    </w:p>
    <w:p w14:paraId="25175252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– эта промежуточная таблица обязательно будет содержать столбцы </w:t>
      </w:r>
      <w:r>
        <w:rPr>
          <w:rFonts w:cs="Times New Roman"/>
          <w:szCs w:val="28"/>
        </w:rPr>
        <w:tab/>
        <w:t>внешних ключей, ссылающиеся на соответствующие объекты связи;</w:t>
      </w:r>
    </w:p>
    <w:p w14:paraId="0ABDCAF1" w14:textId="77777777" w:rsidR="00DB7501" w:rsidRDefault="0030131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– первичный   ключ   промежуточной   таблицы   для   исключения </w:t>
      </w:r>
      <w:r>
        <w:rPr>
          <w:rFonts w:cs="Times New Roman"/>
          <w:szCs w:val="28"/>
        </w:rPr>
        <w:tab/>
        <w:t xml:space="preserve">дубликатов должен быть составным и включать в себя все внешние </w:t>
      </w:r>
      <w:r>
        <w:rPr>
          <w:rFonts w:cs="Times New Roman"/>
          <w:szCs w:val="28"/>
        </w:rPr>
        <w:tab/>
        <w:t>ключи на объекты, участвующие в связи.</w:t>
      </w:r>
    </w:p>
    <w:p w14:paraId="2E1F270A" w14:textId="77777777" w:rsidR="00DB7501" w:rsidRDefault="00301314">
      <w:pPr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Если связь имеет дополнительные атрибуты, то, как и в случае атрибутов объектов, они становятся столбцом соответствующей таблицы:</w:t>
      </w:r>
    </w:p>
    <w:p w14:paraId="7C2979E7" w14:textId="77777777" w:rsidR="00DB7501" w:rsidRDefault="0030131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  – для связей «один-ко-многим» (встречаются на практике редко) - в </w:t>
      </w:r>
      <w:r>
        <w:rPr>
          <w:rFonts w:cs="Times New Roman"/>
          <w:szCs w:val="28"/>
        </w:rPr>
        <w:tab/>
        <w:t>таблице со стороны «многие» (там, где расположен внешний ключ);</w:t>
      </w:r>
    </w:p>
    <w:p w14:paraId="5E3699DD" w14:textId="77777777" w:rsidR="00DB7501" w:rsidRDefault="0030131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   – для связей «многие-ко-многим» – в промежуточной таблице (при</w:t>
      </w:r>
      <w:r>
        <w:rPr>
          <w:rFonts w:cs="Times New Roman"/>
          <w:szCs w:val="28"/>
        </w:rPr>
        <w:tab/>
        <w:t xml:space="preserve">этом атрибуты, расширяющие комбинацию в связи (например, «дата»), </w:t>
      </w:r>
      <w:r>
        <w:rPr>
          <w:rFonts w:cs="Times New Roman"/>
          <w:szCs w:val="28"/>
        </w:rPr>
        <w:tab/>
        <w:t xml:space="preserve">также должны войти в состав составного первичного ключа </w:t>
      </w:r>
      <w:r>
        <w:rPr>
          <w:rFonts w:cs="Times New Roman"/>
          <w:szCs w:val="28"/>
        </w:rPr>
        <w:tab/>
        <w:t>промежуточной таблицы).</w:t>
      </w:r>
    </w:p>
    <w:p w14:paraId="6FB9925E" w14:textId="77777777" w:rsidR="00DB7501" w:rsidRDefault="00DB7501">
      <w:pPr>
        <w:ind w:left="10" w:right="73" w:firstLine="710"/>
        <w:rPr>
          <w:rFonts w:cs="Times New Roman"/>
          <w:szCs w:val="28"/>
        </w:rPr>
      </w:pPr>
    </w:p>
    <w:p w14:paraId="3D310D3F" w14:textId="77777777" w:rsidR="00DB7501" w:rsidRDefault="00301314">
      <w:pPr>
        <w:pStyle w:val="Header2"/>
        <w:ind w:firstLine="708"/>
      </w:pPr>
      <w:r>
        <w:lastRenderedPageBreak/>
        <w:t xml:space="preserve">3 ПРЕОБРАЗОВАНИЕ </w:t>
      </w:r>
      <w:r>
        <w:rPr>
          <w:lang w:val="en-US"/>
        </w:rPr>
        <w:t>ER</w:t>
      </w:r>
      <w:r w:rsidRPr="002F0DDD">
        <w:t>-</w:t>
      </w:r>
      <w:r>
        <w:t>ДИАГРАММЫ В РЕЛЯЦИОННУЮ МОДЕЛЬ</w:t>
      </w:r>
    </w:p>
    <w:p w14:paraId="1DD5EF59" w14:textId="77777777" w:rsidR="00DB7501" w:rsidRDefault="00DB7501">
      <w:pPr>
        <w:pStyle w:val="Header2"/>
      </w:pPr>
    </w:p>
    <w:p w14:paraId="334BEB6B" w14:textId="77777777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>При преобразовании ER-диаграммы в реляционную модель были выделены следующие таблицы:</w:t>
      </w:r>
    </w:p>
    <w:p w14:paraId="029349A8" w14:textId="2A5415FC" w:rsidR="00DB7501" w:rsidRDefault="00301314">
      <w:pPr>
        <w:pStyle w:val="Header2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«</w:t>
      </w:r>
      <w:r w:rsidR="0003481B">
        <w:rPr>
          <w:b w:val="0"/>
          <w:bCs/>
          <w:lang w:val="en-US"/>
        </w:rPr>
        <w:t>Department</w:t>
      </w:r>
      <w:r>
        <w:rPr>
          <w:b w:val="0"/>
          <w:bCs/>
        </w:rPr>
        <w:t>» отображает сущность «</w:t>
      </w:r>
      <w:r w:rsidR="0003481B">
        <w:rPr>
          <w:b w:val="0"/>
          <w:bCs/>
        </w:rPr>
        <w:t>отделение</w:t>
      </w:r>
      <w:r>
        <w:rPr>
          <w:b w:val="0"/>
          <w:bCs/>
        </w:rPr>
        <w:t>». Столбцы:</w:t>
      </w:r>
    </w:p>
    <w:p w14:paraId="677D6714" w14:textId="79DB097C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326794">
        <w:rPr>
          <w:b w:val="0"/>
          <w:bCs/>
          <w:lang w:val="en-US"/>
        </w:rPr>
        <w:t>department</w:t>
      </w:r>
      <w:r w:rsidR="00326794" w:rsidRPr="00326794">
        <w:rPr>
          <w:b w:val="0"/>
          <w:bCs/>
        </w:rPr>
        <w:t>_</w:t>
      </w:r>
      <w:r w:rsidR="0003481B">
        <w:rPr>
          <w:b w:val="0"/>
          <w:bCs/>
          <w:lang w:val="en-US"/>
        </w:rPr>
        <w:t>name</w:t>
      </w:r>
      <w:r>
        <w:rPr>
          <w:b w:val="0"/>
          <w:bCs/>
        </w:rPr>
        <w:t>» – первичный ключ, н</w:t>
      </w:r>
      <w:r w:rsidR="0003481B">
        <w:rPr>
          <w:b w:val="0"/>
          <w:bCs/>
        </w:rPr>
        <w:t>азвание отделения</w:t>
      </w:r>
      <w:r>
        <w:rPr>
          <w:b w:val="0"/>
          <w:bCs/>
        </w:rPr>
        <w:t>;</w:t>
      </w:r>
    </w:p>
    <w:p w14:paraId="50E85B2F" w14:textId="3AB2DA49" w:rsidR="00DB7501" w:rsidRDefault="00301314">
      <w:pPr>
        <w:pStyle w:val="Header2"/>
        <w:ind w:left="360"/>
        <w:rPr>
          <w:b w:val="0"/>
          <w:bCs/>
        </w:rPr>
      </w:pPr>
      <w:r w:rsidRPr="0003481B">
        <w:rPr>
          <w:b w:val="0"/>
          <w:bCs/>
        </w:rPr>
        <w:t>- «</w:t>
      </w:r>
      <w:r w:rsidR="0003481B">
        <w:rPr>
          <w:b w:val="0"/>
          <w:bCs/>
          <w:lang w:val="en-US"/>
        </w:rPr>
        <w:t>name</w:t>
      </w:r>
      <w:r w:rsidR="0003481B" w:rsidRPr="0003481B">
        <w:rPr>
          <w:b w:val="0"/>
          <w:bCs/>
        </w:rPr>
        <w:t>_</w:t>
      </w:r>
      <w:r w:rsidR="0003481B">
        <w:rPr>
          <w:b w:val="0"/>
          <w:bCs/>
          <w:lang w:val="en-US"/>
        </w:rPr>
        <w:t>of</w:t>
      </w:r>
      <w:r w:rsidR="0003481B" w:rsidRPr="0003481B">
        <w:rPr>
          <w:b w:val="0"/>
          <w:bCs/>
        </w:rPr>
        <w:t>_</w:t>
      </w:r>
      <w:r w:rsidR="0003481B">
        <w:rPr>
          <w:b w:val="0"/>
          <w:bCs/>
          <w:lang w:val="en-US"/>
        </w:rPr>
        <w:t>head</w:t>
      </w:r>
      <w:r w:rsidRPr="0003481B">
        <w:rPr>
          <w:b w:val="0"/>
          <w:bCs/>
        </w:rPr>
        <w:t xml:space="preserve">» – </w:t>
      </w:r>
      <w:r w:rsidR="0003481B">
        <w:rPr>
          <w:b w:val="0"/>
          <w:bCs/>
        </w:rPr>
        <w:t>имя заведующего</w:t>
      </w:r>
      <w:r w:rsidRPr="0003481B">
        <w:rPr>
          <w:b w:val="0"/>
          <w:bCs/>
        </w:rPr>
        <w:t>;</w:t>
      </w:r>
    </w:p>
    <w:p w14:paraId="606A3DE1" w14:textId="6CC38CB6" w:rsidR="0003481B" w:rsidRDefault="0003481B" w:rsidP="0003481B">
      <w:pPr>
        <w:pStyle w:val="Header2"/>
        <w:ind w:left="1134" w:hanging="141"/>
        <w:rPr>
          <w:b w:val="0"/>
          <w:bCs/>
        </w:rPr>
      </w:pPr>
      <w:r w:rsidRPr="0003481B">
        <w:rPr>
          <w:b w:val="0"/>
          <w:bCs/>
        </w:rPr>
        <w:t>- «</w:t>
      </w:r>
      <w:r>
        <w:rPr>
          <w:b w:val="0"/>
          <w:bCs/>
          <w:lang w:val="en-US"/>
        </w:rPr>
        <w:t>surname</w:t>
      </w:r>
      <w:r w:rsidRPr="0003481B">
        <w:rPr>
          <w:b w:val="0"/>
          <w:bCs/>
        </w:rPr>
        <w:t>_</w:t>
      </w:r>
      <w:r>
        <w:rPr>
          <w:b w:val="0"/>
          <w:bCs/>
          <w:lang w:val="en-US"/>
        </w:rPr>
        <w:t>of</w:t>
      </w:r>
      <w:r w:rsidRPr="0003481B">
        <w:rPr>
          <w:b w:val="0"/>
          <w:bCs/>
        </w:rPr>
        <w:t>_</w:t>
      </w:r>
      <w:r>
        <w:rPr>
          <w:b w:val="0"/>
          <w:bCs/>
          <w:lang w:val="en-US"/>
        </w:rPr>
        <w:t>head</w:t>
      </w:r>
      <w:r w:rsidRPr="0003481B">
        <w:rPr>
          <w:b w:val="0"/>
          <w:bCs/>
        </w:rPr>
        <w:t xml:space="preserve">» – </w:t>
      </w:r>
      <w:r>
        <w:rPr>
          <w:b w:val="0"/>
          <w:bCs/>
        </w:rPr>
        <w:t>фамилия</w:t>
      </w:r>
      <w:r w:rsidRPr="0003481B">
        <w:rPr>
          <w:b w:val="0"/>
          <w:bCs/>
        </w:rPr>
        <w:t xml:space="preserve"> </w:t>
      </w:r>
      <w:r>
        <w:rPr>
          <w:b w:val="0"/>
          <w:bCs/>
        </w:rPr>
        <w:t>заведующего</w:t>
      </w:r>
      <w:r w:rsidRPr="0003481B">
        <w:rPr>
          <w:b w:val="0"/>
          <w:bCs/>
        </w:rPr>
        <w:t>;</w:t>
      </w:r>
    </w:p>
    <w:p w14:paraId="61DBD5EA" w14:textId="272C3E7C" w:rsidR="0003481B" w:rsidRPr="00CC2A24" w:rsidRDefault="0003481B" w:rsidP="0003481B">
      <w:pPr>
        <w:pStyle w:val="Header2"/>
        <w:ind w:left="1134" w:hanging="141"/>
        <w:rPr>
          <w:b w:val="0"/>
          <w:bCs/>
        </w:rPr>
      </w:pPr>
      <w:r w:rsidRPr="00CC2A24">
        <w:rPr>
          <w:b w:val="0"/>
          <w:bCs/>
        </w:rPr>
        <w:t>- «</w:t>
      </w:r>
      <w:r>
        <w:rPr>
          <w:b w:val="0"/>
          <w:bCs/>
          <w:lang w:val="en-US"/>
        </w:rPr>
        <w:t>middle</w:t>
      </w:r>
      <w:r w:rsidRPr="00CC2A24">
        <w:rPr>
          <w:b w:val="0"/>
          <w:bCs/>
        </w:rPr>
        <w:t>_</w:t>
      </w:r>
      <w:r>
        <w:rPr>
          <w:b w:val="0"/>
          <w:bCs/>
          <w:lang w:val="en-US"/>
        </w:rPr>
        <w:t>name</w:t>
      </w:r>
      <w:r w:rsidRPr="00CC2A24">
        <w:rPr>
          <w:b w:val="0"/>
          <w:bCs/>
        </w:rPr>
        <w:t>_</w:t>
      </w:r>
      <w:r>
        <w:rPr>
          <w:b w:val="0"/>
          <w:bCs/>
          <w:lang w:val="en-US"/>
        </w:rPr>
        <w:t>of</w:t>
      </w:r>
      <w:r w:rsidRPr="00CC2A24">
        <w:rPr>
          <w:b w:val="0"/>
          <w:bCs/>
        </w:rPr>
        <w:t>_</w:t>
      </w:r>
      <w:r>
        <w:rPr>
          <w:b w:val="0"/>
          <w:bCs/>
          <w:lang w:val="en-US"/>
        </w:rPr>
        <w:t>head</w:t>
      </w:r>
      <w:r w:rsidRPr="00CC2A24">
        <w:rPr>
          <w:b w:val="0"/>
          <w:bCs/>
        </w:rPr>
        <w:t xml:space="preserve">» – </w:t>
      </w:r>
      <w:r>
        <w:rPr>
          <w:b w:val="0"/>
          <w:bCs/>
        </w:rPr>
        <w:t>отчество</w:t>
      </w:r>
      <w:r w:rsidRPr="00CC2A24">
        <w:rPr>
          <w:b w:val="0"/>
          <w:bCs/>
        </w:rPr>
        <w:t xml:space="preserve"> </w:t>
      </w:r>
      <w:r>
        <w:rPr>
          <w:b w:val="0"/>
          <w:bCs/>
        </w:rPr>
        <w:t>заведующего</w:t>
      </w:r>
      <w:r w:rsidRPr="00CC2A24">
        <w:rPr>
          <w:b w:val="0"/>
          <w:bCs/>
        </w:rPr>
        <w:t>;</w:t>
      </w:r>
    </w:p>
    <w:p w14:paraId="7CFF00A6" w14:textId="314EE9F7" w:rsidR="00DB7501" w:rsidRPr="0003481B" w:rsidRDefault="00301314">
      <w:pPr>
        <w:pStyle w:val="Header2"/>
        <w:ind w:left="1134" w:hanging="141"/>
        <w:rPr>
          <w:b w:val="0"/>
          <w:bCs/>
        </w:rPr>
      </w:pPr>
      <w:r w:rsidRPr="0003481B">
        <w:rPr>
          <w:b w:val="0"/>
          <w:bCs/>
        </w:rPr>
        <w:t>- «</w:t>
      </w:r>
      <w:r>
        <w:rPr>
          <w:b w:val="0"/>
          <w:bCs/>
          <w:lang w:val="en-US"/>
        </w:rPr>
        <w:t>n</w:t>
      </w:r>
      <w:r w:rsidR="0003481B">
        <w:rPr>
          <w:b w:val="0"/>
          <w:bCs/>
          <w:lang w:val="en-US"/>
        </w:rPr>
        <w:t>umber</w:t>
      </w:r>
      <w:r w:rsidR="0003481B" w:rsidRPr="0003481B">
        <w:rPr>
          <w:b w:val="0"/>
          <w:bCs/>
        </w:rPr>
        <w:t>_</w:t>
      </w:r>
      <w:r w:rsidR="0003481B">
        <w:rPr>
          <w:b w:val="0"/>
          <w:bCs/>
          <w:lang w:val="en-US"/>
        </w:rPr>
        <w:t>of</w:t>
      </w:r>
      <w:r w:rsidR="0003481B" w:rsidRPr="0003481B">
        <w:rPr>
          <w:b w:val="0"/>
          <w:bCs/>
        </w:rPr>
        <w:t>_</w:t>
      </w:r>
      <w:r w:rsidR="0003481B">
        <w:rPr>
          <w:b w:val="0"/>
          <w:bCs/>
          <w:lang w:val="en-US"/>
        </w:rPr>
        <w:t>beds</w:t>
      </w:r>
      <w:r w:rsidRPr="0003481B">
        <w:rPr>
          <w:b w:val="0"/>
          <w:bCs/>
        </w:rPr>
        <w:t xml:space="preserve">» – </w:t>
      </w:r>
      <w:r w:rsidR="0003481B">
        <w:rPr>
          <w:b w:val="0"/>
          <w:bCs/>
        </w:rPr>
        <w:t>количество койка-мест</w:t>
      </w:r>
      <w:r w:rsidRPr="0003481B">
        <w:rPr>
          <w:b w:val="0"/>
          <w:bCs/>
        </w:rPr>
        <w:t>;</w:t>
      </w:r>
    </w:p>
    <w:p w14:paraId="09AB9B9F" w14:textId="5701AF44" w:rsidR="00DB7501" w:rsidRDefault="00301314">
      <w:pPr>
        <w:pStyle w:val="Header2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«</w:t>
      </w:r>
      <w:r w:rsidR="0003481B">
        <w:rPr>
          <w:b w:val="0"/>
          <w:bCs/>
          <w:lang w:val="en-US"/>
        </w:rPr>
        <w:t>Patient</w:t>
      </w:r>
      <w:r>
        <w:rPr>
          <w:b w:val="0"/>
          <w:bCs/>
        </w:rPr>
        <w:t>» отображает сущность «</w:t>
      </w:r>
      <w:r w:rsidR="0003481B">
        <w:rPr>
          <w:b w:val="0"/>
          <w:bCs/>
        </w:rPr>
        <w:t>па</w:t>
      </w:r>
      <w:r w:rsidR="00A31570">
        <w:rPr>
          <w:b w:val="0"/>
          <w:bCs/>
        </w:rPr>
        <w:t>ци</w:t>
      </w:r>
      <w:r w:rsidR="0003481B">
        <w:rPr>
          <w:b w:val="0"/>
          <w:bCs/>
        </w:rPr>
        <w:t>ент</w:t>
      </w:r>
      <w:r>
        <w:rPr>
          <w:b w:val="0"/>
          <w:bCs/>
        </w:rPr>
        <w:t>». Столбцы:</w:t>
      </w:r>
    </w:p>
    <w:p w14:paraId="177DCA7A" w14:textId="03AC9E28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03481B">
        <w:rPr>
          <w:b w:val="0"/>
          <w:bCs/>
          <w:lang w:val="en-US"/>
        </w:rPr>
        <w:t>history</w:t>
      </w:r>
      <w:r>
        <w:rPr>
          <w:b w:val="0"/>
          <w:bCs/>
        </w:rPr>
        <w:t>_</w:t>
      </w:r>
      <w:r>
        <w:rPr>
          <w:b w:val="0"/>
          <w:bCs/>
          <w:lang w:val="en-US"/>
        </w:rPr>
        <w:t>number</w:t>
      </w:r>
      <w:r>
        <w:rPr>
          <w:b w:val="0"/>
          <w:bCs/>
        </w:rPr>
        <w:t>» – первичный ключ, но</w:t>
      </w:r>
      <w:r w:rsidR="0003481B">
        <w:rPr>
          <w:b w:val="0"/>
          <w:bCs/>
        </w:rPr>
        <w:t>мер истории болезни</w:t>
      </w:r>
      <w:r>
        <w:rPr>
          <w:b w:val="0"/>
          <w:bCs/>
        </w:rPr>
        <w:t>;</w:t>
      </w:r>
    </w:p>
    <w:p w14:paraId="6E466151" w14:textId="683556FD" w:rsidR="0003481B" w:rsidRDefault="0003481B" w:rsidP="0003481B">
      <w:pPr>
        <w:pStyle w:val="Header2"/>
        <w:ind w:left="360"/>
        <w:rPr>
          <w:b w:val="0"/>
          <w:bCs/>
        </w:rPr>
      </w:pPr>
      <w:r w:rsidRPr="0003481B">
        <w:rPr>
          <w:b w:val="0"/>
          <w:bCs/>
        </w:rPr>
        <w:t>- «</w:t>
      </w:r>
      <w:r>
        <w:rPr>
          <w:b w:val="0"/>
          <w:bCs/>
          <w:lang w:val="en-US"/>
        </w:rPr>
        <w:t>nam</w:t>
      </w:r>
      <w:r w:rsidR="00CC2A24">
        <w:rPr>
          <w:b w:val="0"/>
          <w:bCs/>
          <w:lang w:val="en-US"/>
        </w:rPr>
        <w:t>e</w:t>
      </w:r>
      <w:r w:rsidRPr="0003481B">
        <w:rPr>
          <w:b w:val="0"/>
          <w:bCs/>
        </w:rPr>
        <w:t xml:space="preserve">» – </w:t>
      </w:r>
      <w:r w:rsidR="00CC2A24">
        <w:rPr>
          <w:b w:val="0"/>
          <w:bCs/>
        </w:rPr>
        <w:t>имя</w:t>
      </w:r>
      <w:r w:rsidRPr="0003481B">
        <w:rPr>
          <w:b w:val="0"/>
          <w:bCs/>
        </w:rPr>
        <w:t>;</w:t>
      </w:r>
    </w:p>
    <w:p w14:paraId="1D104CA0" w14:textId="56AB70FD" w:rsidR="0003481B" w:rsidRDefault="00CC2A24" w:rsidP="0003481B">
      <w:pPr>
        <w:pStyle w:val="Header2"/>
        <w:ind w:left="1134" w:hanging="141"/>
        <w:rPr>
          <w:b w:val="0"/>
          <w:bCs/>
        </w:rPr>
      </w:pPr>
      <w:r>
        <w:rPr>
          <w:b w:val="0"/>
          <w:bCs/>
          <w:lang w:val="en-US"/>
        </w:rPr>
        <w:t xml:space="preserve"> </w:t>
      </w:r>
      <w:r w:rsidR="0003481B" w:rsidRPr="0003481B">
        <w:rPr>
          <w:b w:val="0"/>
          <w:bCs/>
        </w:rPr>
        <w:t>- «</w:t>
      </w:r>
      <w:r w:rsidR="0003481B">
        <w:rPr>
          <w:b w:val="0"/>
          <w:bCs/>
          <w:lang w:val="en-US"/>
        </w:rPr>
        <w:t>surname</w:t>
      </w:r>
      <w:r w:rsidR="0003481B" w:rsidRPr="0003481B">
        <w:rPr>
          <w:b w:val="0"/>
          <w:bCs/>
        </w:rPr>
        <w:t xml:space="preserve">» – </w:t>
      </w:r>
      <w:r>
        <w:rPr>
          <w:b w:val="0"/>
          <w:bCs/>
        </w:rPr>
        <w:t>фамилия</w:t>
      </w:r>
      <w:r w:rsidR="0003481B" w:rsidRPr="0003481B">
        <w:rPr>
          <w:b w:val="0"/>
          <w:bCs/>
        </w:rPr>
        <w:t>;</w:t>
      </w:r>
    </w:p>
    <w:p w14:paraId="103C2439" w14:textId="7C976285" w:rsidR="0003481B" w:rsidRPr="00CC2A24" w:rsidRDefault="00CC2A24" w:rsidP="0003481B">
      <w:pPr>
        <w:pStyle w:val="Header2"/>
        <w:ind w:left="1134" w:hanging="141"/>
        <w:rPr>
          <w:b w:val="0"/>
          <w:bCs/>
        </w:rPr>
      </w:pPr>
      <w:r>
        <w:rPr>
          <w:b w:val="0"/>
          <w:bCs/>
          <w:lang w:val="en-US"/>
        </w:rPr>
        <w:t xml:space="preserve"> </w:t>
      </w:r>
      <w:r w:rsidR="0003481B" w:rsidRPr="00CC2A24">
        <w:rPr>
          <w:b w:val="0"/>
          <w:bCs/>
        </w:rPr>
        <w:t>- «</w:t>
      </w:r>
      <w:r w:rsidR="0003481B">
        <w:rPr>
          <w:b w:val="0"/>
          <w:bCs/>
          <w:lang w:val="en-US"/>
        </w:rPr>
        <w:t>middle</w:t>
      </w:r>
      <w:r>
        <w:rPr>
          <w:b w:val="0"/>
          <w:bCs/>
          <w:lang w:val="en-US"/>
        </w:rPr>
        <w:t>name</w:t>
      </w:r>
      <w:r>
        <w:rPr>
          <w:b w:val="0"/>
          <w:bCs/>
        </w:rPr>
        <w:t>»</w:t>
      </w:r>
      <w:r w:rsidR="0003481B" w:rsidRPr="00CC2A24">
        <w:rPr>
          <w:b w:val="0"/>
          <w:bCs/>
        </w:rPr>
        <w:t xml:space="preserve">– </w:t>
      </w:r>
      <w:r w:rsidR="0003481B">
        <w:rPr>
          <w:b w:val="0"/>
          <w:bCs/>
        </w:rPr>
        <w:t>отчест</w:t>
      </w:r>
      <w:r>
        <w:rPr>
          <w:b w:val="0"/>
          <w:bCs/>
        </w:rPr>
        <w:t>во</w:t>
      </w:r>
      <w:r w:rsidR="0003481B" w:rsidRPr="00CC2A24">
        <w:rPr>
          <w:b w:val="0"/>
          <w:bCs/>
        </w:rPr>
        <w:t>;</w:t>
      </w:r>
    </w:p>
    <w:p w14:paraId="4FCD6823" w14:textId="7B9D8096" w:rsidR="00DB7501" w:rsidRDefault="00301314">
      <w:pPr>
        <w:pStyle w:val="Header2"/>
        <w:ind w:left="360"/>
        <w:rPr>
          <w:b w:val="0"/>
          <w:bCs/>
          <w:lang w:val="en-US"/>
        </w:rPr>
      </w:pPr>
      <w:r>
        <w:rPr>
          <w:b w:val="0"/>
          <w:bCs/>
          <w:lang w:val="en-US"/>
        </w:rPr>
        <w:t>- «</w:t>
      </w:r>
      <w:r w:rsidR="00CC2A24">
        <w:rPr>
          <w:b w:val="0"/>
          <w:bCs/>
          <w:lang w:val="en-US"/>
        </w:rPr>
        <w:t>type_of_treatment</w:t>
      </w:r>
      <w:r>
        <w:rPr>
          <w:b w:val="0"/>
          <w:bCs/>
          <w:lang w:val="en-US"/>
        </w:rPr>
        <w:t xml:space="preserve">» – </w:t>
      </w:r>
      <w:r w:rsidR="00CC2A24">
        <w:rPr>
          <w:b w:val="0"/>
          <w:bCs/>
        </w:rPr>
        <w:t>вид</w:t>
      </w:r>
      <w:r w:rsidR="00CC2A24" w:rsidRPr="00CC2A24">
        <w:rPr>
          <w:b w:val="0"/>
          <w:bCs/>
          <w:lang w:val="en-US"/>
        </w:rPr>
        <w:t xml:space="preserve"> </w:t>
      </w:r>
      <w:r w:rsidR="00CC2A24">
        <w:rPr>
          <w:b w:val="0"/>
          <w:bCs/>
        </w:rPr>
        <w:t>обращения</w:t>
      </w:r>
      <w:r>
        <w:rPr>
          <w:b w:val="0"/>
          <w:bCs/>
          <w:lang w:val="en-US"/>
        </w:rPr>
        <w:t>;</w:t>
      </w:r>
    </w:p>
    <w:p w14:paraId="645AF599" w14:textId="12661948" w:rsidR="00326794" w:rsidRPr="00326794" w:rsidRDefault="00326794" w:rsidP="00326794">
      <w:pPr>
        <w:pStyle w:val="Header2"/>
        <w:ind w:left="360"/>
        <w:rPr>
          <w:b w:val="0"/>
          <w:bCs/>
          <w:lang w:val="en-US"/>
        </w:rPr>
      </w:pPr>
      <w:r w:rsidRPr="00326794">
        <w:rPr>
          <w:b w:val="0"/>
          <w:bCs/>
          <w:lang w:val="en-US"/>
        </w:rPr>
        <w:t>- «</w:t>
      </w:r>
      <w:r>
        <w:rPr>
          <w:b w:val="0"/>
          <w:bCs/>
          <w:lang w:val="en-US"/>
        </w:rPr>
        <w:t>department_name</w:t>
      </w:r>
      <w:r w:rsidRPr="00326794">
        <w:rPr>
          <w:b w:val="0"/>
          <w:bCs/>
          <w:lang w:val="en-US"/>
        </w:rPr>
        <w:t xml:space="preserve">» – </w:t>
      </w:r>
      <w:r>
        <w:rPr>
          <w:b w:val="0"/>
          <w:bCs/>
        </w:rPr>
        <w:t>внешний</w:t>
      </w:r>
      <w:r w:rsidRPr="00326794">
        <w:rPr>
          <w:b w:val="0"/>
          <w:bCs/>
          <w:lang w:val="en-US"/>
        </w:rPr>
        <w:t xml:space="preserve"> </w:t>
      </w:r>
      <w:r>
        <w:rPr>
          <w:b w:val="0"/>
          <w:bCs/>
        </w:rPr>
        <w:t>ключ</w:t>
      </w:r>
      <w:r w:rsidRPr="00326794">
        <w:rPr>
          <w:b w:val="0"/>
          <w:bCs/>
          <w:lang w:val="en-US"/>
        </w:rPr>
        <w:t xml:space="preserve"> </w:t>
      </w:r>
      <w:r>
        <w:rPr>
          <w:b w:val="0"/>
          <w:bCs/>
        </w:rPr>
        <w:t>к</w:t>
      </w:r>
      <w:r w:rsidRPr="00326794">
        <w:rPr>
          <w:b w:val="0"/>
          <w:bCs/>
          <w:lang w:val="en-US"/>
        </w:rPr>
        <w:t xml:space="preserve"> </w:t>
      </w:r>
      <w:r>
        <w:rPr>
          <w:b w:val="0"/>
          <w:bCs/>
        </w:rPr>
        <w:t>таблице</w:t>
      </w:r>
      <w:r w:rsidRPr="00326794">
        <w:rPr>
          <w:b w:val="0"/>
          <w:bCs/>
          <w:lang w:val="en-US"/>
        </w:rPr>
        <w:t xml:space="preserve"> «</w:t>
      </w:r>
      <w:r>
        <w:rPr>
          <w:b w:val="0"/>
          <w:bCs/>
          <w:lang w:val="en-US"/>
        </w:rPr>
        <w:t>Department</w:t>
      </w:r>
      <w:r w:rsidRPr="00326794">
        <w:rPr>
          <w:b w:val="0"/>
          <w:bCs/>
          <w:lang w:val="en-US"/>
        </w:rPr>
        <w:t>»;</w:t>
      </w:r>
    </w:p>
    <w:p w14:paraId="7CBEAC90" w14:textId="44DEADA2" w:rsidR="00DB7501" w:rsidRDefault="00301314">
      <w:pPr>
        <w:pStyle w:val="Header2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«</w:t>
      </w:r>
      <w:r w:rsidR="00CC2A24">
        <w:rPr>
          <w:b w:val="0"/>
          <w:bCs/>
          <w:lang w:val="en-US"/>
        </w:rPr>
        <w:t>Doctor</w:t>
      </w:r>
      <w:r>
        <w:rPr>
          <w:b w:val="0"/>
          <w:bCs/>
        </w:rPr>
        <w:t>» отображает сущность «</w:t>
      </w:r>
      <w:r w:rsidR="00CC2A24">
        <w:rPr>
          <w:b w:val="0"/>
          <w:bCs/>
        </w:rPr>
        <w:t>врач</w:t>
      </w:r>
      <w:r>
        <w:rPr>
          <w:b w:val="0"/>
          <w:bCs/>
        </w:rPr>
        <w:t>». Столбцы:</w:t>
      </w:r>
    </w:p>
    <w:p w14:paraId="2DB7F499" w14:textId="562194AF" w:rsidR="00CC2A24" w:rsidRPr="00CC2A24" w:rsidRDefault="00CC2A24" w:rsidP="00CC2A24">
      <w:pPr>
        <w:pStyle w:val="Header2"/>
        <w:ind w:left="1069" w:firstLine="0"/>
        <w:rPr>
          <w:b w:val="0"/>
          <w:bCs/>
        </w:rPr>
      </w:pPr>
      <w:r w:rsidRPr="00CC2A24">
        <w:rPr>
          <w:b w:val="0"/>
          <w:bCs/>
        </w:rPr>
        <w:t xml:space="preserve">- </w:t>
      </w:r>
      <w:r>
        <w:rPr>
          <w:b w:val="0"/>
          <w:bCs/>
        </w:rPr>
        <w:t>«</w:t>
      </w:r>
      <w:r>
        <w:rPr>
          <w:b w:val="0"/>
          <w:bCs/>
          <w:lang w:val="en-US"/>
        </w:rPr>
        <w:t>id</w:t>
      </w:r>
      <w:r>
        <w:rPr>
          <w:b w:val="0"/>
          <w:bCs/>
        </w:rPr>
        <w:t>»</w:t>
      </w:r>
      <w:r w:rsidRPr="00CC2A24">
        <w:rPr>
          <w:b w:val="0"/>
          <w:bCs/>
        </w:rPr>
        <w:t xml:space="preserve"> – </w:t>
      </w:r>
      <w:r>
        <w:rPr>
          <w:b w:val="0"/>
          <w:bCs/>
        </w:rPr>
        <w:t>первичный ключ, уникальный номер врача.</w:t>
      </w:r>
    </w:p>
    <w:p w14:paraId="39EF0F2B" w14:textId="7B754535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>
        <w:rPr>
          <w:b w:val="0"/>
          <w:bCs/>
          <w:lang w:val="en-US"/>
        </w:rPr>
        <w:t>surname</w:t>
      </w:r>
      <w:r>
        <w:rPr>
          <w:b w:val="0"/>
          <w:bCs/>
        </w:rPr>
        <w:t>» –</w:t>
      </w:r>
      <w:r w:rsidR="00CC2A24">
        <w:rPr>
          <w:b w:val="0"/>
          <w:bCs/>
        </w:rPr>
        <w:t xml:space="preserve"> </w:t>
      </w:r>
      <w:r>
        <w:rPr>
          <w:b w:val="0"/>
          <w:bCs/>
        </w:rPr>
        <w:t>фамили</w:t>
      </w:r>
      <w:r w:rsidR="00CC2A24">
        <w:rPr>
          <w:b w:val="0"/>
          <w:bCs/>
        </w:rPr>
        <w:t>я</w:t>
      </w:r>
      <w:r>
        <w:rPr>
          <w:b w:val="0"/>
          <w:bCs/>
        </w:rPr>
        <w:t>;</w:t>
      </w:r>
    </w:p>
    <w:p w14:paraId="2325AC08" w14:textId="55A4D9D8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>
        <w:rPr>
          <w:b w:val="0"/>
          <w:bCs/>
          <w:lang w:val="en-US"/>
        </w:rPr>
        <w:t>name</w:t>
      </w:r>
      <w:r>
        <w:rPr>
          <w:b w:val="0"/>
          <w:bCs/>
        </w:rPr>
        <w:t>» – имя;</w:t>
      </w:r>
    </w:p>
    <w:p w14:paraId="30461075" w14:textId="795A3595" w:rsidR="00CC2A24" w:rsidRDefault="00CC2A24" w:rsidP="00CC2A2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>
        <w:rPr>
          <w:b w:val="0"/>
          <w:bCs/>
          <w:lang w:val="en-US"/>
        </w:rPr>
        <w:t>middlename</w:t>
      </w:r>
      <w:r>
        <w:rPr>
          <w:b w:val="0"/>
          <w:bCs/>
        </w:rPr>
        <w:t xml:space="preserve">» – </w:t>
      </w:r>
      <w:r>
        <w:rPr>
          <w:b w:val="0"/>
          <w:bCs/>
        </w:rPr>
        <w:t>отчество</w:t>
      </w:r>
      <w:r>
        <w:rPr>
          <w:b w:val="0"/>
          <w:bCs/>
        </w:rPr>
        <w:t>;</w:t>
      </w:r>
    </w:p>
    <w:p w14:paraId="7745665A" w14:textId="0BA28BD5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CC2A24">
        <w:rPr>
          <w:b w:val="0"/>
          <w:bCs/>
          <w:lang w:val="en-US"/>
        </w:rPr>
        <w:t>speciality</w:t>
      </w:r>
      <w:r>
        <w:rPr>
          <w:b w:val="0"/>
          <w:bCs/>
        </w:rPr>
        <w:t xml:space="preserve">» – </w:t>
      </w:r>
      <w:r w:rsidR="00CC2A24">
        <w:rPr>
          <w:b w:val="0"/>
          <w:bCs/>
        </w:rPr>
        <w:t>специализация</w:t>
      </w:r>
      <w:r>
        <w:rPr>
          <w:b w:val="0"/>
          <w:bCs/>
        </w:rPr>
        <w:t>;</w:t>
      </w:r>
    </w:p>
    <w:p w14:paraId="3C74746B" w14:textId="7B74A4AE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CC2A24">
        <w:rPr>
          <w:b w:val="0"/>
          <w:bCs/>
          <w:lang w:val="en-US"/>
        </w:rPr>
        <w:t>qualification</w:t>
      </w:r>
      <w:r>
        <w:rPr>
          <w:b w:val="0"/>
          <w:bCs/>
        </w:rPr>
        <w:t xml:space="preserve">» – </w:t>
      </w:r>
      <w:r w:rsidR="00CC2A24">
        <w:rPr>
          <w:b w:val="0"/>
          <w:bCs/>
        </w:rPr>
        <w:t>квалификация</w:t>
      </w:r>
      <w:r>
        <w:rPr>
          <w:b w:val="0"/>
          <w:bCs/>
        </w:rPr>
        <w:t>;</w:t>
      </w:r>
    </w:p>
    <w:p w14:paraId="65620F27" w14:textId="1FB3F60C" w:rsidR="00DB7501" w:rsidRDefault="00301314">
      <w:pPr>
        <w:pStyle w:val="Header2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«</w:t>
      </w:r>
      <w:r w:rsidR="00CC2A24">
        <w:rPr>
          <w:b w:val="0"/>
          <w:bCs/>
          <w:lang w:val="en-US"/>
        </w:rPr>
        <w:t>Test</w:t>
      </w:r>
      <w:r>
        <w:rPr>
          <w:b w:val="0"/>
          <w:bCs/>
        </w:rPr>
        <w:t>» отображает сущность «</w:t>
      </w:r>
      <w:r w:rsidR="00C63859">
        <w:rPr>
          <w:b w:val="0"/>
          <w:bCs/>
        </w:rPr>
        <w:t>анализ</w:t>
      </w:r>
      <w:r>
        <w:rPr>
          <w:b w:val="0"/>
          <w:bCs/>
        </w:rPr>
        <w:t>». Столбцы:</w:t>
      </w:r>
    </w:p>
    <w:p w14:paraId="7DEC2BF9" w14:textId="3CFCF5E2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C63859">
        <w:rPr>
          <w:b w:val="0"/>
          <w:bCs/>
          <w:lang w:val="en-US"/>
        </w:rPr>
        <w:t>id</w:t>
      </w:r>
      <w:r>
        <w:rPr>
          <w:b w:val="0"/>
          <w:bCs/>
        </w:rPr>
        <w:t>» – первичный ключ,</w:t>
      </w:r>
      <w:r w:rsidR="00C63859">
        <w:rPr>
          <w:b w:val="0"/>
          <w:bCs/>
        </w:rPr>
        <w:t xml:space="preserve"> уникальный</w:t>
      </w:r>
      <w:r>
        <w:rPr>
          <w:b w:val="0"/>
          <w:bCs/>
        </w:rPr>
        <w:t xml:space="preserve"> номер </w:t>
      </w:r>
      <w:r w:rsidR="00C63859">
        <w:rPr>
          <w:b w:val="0"/>
          <w:bCs/>
        </w:rPr>
        <w:t>анализа</w:t>
      </w:r>
      <w:r>
        <w:rPr>
          <w:b w:val="0"/>
          <w:bCs/>
        </w:rPr>
        <w:t>;</w:t>
      </w:r>
    </w:p>
    <w:p w14:paraId="685FE35E" w14:textId="6FA12D53" w:rsidR="00DB7501" w:rsidRPr="002F0DDD" w:rsidRDefault="00301314">
      <w:pPr>
        <w:pStyle w:val="Header2"/>
        <w:ind w:left="360"/>
        <w:rPr>
          <w:b w:val="0"/>
          <w:bCs/>
        </w:rPr>
      </w:pPr>
      <w:r w:rsidRPr="002F0DDD">
        <w:rPr>
          <w:b w:val="0"/>
          <w:bCs/>
        </w:rPr>
        <w:t>- «</w:t>
      </w:r>
      <w:r w:rsidR="002F3B19">
        <w:rPr>
          <w:b w:val="0"/>
          <w:bCs/>
          <w:lang w:val="en-US"/>
        </w:rPr>
        <w:t>test_</w:t>
      </w:r>
      <w:r w:rsidR="00C63859">
        <w:rPr>
          <w:b w:val="0"/>
          <w:bCs/>
          <w:lang w:val="en-US"/>
        </w:rPr>
        <w:t>name</w:t>
      </w:r>
      <w:r w:rsidRPr="002F0DDD">
        <w:rPr>
          <w:b w:val="0"/>
          <w:bCs/>
        </w:rPr>
        <w:t xml:space="preserve">» – </w:t>
      </w:r>
      <w:r w:rsidR="00C63859">
        <w:rPr>
          <w:b w:val="0"/>
          <w:bCs/>
        </w:rPr>
        <w:t>название анализа</w:t>
      </w:r>
      <w:r w:rsidRPr="002F0DDD">
        <w:rPr>
          <w:b w:val="0"/>
          <w:bCs/>
        </w:rPr>
        <w:t>;</w:t>
      </w:r>
    </w:p>
    <w:p w14:paraId="41A28D5A" w14:textId="3B3AF49A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C63859">
        <w:rPr>
          <w:b w:val="0"/>
          <w:bCs/>
          <w:lang w:val="en-US"/>
        </w:rPr>
        <w:t>date</w:t>
      </w:r>
      <w:r>
        <w:rPr>
          <w:b w:val="0"/>
          <w:bCs/>
        </w:rPr>
        <w:t xml:space="preserve">» – </w:t>
      </w:r>
      <w:r w:rsidR="00C63859">
        <w:rPr>
          <w:b w:val="0"/>
          <w:bCs/>
        </w:rPr>
        <w:t>дата взятия</w:t>
      </w:r>
      <w:r>
        <w:rPr>
          <w:b w:val="0"/>
          <w:bCs/>
        </w:rPr>
        <w:t>;</w:t>
      </w:r>
    </w:p>
    <w:p w14:paraId="5FC68F4F" w14:textId="0DB34038" w:rsidR="00C63859" w:rsidRDefault="00C63859" w:rsidP="00C63859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>
        <w:rPr>
          <w:b w:val="0"/>
          <w:bCs/>
          <w:lang w:val="en-US"/>
        </w:rPr>
        <w:t>nameOfNurse</w:t>
      </w:r>
      <w:r>
        <w:rPr>
          <w:b w:val="0"/>
          <w:bCs/>
        </w:rPr>
        <w:t>» –</w:t>
      </w:r>
      <w:r>
        <w:rPr>
          <w:b w:val="0"/>
          <w:bCs/>
        </w:rPr>
        <w:t xml:space="preserve"> ФИО лаборанта</w:t>
      </w:r>
      <w:r>
        <w:rPr>
          <w:b w:val="0"/>
          <w:bCs/>
        </w:rPr>
        <w:t>;</w:t>
      </w:r>
    </w:p>
    <w:p w14:paraId="1415875F" w14:textId="0B2A412F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C63859">
        <w:rPr>
          <w:b w:val="0"/>
          <w:bCs/>
          <w:lang w:val="en-US"/>
        </w:rPr>
        <w:t>history</w:t>
      </w:r>
      <w:r w:rsidR="00C63859" w:rsidRPr="00C63859">
        <w:rPr>
          <w:b w:val="0"/>
          <w:bCs/>
        </w:rPr>
        <w:t>_</w:t>
      </w:r>
      <w:r w:rsidR="00C63859">
        <w:rPr>
          <w:b w:val="0"/>
          <w:bCs/>
          <w:lang w:val="en-US"/>
        </w:rPr>
        <w:t>number</w:t>
      </w:r>
      <w:r>
        <w:rPr>
          <w:b w:val="0"/>
          <w:bCs/>
        </w:rPr>
        <w:t>» – внешний ключ</w:t>
      </w:r>
      <w:r w:rsidR="00C63859">
        <w:rPr>
          <w:b w:val="0"/>
          <w:bCs/>
        </w:rPr>
        <w:t xml:space="preserve"> к таблице «</w:t>
      </w:r>
      <w:r w:rsidR="00C63859">
        <w:rPr>
          <w:b w:val="0"/>
          <w:bCs/>
          <w:lang w:val="en-US"/>
        </w:rPr>
        <w:t>Patient</w:t>
      </w:r>
      <w:r w:rsidR="00C63859">
        <w:rPr>
          <w:b w:val="0"/>
          <w:bCs/>
        </w:rPr>
        <w:t>»</w:t>
      </w:r>
      <w:r>
        <w:rPr>
          <w:b w:val="0"/>
          <w:bCs/>
        </w:rPr>
        <w:t>;</w:t>
      </w:r>
    </w:p>
    <w:p w14:paraId="18F6FA8A" w14:textId="153D707E" w:rsidR="00DB7501" w:rsidRDefault="00301314">
      <w:pPr>
        <w:pStyle w:val="Header2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«</w:t>
      </w:r>
      <w:r>
        <w:rPr>
          <w:b w:val="0"/>
          <w:bCs/>
          <w:lang w:val="en-US"/>
        </w:rPr>
        <w:t>D</w:t>
      </w:r>
      <w:r w:rsidR="00C63859">
        <w:rPr>
          <w:b w:val="0"/>
          <w:bCs/>
          <w:lang w:val="en-US"/>
        </w:rPr>
        <w:t>iagnosis</w:t>
      </w:r>
      <w:r>
        <w:rPr>
          <w:b w:val="0"/>
          <w:bCs/>
        </w:rPr>
        <w:t>» отображает сущность «</w:t>
      </w:r>
      <w:r w:rsidR="00C63859">
        <w:rPr>
          <w:b w:val="0"/>
          <w:bCs/>
        </w:rPr>
        <w:t>диагноз</w:t>
      </w:r>
      <w:r>
        <w:rPr>
          <w:b w:val="0"/>
          <w:bCs/>
        </w:rPr>
        <w:t>». Столбцы;</w:t>
      </w:r>
    </w:p>
    <w:p w14:paraId="55F64E5B" w14:textId="33620E38" w:rsidR="00DB7501" w:rsidRDefault="00301314">
      <w:pPr>
        <w:pStyle w:val="Header2"/>
        <w:ind w:left="360"/>
        <w:rPr>
          <w:b w:val="0"/>
          <w:bCs/>
        </w:rPr>
      </w:pPr>
      <w:bookmarkStart w:id="1" w:name="_Hlk146100044"/>
      <w:r>
        <w:rPr>
          <w:b w:val="0"/>
          <w:bCs/>
        </w:rPr>
        <w:t>- «</w:t>
      </w:r>
      <w:r w:rsidR="006E76A8">
        <w:rPr>
          <w:b w:val="0"/>
          <w:bCs/>
          <w:lang w:val="en-US"/>
        </w:rPr>
        <w:t>id</w:t>
      </w:r>
      <w:r>
        <w:rPr>
          <w:b w:val="0"/>
          <w:bCs/>
        </w:rPr>
        <w:t xml:space="preserve">» – первичный ключ, </w:t>
      </w:r>
      <w:r w:rsidR="006E76A8">
        <w:rPr>
          <w:b w:val="0"/>
          <w:bCs/>
        </w:rPr>
        <w:t>уникальный номер диагноза</w:t>
      </w:r>
      <w:r>
        <w:rPr>
          <w:b w:val="0"/>
          <w:bCs/>
        </w:rPr>
        <w:t>;</w:t>
      </w:r>
    </w:p>
    <w:p w14:paraId="2E4F46F8" w14:textId="6906E644" w:rsidR="006E76A8" w:rsidRDefault="006E76A8" w:rsidP="006E76A8">
      <w:pPr>
        <w:pStyle w:val="Header2"/>
        <w:ind w:left="360"/>
        <w:rPr>
          <w:b w:val="0"/>
          <w:bCs/>
        </w:rPr>
      </w:pPr>
      <w:r w:rsidRPr="006E76A8">
        <w:rPr>
          <w:b w:val="0"/>
          <w:bCs/>
        </w:rPr>
        <w:t>- «</w:t>
      </w:r>
      <w:r w:rsidR="00DB6FAC">
        <w:rPr>
          <w:b w:val="0"/>
          <w:bCs/>
          <w:lang w:val="en-US"/>
        </w:rPr>
        <w:t>diagnosis_</w:t>
      </w:r>
      <w:r>
        <w:rPr>
          <w:b w:val="0"/>
          <w:bCs/>
          <w:lang w:val="en-US"/>
        </w:rPr>
        <w:t>name</w:t>
      </w:r>
      <w:r w:rsidRPr="006E76A8">
        <w:rPr>
          <w:b w:val="0"/>
          <w:bCs/>
        </w:rPr>
        <w:t>»</w:t>
      </w:r>
      <w:r>
        <w:rPr>
          <w:b w:val="0"/>
          <w:bCs/>
        </w:rPr>
        <w:t xml:space="preserve"> –</w:t>
      </w:r>
      <w:r>
        <w:rPr>
          <w:b w:val="0"/>
          <w:bCs/>
        </w:rPr>
        <w:t xml:space="preserve"> название диагноза</w:t>
      </w:r>
      <w:r>
        <w:rPr>
          <w:b w:val="0"/>
          <w:bCs/>
        </w:rPr>
        <w:t>;</w:t>
      </w:r>
    </w:p>
    <w:p w14:paraId="6528EB2C" w14:textId="5C446703" w:rsidR="00DB7501" w:rsidRDefault="00301314">
      <w:pPr>
        <w:pStyle w:val="Header2"/>
        <w:ind w:left="360"/>
        <w:rPr>
          <w:b w:val="0"/>
          <w:bCs/>
        </w:rPr>
      </w:pPr>
      <w:r w:rsidRPr="006E76A8">
        <w:rPr>
          <w:b w:val="0"/>
          <w:bCs/>
        </w:rPr>
        <w:t>- «</w:t>
      </w:r>
      <w:r w:rsidR="006E76A8">
        <w:rPr>
          <w:b w:val="0"/>
          <w:bCs/>
          <w:lang w:val="en-US"/>
        </w:rPr>
        <w:t>code</w:t>
      </w:r>
      <w:r w:rsidRPr="006E76A8">
        <w:rPr>
          <w:b w:val="0"/>
          <w:bCs/>
        </w:rPr>
        <w:t>»</w:t>
      </w:r>
      <w:r>
        <w:rPr>
          <w:b w:val="0"/>
          <w:bCs/>
        </w:rPr>
        <w:t xml:space="preserve"> – </w:t>
      </w:r>
      <w:r w:rsidR="006E76A8">
        <w:rPr>
          <w:b w:val="0"/>
          <w:bCs/>
        </w:rPr>
        <w:t>шифр по МКБ-10</w:t>
      </w:r>
      <w:r>
        <w:rPr>
          <w:b w:val="0"/>
          <w:bCs/>
        </w:rPr>
        <w:t>;</w:t>
      </w:r>
    </w:p>
    <w:p w14:paraId="6DD2E953" w14:textId="3C4E181D" w:rsidR="00DB7501" w:rsidRDefault="00301314">
      <w:pPr>
        <w:pStyle w:val="Header2"/>
        <w:ind w:left="360"/>
        <w:rPr>
          <w:b w:val="0"/>
          <w:bCs/>
        </w:rPr>
      </w:pPr>
      <w:r w:rsidRPr="006E76A8">
        <w:rPr>
          <w:b w:val="0"/>
          <w:bCs/>
        </w:rPr>
        <w:t>- «</w:t>
      </w:r>
      <w:r w:rsidR="006E76A8">
        <w:rPr>
          <w:b w:val="0"/>
          <w:bCs/>
          <w:lang w:val="en-US"/>
        </w:rPr>
        <w:t>date</w:t>
      </w:r>
      <w:r w:rsidRPr="006E76A8">
        <w:rPr>
          <w:b w:val="0"/>
          <w:bCs/>
        </w:rPr>
        <w:t>»</w:t>
      </w:r>
      <w:r>
        <w:rPr>
          <w:b w:val="0"/>
          <w:bCs/>
        </w:rPr>
        <w:t xml:space="preserve"> – </w:t>
      </w:r>
      <w:r w:rsidR="006E76A8">
        <w:rPr>
          <w:b w:val="0"/>
          <w:bCs/>
        </w:rPr>
        <w:t>дата выставления диагноза</w:t>
      </w:r>
      <w:r>
        <w:rPr>
          <w:b w:val="0"/>
          <w:bCs/>
        </w:rPr>
        <w:t>;</w:t>
      </w:r>
    </w:p>
    <w:p w14:paraId="1AFFED60" w14:textId="43EE62EA" w:rsidR="006E76A8" w:rsidRDefault="006E76A8" w:rsidP="006E76A8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>
        <w:rPr>
          <w:b w:val="0"/>
          <w:bCs/>
          <w:lang w:val="en-US"/>
        </w:rPr>
        <w:t>history</w:t>
      </w:r>
      <w:r w:rsidRPr="00C63859">
        <w:rPr>
          <w:b w:val="0"/>
          <w:bCs/>
        </w:rPr>
        <w:t>_</w:t>
      </w:r>
      <w:r>
        <w:rPr>
          <w:b w:val="0"/>
          <w:bCs/>
          <w:lang w:val="en-US"/>
        </w:rPr>
        <w:t>number</w:t>
      </w:r>
      <w:r>
        <w:rPr>
          <w:b w:val="0"/>
          <w:bCs/>
        </w:rPr>
        <w:t>» – внешний ключ к таблице «</w:t>
      </w:r>
      <w:r>
        <w:rPr>
          <w:b w:val="0"/>
          <w:bCs/>
          <w:lang w:val="en-US"/>
        </w:rPr>
        <w:t>Patient</w:t>
      </w:r>
      <w:r>
        <w:rPr>
          <w:b w:val="0"/>
          <w:bCs/>
        </w:rPr>
        <w:t>»;</w:t>
      </w:r>
    </w:p>
    <w:bookmarkEnd w:id="1"/>
    <w:p w14:paraId="4F4DF609" w14:textId="259A54B3" w:rsidR="00DB7501" w:rsidRDefault="00301314">
      <w:pPr>
        <w:pStyle w:val="Header2"/>
        <w:numPr>
          <w:ilvl w:val="0"/>
          <w:numId w:val="3"/>
        </w:numPr>
        <w:rPr>
          <w:b w:val="0"/>
          <w:bCs/>
        </w:rPr>
      </w:pPr>
      <w:r>
        <w:rPr>
          <w:b w:val="0"/>
          <w:bCs/>
        </w:rPr>
        <w:t>«</w:t>
      </w:r>
      <w:r w:rsidR="006E76A8">
        <w:rPr>
          <w:b w:val="0"/>
          <w:bCs/>
          <w:lang w:val="en-US"/>
        </w:rPr>
        <w:t>Service</w:t>
      </w:r>
      <w:r>
        <w:rPr>
          <w:b w:val="0"/>
          <w:bCs/>
        </w:rPr>
        <w:t>» отображает сущность «</w:t>
      </w:r>
      <w:r w:rsidR="006E76A8">
        <w:rPr>
          <w:b w:val="0"/>
          <w:bCs/>
        </w:rPr>
        <w:t>платная услуга</w:t>
      </w:r>
      <w:r>
        <w:rPr>
          <w:b w:val="0"/>
          <w:bCs/>
        </w:rPr>
        <w:t>». Столбцы:</w:t>
      </w:r>
    </w:p>
    <w:p w14:paraId="7CE48BDC" w14:textId="667738FB" w:rsidR="00DB7501" w:rsidRDefault="00301314">
      <w:pPr>
        <w:pStyle w:val="Header2"/>
        <w:ind w:left="360"/>
        <w:rPr>
          <w:b w:val="0"/>
          <w:bCs/>
        </w:rPr>
      </w:pPr>
      <w:r>
        <w:rPr>
          <w:b w:val="0"/>
          <w:bCs/>
        </w:rPr>
        <w:t>- «</w:t>
      </w:r>
      <w:r w:rsidR="00326794">
        <w:rPr>
          <w:b w:val="0"/>
          <w:bCs/>
          <w:lang w:val="en-US"/>
        </w:rPr>
        <w:t>service</w:t>
      </w:r>
      <w:r w:rsidR="00326794" w:rsidRPr="00326794">
        <w:rPr>
          <w:b w:val="0"/>
          <w:bCs/>
        </w:rPr>
        <w:t>_</w:t>
      </w:r>
      <w:r w:rsidR="006E76A8">
        <w:rPr>
          <w:b w:val="0"/>
          <w:bCs/>
          <w:lang w:val="en-US"/>
        </w:rPr>
        <w:t>name</w:t>
      </w:r>
      <w:r>
        <w:rPr>
          <w:b w:val="0"/>
          <w:bCs/>
        </w:rPr>
        <w:t xml:space="preserve">» – первичный ключ, </w:t>
      </w:r>
      <w:r w:rsidR="006E76A8">
        <w:rPr>
          <w:b w:val="0"/>
          <w:bCs/>
        </w:rPr>
        <w:t>название платной услуги</w:t>
      </w:r>
      <w:r>
        <w:rPr>
          <w:b w:val="0"/>
          <w:bCs/>
        </w:rPr>
        <w:t>;</w:t>
      </w:r>
    </w:p>
    <w:p w14:paraId="66D679E5" w14:textId="5EC20656" w:rsidR="00DB7501" w:rsidRPr="006E76A8" w:rsidRDefault="00301314">
      <w:pPr>
        <w:pStyle w:val="Header2"/>
        <w:ind w:left="360"/>
        <w:rPr>
          <w:b w:val="0"/>
          <w:bCs/>
        </w:rPr>
      </w:pPr>
      <w:r w:rsidRPr="006E76A8">
        <w:rPr>
          <w:b w:val="0"/>
          <w:bCs/>
        </w:rPr>
        <w:t>- «</w:t>
      </w:r>
      <w:r w:rsidR="006E76A8">
        <w:rPr>
          <w:b w:val="0"/>
          <w:bCs/>
          <w:lang w:val="en-US"/>
        </w:rPr>
        <w:t>price</w:t>
      </w:r>
      <w:r w:rsidR="006E76A8" w:rsidRPr="006E76A8">
        <w:rPr>
          <w:b w:val="0"/>
          <w:bCs/>
        </w:rPr>
        <w:t>_</w:t>
      </w:r>
      <w:r w:rsidR="006E76A8">
        <w:rPr>
          <w:b w:val="0"/>
          <w:bCs/>
          <w:lang w:val="en-US"/>
        </w:rPr>
        <w:t>for</w:t>
      </w:r>
      <w:r w:rsidR="006E76A8" w:rsidRPr="006E76A8">
        <w:rPr>
          <w:b w:val="0"/>
          <w:bCs/>
        </w:rPr>
        <w:t>_</w:t>
      </w:r>
      <w:r w:rsidR="006E76A8">
        <w:rPr>
          <w:b w:val="0"/>
          <w:bCs/>
          <w:lang w:val="en-US"/>
        </w:rPr>
        <w:t>belarusian</w:t>
      </w:r>
      <w:r w:rsidRPr="006E76A8">
        <w:rPr>
          <w:b w:val="0"/>
          <w:bCs/>
        </w:rPr>
        <w:t xml:space="preserve">» – </w:t>
      </w:r>
      <w:r w:rsidR="006E76A8">
        <w:rPr>
          <w:b w:val="0"/>
          <w:bCs/>
        </w:rPr>
        <w:t>цена для граждан Беларуси</w:t>
      </w:r>
      <w:r w:rsidRPr="006E76A8">
        <w:rPr>
          <w:b w:val="0"/>
          <w:bCs/>
        </w:rPr>
        <w:t>;</w:t>
      </w:r>
    </w:p>
    <w:p w14:paraId="4D0F3383" w14:textId="785B39B6" w:rsidR="00DB7501" w:rsidRPr="006E76A8" w:rsidRDefault="00301314">
      <w:pPr>
        <w:pStyle w:val="Header2"/>
        <w:ind w:left="360"/>
        <w:rPr>
          <w:b w:val="0"/>
          <w:bCs/>
        </w:rPr>
      </w:pPr>
      <w:r w:rsidRPr="006E76A8">
        <w:rPr>
          <w:b w:val="0"/>
          <w:bCs/>
        </w:rPr>
        <w:t>- «</w:t>
      </w:r>
      <w:r w:rsidR="006E76A8">
        <w:rPr>
          <w:b w:val="0"/>
          <w:bCs/>
          <w:lang w:val="en-US"/>
        </w:rPr>
        <w:t>price</w:t>
      </w:r>
      <w:r w:rsidR="006E76A8" w:rsidRPr="006E76A8">
        <w:rPr>
          <w:b w:val="0"/>
          <w:bCs/>
        </w:rPr>
        <w:t>_</w:t>
      </w:r>
      <w:r w:rsidR="006E76A8">
        <w:rPr>
          <w:b w:val="0"/>
          <w:bCs/>
          <w:lang w:val="en-US"/>
        </w:rPr>
        <w:t>for</w:t>
      </w:r>
      <w:r w:rsidR="006E76A8" w:rsidRPr="006E76A8">
        <w:rPr>
          <w:b w:val="0"/>
          <w:bCs/>
        </w:rPr>
        <w:t>_</w:t>
      </w:r>
      <w:r w:rsidR="006E76A8">
        <w:rPr>
          <w:b w:val="0"/>
          <w:bCs/>
          <w:lang w:val="en-US"/>
        </w:rPr>
        <w:t>foreigners</w:t>
      </w:r>
      <w:r w:rsidRPr="006E76A8">
        <w:rPr>
          <w:b w:val="0"/>
          <w:bCs/>
        </w:rPr>
        <w:t xml:space="preserve">» – </w:t>
      </w:r>
      <w:r w:rsidR="006E76A8">
        <w:rPr>
          <w:b w:val="0"/>
          <w:bCs/>
        </w:rPr>
        <w:t>цена для иностранных граждан</w:t>
      </w:r>
      <w:r w:rsidRPr="006E76A8">
        <w:rPr>
          <w:b w:val="0"/>
          <w:bCs/>
        </w:rPr>
        <w:t>;</w:t>
      </w:r>
    </w:p>
    <w:p w14:paraId="5B3802F4" w14:textId="4AE98768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>7) «</w:t>
      </w:r>
      <w:r w:rsidR="006E76A8">
        <w:rPr>
          <w:b w:val="0"/>
          <w:bCs/>
          <w:lang w:val="en-US"/>
        </w:rPr>
        <w:t>Department</w:t>
      </w:r>
      <w:r>
        <w:rPr>
          <w:b w:val="0"/>
          <w:bCs/>
        </w:rPr>
        <w:t>-</w:t>
      </w:r>
      <w:r w:rsidR="006E76A8">
        <w:rPr>
          <w:b w:val="0"/>
          <w:bCs/>
          <w:lang w:val="en-US"/>
        </w:rPr>
        <w:t>doctor</w:t>
      </w:r>
      <w:r>
        <w:rPr>
          <w:b w:val="0"/>
          <w:bCs/>
        </w:rPr>
        <w:t xml:space="preserve">» является промежуточной таблицей, связывающей </w:t>
      </w:r>
      <w:r>
        <w:rPr>
          <w:b w:val="0"/>
          <w:bCs/>
          <w:color w:val="auto"/>
        </w:rPr>
        <w:t>таблицы «</w:t>
      </w:r>
      <w:r w:rsidR="006E76A8">
        <w:rPr>
          <w:b w:val="0"/>
          <w:bCs/>
          <w:color w:val="auto"/>
          <w:lang w:val="en-US"/>
        </w:rPr>
        <w:t>Department</w:t>
      </w:r>
      <w:r>
        <w:rPr>
          <w:b w:val="0"/>
          <w:bCs/>
          <w:color w:val="auto"/>
        </w:rPr>
        <w:t>» и «</w:t>
      </w:r>
      <w:r w:rsidR="006E76A8">
        <w:rPr>
          <w:b w:val="0"/>
          <w:bCs/>
          <w:color w:val="auto"/>
          <w:lang w:val="en-US"/>
        </w:rPr>
        <w:t>Doctor</w:t>
      </w:r>
      <w:r>
        <w:rPr>
          <w:b w:val="0"/>
          <w:bCs/>
          <w:color w:val="auto"/>
        </w:rPr>
        <w:t xml:space="preserve">». </w:t>
      </w:r>
      <w:r>
        <w:rPr>
          <w:b w:val="0"/>
          <w:bCs/>
        </w:rPr>
        <w:t>Столбцы:</w:t>
      </w:r>
    </w:p>
    <w:p w14:paraId="0ED626BB" w14:textId="75C8F7D8" w:rsidR="00DB7501" w:rsidRDefault="00301314">
      <w:pPr>
        <w:pStyle w:val="Header2"/>
        <w:ind w:firstLine="1038"/>
        <w:rPr>
          <w:b w:val="0"/>
          <w:bCs/>
        </w:rPr>
      </w:pPr>
      <w:r>
        <w:rPr>
          <w:b w:val="0"/>
          <w:bCs/>
        </w:rPr>
        <w:lastRenderedPageBreak/>
        <w:t>- «</w:t>
      </w:r>
      <w:r w:rsidR="006E76A8">
        <w:rPr>
          <w:b w:val="0"/>
          <w:bCs/>
          <w:lang w:val="en-US"/>
        </w:rPr>
        <w:t>department</w:t>
      </w:r>
      <w:r w:rsidR="006E76A8" w:rsidRPr="006E76A8">
        <w:rPr>
          <w:b w:val="0"/>
          <w:bCs/>
        </w:rPr>
        <w:t>_</w:t>
      </w:r>
      <w:r w:rsidR="00326794">
        <w:rPr>
          <w:b w:val="0"/>
          <w:bCs/>
          <w:lang w:val="en-US"/>
        </w:rPr>
        <w:t>name</w:t>
      </w:r>
      <w:r>
        <w:rPr>
          <w:b w:val="0"/>
          <w:bCs/>
        </w:rPr>
        <w:t>» – первичный ключ, являющийся внешним для связи с таблицей «</w:t>
      </w:r>
      <w:r w:rsidR="006E76A8">
        <w:rPr>
          <w:b w:val="0"/>
          <w:bCs/>
          <w:lang w:val="en-US"/>
        </w:rPr>
        <w:t>Department</w:t>
      </w:r>
      <w:r>
        <w:rPr>
          <w:b w:val="0"/>
          <w:bCs/>
        </w:rPr>
        <w:t>»;</w:t>
      </w:r>
    </w:p>
    <w:p w14:paraId="4898907A" w14:textId="64E416B2" w:rsidR="00DB7501" w:rsidRDefault="00301314">
      <w:pPr>
        <w:pStyle w:val="Header2"/>
        <w:ind w:firstLine="1038"/>
        <w:rPr>
          <w:b w:val="0"/>
          <w:bCs/>
        </w:rPr>
      </w:pPr>
      <w:r>
        <w:rPr>
          <w:b w:val="0"/>
          <w:bCs/>
        </w:rPr>
        <w:t>- «</w:t>
      </w:r>
      <w:r w:rsidR="006E76A8">
        <w:rPr>
          <w:b w:val="0"/>
          <w:bCs/>
          <w:lang w:val="en-US"/>
        </w:rPr>
        <w:t>doctor</w:t>
      </w:r>
      <w:r w:rsidR="006E76A8" w:rsidRPr="006E76A8">
        <w:rPr>
          <w:b w:val="0"/>
          <w:bCs/>
        </w:rPr>
        <w:t>_</w:t>
      </w:r>
      <w:r w:rsidR="006E76A8">
        <w:rPr>
          <w:b w:val="0"/>
          <w:bCs/>
          <w:lang w:val="en-US"/>
        </w:rPr>
        <w:t>id</w:t>
      </w:r>
      <w:r>
        <w:rPr>
          <w:b w:val="0"/>
          <w:bCs/>
        </w:rPr>
        <w:t>» – первичный ключ, являющийся внешним для связи с таблицей «</w:t>
      </w:r>
      <w:r w:rsidR="006E76A8">
        <w:rPr>
          <w:b w:val="0"/>
          <w:bCs/>
          <w:lang w:val="en-US"/>
        </w:rPr>
        <w:t>Doctor</w:t>
      </w:r>
      <w:r>
        <w:rPr>
          <w:b w:val="0"/>
          <w:bCs/>
        </w:rPr>
        <w:t>»;</w:t>
      </w:r>
    </w:p>
    <w:p w14:paraId="1FEB692C" w14:textId="6BDA3A57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>8) «</w:t>
      </w:r>
      <w:r w:rsidR="006E76A8">
        <w:rPr>
          <w:b w:val="0"/>
          <w:bCs/>
          <w:lang w:val="en-US"/>
        </w:rPr>
        <w:t>Doctor</w:t>
      </w:r>
      <w:r>
        <w:rPr>
          <w:b w:val="0"/>
          <w:bCs/>
        </w:rPr>
        <w:t>-</w:t>
      </w:r>
      <w:r w:rsidR="006E76A8">
        <w:rPr>
          <w:b w:val="0"/>
          <w:bCs/>
          <w:lang w:val="en-US"/>
        </w:rPr>
        <w:t>service</w:t>
      </w:r>
      <w:r>
        <w:rPr>
          <w:b w:val="0"/>
          <w:bCs/>
        </w:rPr>
        <w:t xml:space="preserve">» является промежуточной таблицей, связывающей </w:t>
      </w:r>
      <w:r>
        <w:rPr>
          <w:b w:val="0"/>
          <w:bCs/>
          <w:color w:val="auto"/>
        </w:rPr>
        <w:t>таблицы «</w:t>
      </w:r>
      <w:r w:rsidR="006E76A8">
        <w:rPr>
          <w:b w:val="0"/>
          <w:bCs/>
          <w:color w:val="auto"/>
          <w:lang w:val="en-US"/>
        </w:rPr>
        <w:t>Doctor</w:t>
      </w:r>
      <w:r>
        <w:rPr>
          <w:b w:val="0"/>
          <w:bCs/>
          <w:color w:val="auto"/>
        </w:rPr>
        <w:t>» и «</w:t>
      </w:r>
      <w:r w:rsidR="006E76A8">
        <w:rPr>
          <w:b w:val="0"/>
          <w:bCs/>
          <w:color w:val="auto"/>
          <w:lang w:val="en-US"/>
        </w:rPr>
        <w:t>Service</w:t>
      </w:r>
      <w:r>
        <w:rPr>
          <w:b w:val="0"/>
          <w:bCs/>
          <w:color w:val="auto"/>
        </w:rPr>
        <w:t xml:space="preserve">». </w:t>
      </w:r>
      <w:r>
        <w:rPr>
          <w:b w:val="0"/>
          <w:bCs/>
        </w:rPr>
        <w:t>Столбцы:</w:t>
      </w:r>
    </w:p>
    <w:p w14:paraId="252E7016" w14:textId="78A76F50" w:rsidR="00DB7501" w:rsidRDefault="00301314">
      <w:pPr>
        <w:pStyle w:val="Header2"/>
        <w:ind w:firstLine="1038"/>
        <w:rPr>
          <w:b w:val="0"/>
          <w:bCs/>
        </w:rPr>
      </w:pPr>
      <w:r>
        <w:rPr>
          <w:b w:val="0"/>
          <w:bCs/>
        </w:rPr>
        <w:t>- «d</w:t>
      </w:r>
      <w:r w:rsidR="006E76A8">
        <w:rPr>
          <w:b w:val="0"/>
          <w:bCs/>
          <w:lang w:val="en-US"/>
        </w:rPr>
        <w:t>octor</w:t>
      </w:r>
      <w:r w:rsidR="006E76A8" w:rsidRPr="006E76A8">
        <w:rPr>
          <w:b w:val="0"/>
          <w:bCs/>
        </w:rPr>
        <w:t>_</w:t>
      </w:r>
      <w:r w:rsidR="006E76A8">
        <w:rPr>
          <w:b w:val="0"/>
          <w:bCs/>
          <w:lang w:val="en-US"/>
        </w:rPr>
        <w:t>id</w:t>
      </w:r>
      <w:r>
        <w:rPr>
          <w:b w:val="0"/>
          <w:bCs/>
        </w:rPr>
        <w:t xml:space="preserve">» – первичный ключ, являющийся внешним для связи с </w:t>
      </w:r>
      <w:r>
        <w:rPr>
          <w:b w:val="0"/>
          <w:bCs/>
        </w:rPr>
        <w:tab/>
        <w:t>таблицей «</w:t>
      </w:r>
      <w:r>
        <w:rPr>
          <w:b w:val="0"/>
          <w:bCs/>
          <w:lang w:val="en-US"/>
        </w:rPr>
        <w:t>D</w:t>
      </w:r>
      <w:r w:rsidR="006E76A8">
        <w:rPr>
          <w:b w:val="0"/>
          <w:bCs/>
          <w:lang w:val="en-US"/>
        </w:rPr>
        <w:t>octor</w:t>
      </w:r>
      <w:r>
        <w:rPr>
          <w:b w:val="0"/>
          <w:bCs/>
        </w:rPr>
        <w:t>»;</w:t>
      </w:r>
    </w:p>
    <w:p w14:paraId="018ED131" w14:textId="68E456F0" w:rsidR="00DB7501" w:rsidRDefault="00301314">
      <w:pPr>
        <w:pStyle w:val="Header2"/>
        <w:ind w:firstLine="1038"/>
        <w:rPr>
          <w:b w:val="0"/>
          <w:bCs/>
        </w:rPr>
      </w:pPr>
      <w:r>
        <w:rPr>
          <w:b w:val="0"/>
          <w:bCs/>
        </w:rPr>
        <w:t>- «</w:t>
      </w:r>
      <w:r w:rsidR="006E76A8">
        <w:rPr>
          <w:b w:val="0"/>
          <w:bCs/>
          <w:lang w:val="en-US"/>
        </w:rPr>
        <w:t>service</w:t>
      </w:r>
      <w:r w:rsidR="006E76A8" w:rsidRPr="006E76A8">
        <w:rPr>
          <w:b w:val="0"/>
          <w:bCs/>
        </w:rPr>
        <w:t>_</w:t>
      </w:r>
      <w:r w:rsidR="00326794">
        <w:rPr>
          <w:b w:val="0"/>
          <w:bCs/>
          <w:lang w:val="en-US"/>
        </w:rPr>
        <w:t>name</w:t>
      </w:r>
      <w:r>
        <w:rPr>
          <w:b w:val="0"/>
          <w:bCs/>
        </w:rPr>
        <w:t xml:space="preserve">» – первичный ключ, являющийся внешним для </w:t>
      </w:r>
      <w:r>
        <w:rPr>
          <w:b w:val="0"/>
          <w:bCs/>
        </w:rPr>
        <w:tab/>
        <w:t>связи с таблицей «</w:t>
      </w:r>
      <w:r>
        <w:rPr>
          <w:b w:val="0"/>
          <w:bCs/>
          <w:lang w:val="en-US"/>
        </w:rPr>
        <w:t>Order</w:t>
      </w:r>
      <w:r>
        <w:rPr>
          <w:b w:val="0"/>
          <w:bCs/>
        </w:rPr>
        <w:t>»;</w:t>
      </w:r>
    </w:p>
    <w:p w14:paraId="5EFBE611" w14:textId="4274A796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>9) «</w:t>
      </w:r>
      <w:r w:rsidR="00B43F30">
        <w:rPr>
          <w:b w:val="0"/>
          <w:bCs/>
          <w:lang w:val="en-US"/>
        </w:rPr>
        <w:t>Doctor</w:t>
      </w:r>
      <w:r>
        <w:rPr>
          <w:b w:val="0"/>
          <w:bCs/>
        </w:rPr>
        <w:t>-</w:t>
      </w:r>
      <w:r w:rsidR="00B43F30">
        <w:rPr>
          <w:b w:val="0"/>
          <w:bCs/>
          <w:lang w:val="en-US"/>
        </w:rPr>
        <w:t>patient</w:t>
      </w:r>
      <w:r>
        <w:rPr>
          <w:b w:val="0"/>
          <w:bCs/>
        </w:rPr>
        <w:t xml:space="preserve">» является промежуточной таблицей, связывающей </w:t>
      </w:r>
      <w:r>
        <w:rPr>
          <w:b w:val="0"/>
          <w:bCs/>
          <w:color w:val="auto"/>
        </w:rPr>
        <w:t>таблицы «</w:t>
      </w:r>
      <w:r w:rsidR="00B43F30">
        <w:rPr>
          <w:b w:val="0"/>
          <w:bCs/>
          <w:color w:val="auto"/>
          <w:lang w:val="en-US"/>
        </w:rPr>
        <w:t>Doctor</w:t>
      </w:r>
      <w:r>
        <w:rPr>
          <w:b w:val="0"/>
          <w:bCs/>
          <w:color w:val="auto"/>
        </w:rPr>
        <w:t>» и «</w:t>
      </w:r>
      <w:r w:rsidR="00B43F30">
        <w:rPr>
          <w:b w:val="0"/>
          <w:bCs/>
          <w:color w:val="auto"/>
          <w:lang w:val="en-US"/>
        </w:rPr>
        <w:t>patient</w:t>
      </w:r>
      <w:r>
        <w:rPr>
          <w:b w:val="0"/>
          <w:bCs/>
          <w:color w:val="auto"/>
        </w:rPr>
        <w:t xml:space="preserve">». </w:t>
      </w:r>
      <w:r>
        <w:rPr>
          <w:b w:val="0"/>
          <w:bCs/>
        </w:rPr>
        <w:t>Столбцы:</w:t>
      </w:r>
    </w:p>
    <w:p w14:paraId="00B60CE5" w14:textId="4FFEE46F" w:rsidR="00DB7501" w:rsidRDefault="00301314">
      <w:pPr>
        <w:pStyle w:val="Header2"/>
        <w:ind w:firstLine="1038"/>
        <w:rPr>
          <w:b w:val="0"/>
          <w:bCs/>
        </w:rPr>
      </w:pPr>
      <w:r>
        <w:rPr>
          <w:b w:val="0"/>
          <w:bCs/>
        </w:rPr>
        <w:t>- «</w:t>
      </w:r>
      <w:r w:rsidR="00B43F30">
        <w:rPr>
          <w:b w:val="0"/>
          <w:bCs/>
          <w:lang w:val="en-US"/>
        </w:rPr>
        <w:t>doctor</w:t>
      </w:r>
      <w:r w:rsidR="00B43F30" w:rsidRPr="00B43F30">
        <w:rPr>
          <w:b w:val="0"/>
          <w:bCs/>
        </w:rPr>
        <w:t>_</w:t>
      </w:r>
      <w:r w:rsidR="00B43F30">
        <w:rPr>
          <w:b w:val="0"/>
          <w:bCs/>
          <w:lang w:val="en-US"/>
        </w:rPr>
        <w:t>id</w:t>
      </w:r>
      <w:r>
        <w:rPr>
          <w:b w:val="0"/>
          <w:bCs/>
        </w:rPr>
        <w:t xml:space="preserve">» – первичный ключ, являющийся внешним для связи с </w:t>
      </w:r>
      <w:r>
        <w:rPr>
          <w:b w:val="0"/>
          <w:bCs/>
        </w:rPr>
        <w:tab/>
        <w:t>таблицей «</w:t>
      </w:r>
      <w:r>
        <w:rPr>
          <w:b w:val="0"/>
          <w:bCs/>
          <w:lang w:val="en-US"/>
        </w:rPr>
        <w:t>D</w:t>
      </w:r>
      <w:r w:rsidR="00B43F30">
        <w:rPr>
          <w:b w:val="0"/>
          <w:bCs/>
          <w:lang w:val="en-US"/>
        </w:rPr>
        <w:t>octor</w:t>
      </w:r>
      <w:r>
        <w:rPr>
          <w:b w:val="0"/>
          <w:bCs/>
        </w:rPr>
        <w:t>»;</w:t>
      </w:r>
    </w:p>
    <w:p w14:paraId="72B7F7AA" w14:textId="266FADB8" w:rsidR="00B43F30" w:rsidRDefault="00301314" w:rsidP="00B43F30">
      <w:pPr>
        <w:pStyle w:val="Header2"/>
        <w:ind w:firstLine="1038"/>
        <w:rPr>
          <w:b w:val="0"/>
          <w:bCs/>
        </w:rPr>
      </w:pPr>
      <w:r>
        <w:rPr>
          <w:b w:val="0"/>
          <w:bCs/>
        </w:rPr>
        <w:t>- «</w:t>
      </w:r>
      <w:r w:rsidR="00B43F30">
        <w:rPr>
          <w:b w:val="0"/>
          <w:bCs/>
          <w:lang w:val="en-US"/>
        </w:rPr>
        <w:t>history</w:t>
      </w:r>
      <w:r>
        <w:rPr>
          <w:b w:val="0"/>
          <w:bCs/>
        </w:rPr>
        <w:t>_</w:t>
      </w:r>
      <w:r>
        <w:rPr>
          <w:b w:val="0"/>
          <w:bCs/>
          <w:lang w:val="en-US"/>
        </w:rPr>
        <w:t>number</w:t>
      </w:r>
      <w:r>
        <w:rPr>
          <w:b w:val="0"/>
          <w:bCs/>
        </w:rPr>
        <w:t xml:space="preserve">» – первичный ключ, являющийся внешним для </w:t>
      </w:r>
      <w:r>
        <w:rPr>
          <w:b w:val="0"/>
          <w:bCs/>
        </w:rPr>
        <w:tab/>
        <w:t>связи с таблицей «</w:t>
      </w:r>
      <w:r w:rsidR="00B43F30">
        <w:rPr>
          <w:b w:val="0"/>
          <w:bCs/>
          <w:lang w:val="en-US"/>
        </w:rPr>
        <w:t>Patient</w:t>
      </w:r>
      <w:r>
        <w:rPr>
          <w:b w:val="0"/>
          <w:bCs/>
        </w:rPr>
        <w:t>»;</w:t>
      </w:r>
    </w:p>
    <w:p w14:paraId="25683F2A" w14:textId="3F95261A" w:rsidR="00B43F30" w:rsidRDefault="00B43F30" w:rsidP="00B43F30">
      <w:pPr>
        <w:pStyle w:val="Header2"/>
        <w:ind w:firstLine="1038"/>
        <w:rPr>
          <w:b w:val="0"/>
          <w:bCs/>
        </w:rPr>
      </w:pPr>
      <w:r w:rsidRPr="00B43F30">
        <w:rPr>
          <w:b w:val="0"/>
          <w:bCs/>
        </w:rPr>
        <w:t xml:space="preserve">- </w:t>
      </w:r>
      <w:r>
        <w:rPr>
          <w:b w:val="0"/>
          <w:bCs/>
        </w:rPr>
        <w:t>«</w:t>
      </w:r>
      <w:r>
        <w:rPr>
          <w:b w:val="0"/>
          <w:bCs/>
          <w:lang w:val="en-US"/>
        </w:rPr>
        <w:t>date</w:t>
      </w:r>
      <w:r>
        <w:rPr>
          <w:b w:val="0"/>
          <w:bCs/>
        </w:rPr>
        <w:t>»</w:t>
      </w:r>
      <w:r w:rsidRPr="00B43F30">
        <w:rPr>
          <w:b w:val="0"/>
          <w:bCs/>
        </w:rPr>
        <w:t xml:space="preserve"> – </w:t>
      </w:r>
      <w:r>
        <w:rPr>
          <w:b w:val="0"/>
          <w:bCs/>
        </w:rPr>
        <w:t>дата осмотра</w:t>
      </w:r>
      <w:r w:rsidRPr="00B43F30">
        <w:rPr>
          <w:b w:val="0"/>
          <w:bCs/>
        </w:rPr>
        <w:t>;</w:t>
      </w:r>
    </w:p>
    <w:p w14:paraId="57E3821E" w14:textId="7574F0AE" w:rsidR="00B43F30" w:rsidRPr="00B43F30" w:rsidRDefault="00B43F30" w:rsidP="00B43F30">
      <w:pPr>
        <w:pStyle w:val="Header2"/>
        <w:ind w:firstLine="1038"/>
        <w:rPr>
          <w:b w:val="0"/>
          <w:bCs/>
        </w:rPr>
      </w:pPr>
      <w:r w:rsidRPr="00B43F30">
        <w:rPr>
          <w:b w:val="0"/>
          <w:bCs/>
        </w:rPr>
        <w:t xml:space="preserve">- </w:t>
      </w:r>
      <w:r>
        <w:rPr>
          <w:b w:val="0"/>
          <w:bCs/>
        </w:rPr>
        <w:t>«</w:t>
      </w:r>
      <w:r>
        <w:rPr>
          <w:b w:val="0"/>
          <w:bCs/>
          <w:lang w:val="en-US"/>
        </w:rPr>
        <w:t>note</w:t>
      </w:r>
      <w:r>
        <w:rPr>
          <w:b w:val="0"/>
          <w:bCs/>
        </w:rPr>
        <w:t>»</w:t>
      </w:r>
      <w:r w:rsidRPr="00B43F30">
        <w:rPr>
          <w:b w:val="0"/>
          <w:bCs/>
        </w:rPr>
        <w:t xml:space="preserve"> – </w:t>
      </w:r>
      <w:r>
        <w:rPr>
          <w:b w:val="0"/>
          <w:bCs/>
        </w:rPr>
        <w:t>запись о результатах осмотра.</w:t>
      </w:r>
    </w:p>
    <w:p w14:paraId="61DD37ED" w14:textId="77777777" w:rsidR="00DB7501" w:rsidRDefault="00301314">
      <w:pPr>
        <w:pStyle w:val="Header2"/>
        <w:rPr>
          <w:b w:val="0"/>
          <w:bCs/>
        </w:rPr>
      </w:pPr>
      <w:r>
        <w:rPr>
          <w:b w:val="0"/>
          <w:bCs/>
          <w:lang w:val="en-US"/>
        </w:rPr>
        <w:t>ER</w:t>
      </w:r>
      <w:r>
        <w:rPr>
          <w:b w:val="0"/>
          <w:bCs/>
        </w:rPr>
        <w:t xml:space="preserve">-диаграмма описанной выше модели представлена на рисунке </w:t>
      </w:r>
      <w:r w:rsidRPr="002F0DDD">
        <w:rPr>
          <w:b w:val="0"/>
          <w:bCs/>
        </w:rPr>
        <w:t>3.</w:t>
      </w:r>
      <w:r>
        <w:rPr>
          <w:b w:val="0"/>
          <w:bCs/>
        </w:rPr>
        <w:t>1.</w:t>
      </w:r>
    </w:p>
    <w:p w14:paraId="7EB777BB" w14:textId="77777777" w:rsidR="00DB7501" w:rsidRDefault="00DB7501">
      <w:pPr>
        <w:pStyle w:val="Header2"/>
        <w:rPr>
          <w:b w:val="0"/>
          <w:bCs/>
        </w:rPr>
      </w:pPr>
    </w:p>
    <w:p w14:paraId="5F792BB4" w14:textId="0B992800" w:rsidR="00DB7501" w:rsidRDefault="00B43F30">
      <w:pPr>
        <w:pStyle w:val="Header2"/>
        <w:ind w:firstLine="0"/>
        <w:jc w:val="center"/>
      </w:pPr>
      <w:r>
        <w:rPr>
          <w:noProof/>
        </w:rPr>
        <w:drawing>
          <wp:inline distT="0" distB="0" distL="0" distR="0" wp14:anchorId="0DA0510F" wp14:editId="468623A5">
            <wp:extent cx="5939790" cy="34524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9273" w14:textId="77777777" w:rsidR="00DB7501" w:rsidRDefault="00DB7501">
      <w:pPr>
        <w:pStyle w:val="Header2"/>
        <w:ind w:firstLine="0"/>
        <w:jc w:val="center"/>
      </w:pPr>
    </w:p>
    <w:p w14:paraId="66951B7E" w14:textId="2DF0D6B5" w:rsidR="00DB7501" w:rsidRDefault="00301314">
      <w:pPr>
        <w:pStyle w:val="Header2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3.</w:t>
      </w:r>
      <w:r>
        <w:rPr>
          <w:b w:val="0"/>
          <w:bCs/>
        </w:rPr>
        <w:t xml:space="preserve">1 – </w:t>
      </w:r>
      <w:r>
        <w:rPr>
          <w:b w:val="0"/>
          <w:bCs/>
          <w:lang w:val="en-US"/>
        </w:rPr>
        <w:t>ER</w:t>
      </w:r>
      <w:r>
        <w:rPr>
          <w:b w:val="0"/>
          <w:bCs/>
        </w:rPr>
        <w:t>-диаграмма модели «</w:t>
      </w:r>
      <w:r w:rsidR="00743090">
        <w:rPr>
          <w:b w:val="0"/>
          <w:bCs/>
        </w:rPr>
        <w:t>Больница</w:t>
      </w:r>
      <w:r>
        <w:rPr>
          <w:b w:val="0"/>
          <w:bCs/>
        </w:rPr>
        <w:t>»</w:t>
      </w:r>
    </w:p>
    <w:p w14:paraId="014CA930" w14:textId="77777777" w:rsidR="00DB7501" w:rsidRDefault="00DB7501">
      <w:pPr>
        <w:pStyle w:val="Header2"/>
        <w:ind w:firstLine="0"/>
        <w:jc w:val="center"/>
        <w:rPr>
          <w:b w:val="0"/>
          <w:bCs/>
        </w:rPr>
      </w:pPr>
    </w:p>
    <w:p w14:paraId="750345F0" w14:textId="77777777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 xml:space="preserve">Выполнение шагов 1-3 алгоритма в бумажном варианте представлено на рисунке </w:t>
      </w:r>
      <w:r w:rsidRPr="002F0DDD">
        <w:rPr>
          <w:b w:val="0"/>
          <w:bCs/>
        </w:rPr>
        <w:t>3.</w:t>
      </w:r>
      <w:r>
        <w:rPr>
          <w:b w:val="0"/>
          <w:bCs/>
        </w:rPr>
        <w:t>2.</w:t>
      </w:r>
    </w:p>
    <w:p w14:paraId="199F0E8A" w14:textId="15B508BB" w:rsidR="00DB7501" w:rsidRDefault="004412F2">
      <w:pPr>
        <w:pStyle w:val="Header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1CB26B" wp14:editId="265F045F">
            <wp:extent cx="5877298" cy="41425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334" cy="41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7703" w14:textId="77777777" w:rsidR="00DB7501" w:rsidRDefault="00DB7501">
      <w:pPr>
        <w:pStyle w:val="Header2"/>
        <w:ind w:firstLine="0"/>
        <w:jc w:val="center"/>
      </w:pPr>
    </w:p>
    <w:p w14:paraId="67CB6E60" w14:textId="77777777" w:rsidR="00DB7501" w:rsidRDefault="00301314">
      <w:pPr>
        <w:pStyle w:val="Header2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3.</w:t>
      </w:r>
      <w:r>
        <w:rPr>
          <w:b w:val="0"/>
          <w:bCs/>
        </w:rPr>
        <w:t>2 – Результат выполнения шагов 1-3</w:t>
      </w:r>
    </w:p>
    <w:p w14:paraId="0256533D" w14:textId="77777777" w:rsidR="00DB7501" w:rsidRDefault="00DB7501">
      <w:pPr>
        <w:pStyle w:val="Header2"/>
        <w:ind w:firstLine="0"/>
        <w:jc w:val="center"/>
        <w:rPr>
          <w:b w:val="0"/>
          <w:bCs/>
        </w:rPr>
      </w:pPr>
    </w:p>
    <w:p w14:paraId="44C3F006" w14:textId="77777777" w:rsidR="00DB7501" w:rsidRDefault="00301314">
      <w:pPr>
        <w:pStyle w:val="Header2"/>
        <w:ind w:firstLine="0"/>
        <w:rPr>
          <w:b w:val="0"/>
          <w:bCs/>
        </w:rPr>
      </w:pPr>
      <w:r>
        <w:rPr>
          <w:b w:val="0"/>
          <w:bCs/>
        </w:rPr>
        <w:t>Выполнение шага 4 алгоритма в бумажном виде представлено на рисунке 3</w:t>
      </w:r>
      <w:r w:rsidRPr="002F0DDD">
        <w:rPr>
          <w:b w:val="0"/>
          <w:bCs/>
        </w:rPr>
        <w:t>.3</w:t>
      </w:r>
      <w:r>
        <w:rPr>
          <w:b w:val="0"/>
          <w:bCs/>
        </w:rPr>
        <w:t>.</w:t>
      </w:r>
    </w:p>
    <w:p w14:paraId="2BDBFE1C" w14:textId="77777777" w:rsidR="00DB7501" w:rsidRDefault="00DB7501">
      <w:pPr>
        <w:pStyle w:val="Header2"/>
        <w:ind w:firstLine="0"/>
        <w:rPr>
          <w:b w:val="0"/>
          <w:bCs/>
        </w:rPr>
      </w:pPr>
    </w:p>
    <w:p w14:paraId="31B0402E" w14:textId="128C9CDC" w:rsidR="00DB7501" w:rsidRDefault="00DA108B">
      <w:pPr>
        <w:pStyle w:val="Header2"/>
        <w:ind w:firstLine="0"/>
      </w:pPr>
      <w:r>
        <w:rPr>
          <w:noProof/>
        </w:rPr>
        <w:lastRenderedPageBreak/>
        <w:drawing>
          <wp:inline distT="0" distB="0" distL="0" distR="0" wp14:anchorId="376A5873" wp14:editId="4A9BAE85">
            <wp:extent cx="5320145" cy="586103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113" cy="5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D8A" w14:textId="77777777" w:rsidR="00DB7501" w:rsidRDefault="00DB7501">
      <w:pPr>
        <w:pStyle w:val="Header2"/>
        <w:ind w:firstLine="0"/>
        <w:jc w:val="center"/>
        <w:rPr>
          <w:b w:val="0"/>
          <w:bCs/>
        </w:rPr>
      </w:pPr>
    </w:p>
    <w:p w14:paraId="3F97B640" w14:textId="77777777" w:rsidR="00DB7501" w:rsidRDefault="00301314">
      <w:pPr>
        <w:pStyle w:val="Header2"/>
        <w:ind w:firstLine="0"/>
        <w:jc w:val="center"/>
        <w:rPr>
          <w:b w:val="0"/>
          <w:bCs/>
        </w:rPr>
      </w:pPr>
      <w:r>
        <w:rPr>
          <w:b w:val="0"/>
          <w:bCs/>
        </w:rPr>
        <w:t>Рисунок 3</w:t>
      </w:r>
      <w:r w:rsidRPr="002F0DDD">
        <w:rPr>
          <w:b w:val="0"/>
          <w:bCs/>
        </w:rPr>
        <w:t>.3</w:t>
      </w:r>
      <w:r>
        <w:rPr>
          <w:b w:val="0"/>
          <w:bCs/>
        </w:rPr>
        <w:t xml:space="preserve"> – Результат выполнения шага 4</w:t>
      </w:r>
    </w:p>
    <w:p w14:paraId="3A379D67" w14:textId="77777777" w:rsidR="00DB7501" w:rsidRDefault="00DB7501">
      <w:pPr>
        <w:pStyle w:val="Header2"/>
        <w:ind w:firstLine="0"/>
        <w:jc w:val="center"/>
        <w:rPr>
          <w:b w:val="0"/>
          <w:bCs/>
        </w:rPr>
      </w:pPr>
    </w:p>
    <w:p w14:paraId="029E3E55" w14:textId="3ABAC0DC" w:rsidR="00DB7501" w:rsidRDefault="00301314">
      <w:pPr>
        <w:pStyle w:val="Header2"/>
        <w:ind w:firstLine="0"/>
        <w:rPr>
          <w:b w:val="0"/>
          <w:bCs/>
        </w:rPr>
      </w:pPr>
      <w:r>
        <w:rPr>
          <w:b w:val="0"/>
          <w:bCs/>
        </w:rPr>
        <w:t>Выполнение шаг</w:t>
      </w:r>
      <w:r w:rsidR="005D0A83">
        <w:rPr>
          <w:b w:val="0"/>
          <w:bCs/>
        </w:rPr>
        <w:t>ов</w:t>
      </w:r>
      <w:r>
        <w:rPr>
          <w:b w:val="0"/>
          <w:bCs/>
        </w:rPr>
        <w:t xml:space="preserve"> 5</w:t>
      </w:r>
      <w:r w:rsidR="005D0A83">
        <w:rPr>
          <w:b w:val="0"/>
          <w:bCs/>
        </w:rPr>
        <w:t>-6</w:t>
      </w:r>
      <w:r>
        <w:rPr>
          <w:b w:val="0"/>
          <w:bCs/>
        </w:rPr>
        <w:t xml:space="preserve"> алгоритма в бумажном виде представлено на рисунке </w:t>
      </w:r>
      <w:r w:rsidRPr="002F0DDD">
        <w:rPr>
          <w:b w:val="0"/>
          <w:bCs/>
        </w:rPr>
        <w:t>3.</w:t>
      </w:r>
      <w:r>
        <w:rPr>
          <w:b w:val="0"/>
          <w:bCs/>
        </w:rPr>
        <w:t>4.</w:t>
      </w:r>
    </w:p>
    <w:p w14:paraId="0BC9E20D" w14:textId="2EA744D5" w:rsidR="00DB7501" w:rsidRDefault="003C3591" w:rsidP="003C7145">
      <w:pPr>
        <w:pStyle w:val="Header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085BD8" wp14:editId="646BE4ED">
            <wp:extent cx="5299364" cy="6883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74" cy="69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D5C7" w14:textId="77777777" w:rsidR="00DB7501" w:rsidRDefault="00DB7501">
      <w:pPr>
        <w:pStyle w:val="Header2"/>
        <w:ind w:firstLine="0"/>
      </w:pPr>
    </w:p>
    <w:p w14:paraId="0AA327F3" w14:textId="3A82EB90" w:rsidR="00DB7501" w:rsidRDefault="00301314">
      <w:pPr>
        <w:pStyle w:val="Header2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3.</w:t>
      </w:r>
      <w:r>
        <w:rPr>
          <w:b w:val="0"/>
          <w:bCs/>
        </w:rPr>
        <w:t>4 – Результат выполнения ша</w:t>
      </w:r>
      <w:r w:rsidR="005D0A83">
        <w:rPr>
          <w:b w:val="0"/>
          <w:bCs/>
        </w:rPr>
        <w:t>гов</w:t>
      </w:r>
      <w:r>
        <w:rPr>
          <w:b w:val="0"/>
          <w:bCs/>
        </w:rPr>
        <w:t xml:space="preserve"> 5</w:t>
      </w:r>
      <w:r w:rsidR="005D0A83">
        <w:rPr>
          <w:b w:val="0"/>
          <w:bCs/>
        </w:rPr>
        <w:t>-6</w:t>
      </w:r>
    </w:p>
    <w:p w14:paraId="108B0CB2" w14:textId="77777777" w:rsidR="003C3591" w:rsidRDefault="003C3591">
      <w:pPr>
        <w:pStyle w:val="Header2"/>
        <w:ind w:firstLine="0"/>
        <w:jc w:val="center"/>
        <w:rPr>
          <w:b w:val="0"/>
          <w:bCs/>
        </w:rPr>
      </w:pPr>
    </w:p>
    <w:p w14:paraId="6680E522" w14:textId="77777777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 xml:space="preserve">На рисунке </w:t>
      </w:r>
      <w:r w:rsidRPr="002F0DDD">
        <w:rPr>
          <w:b w:val="0"/>
          <w:bCs/>
        </w:rPr>
        <w:t>3.</w:t>
      </w:r>
      <w:r>
        <w:rPr>
          <w:b w:val="0"/>
          <w:bCs/>
        </w:rPr>
        <w:t>6 представлена созданная реляционная модель.</w:t>
      </w:r>
    </w:p>
    <w:p w14:paraId="79E347FA" w14:textId="77777777" w:rsidR="00DB7501" w:rsidRDefault="00DB7501">
      <w:pPr>
        <w:pStyle w:val="Header2"/>
        <w:ind w:firstLine="0"/>
        <w:rPr>
          <w:b w:val="0"/>
          <w:bCs/>
        </w:rPr>
      </w:pPr>
    </w:p>
    <w:p w14:paraId="1F4D40FA" w14:textId="0A8CA4C8" w:rsidR="00DB7501" w:rsidRDefault="003C3591">
      <w:pPr>
        <w:pStyle w:val="Header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9A5543" wp14:editId="60125C3F">
            <wp:extent cx="4405745" cy="3756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994" cy="37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73BC" w14:textId="77777777" w:rsidR="00DB7501" w:rsidRDefault="00DB7501">
      <w:pPr>
        <w:pStyle w:val="Header2"/>
        <w:ind w:firstLine="0"/>
        <w:jc w:val="center"/>
      </w:pPr>
    </w:p>
    <w:p w14:paraId="4BDEE6FC" w14:textId="77B616B8" w:rsidR="00DB7501" w:rsidRDefault="00301314">
      <w:pPr>
        <w:pStyle w:val="Header2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3.</w:t>
      </w:r>
      <w:r>
        <w:rPr>
          <w:b w:val="0"/>
          <w:bCs/>
        </w:rPr>
        <w:t>6 – Реляционная</w:t>
      </w:r>
      <w:r w:rsidRPr="002F0DDD">
        <w:rPr>
          <w:b w:val="0"/>
          <w:bCs/>
        </w:rPr>
        <w:t xml:space="preserve"> </w:t>
      </w:r>
      <w:r>
        <w:rPr>
          <w:b w:val="0"/>
          <w:bCs/>
        </w:rPr>
        <w:t>модель «</w:t>
      </w:r>
      <w:r w:rsidR="003C3591">
        <w:rPr>
          <w:b w:val="0"/>
          <w:bCs/>
        </w:rPr>
        <w:t>Больница</w:t>
      </w:r>
      <w:r>
        <w:rPr>
          <w:b w:val="0"/>
          <w:bCs/>
        </w:rPr>
        <w:t>»</w:t>
      </w:r>
    </w:p>
    <w:p w14:paraId="41503CC5" w14:textId="77777777" w:rsidR="00DB7501" w:rsidRDefault="00DB7501">
      <w:pPr>
        <w:pStyle w:val="Header2"/>
        <w:ind w:left="1159" w:firstLine="0"/>
      </w:pPr>
    </w:p>
    <w:p w14:paraId="3E3828A2" w14:textId="77777777" w:rsidR="00DB7501" w:rsidRDefault="00301314">
      <w:pPr>
        <w:pStyle w:val="Header2"/>
        <w:ind w:left="9" w:firstLineChars="250" w:firstLine="700"/>
      </w:pPr>
      <w:r>
        <w:t>4 СОЗДАНИЕ АВТОМАТИЗИРОВАННОЙ МОДЕЛИ В</w:t>
      </w:r>
      <w:r w:rsidRPr="002F0DDD">
        <w:t xml:space="preserve"> </w:t>
      </w:r>
      <w:r>
        <w:rPr>
          <w:lang w:val="en-US"/>
        </w:rPr>
        <w:t>POSTGRES</w:t>
      </w:r>
      <w:r w:rsidRPr="002F0DDD">
        <w:t xml:space="preserve"> </w:t>
      </w:r>
      <w:r>
        <w:t xml:space="preserve"> </w:t>
      </w:r>
    </w:p>
    <w:p w14:paraId="0B7BAB3E" w14:textId="77777777" w:rsidR="00DB7501" w:rsidRDefault="00DB7501">
      <w:pPr>
        <w:pStyle w:val="Header2"/>
        <w:ind w:left="1159" w:firstLine="0"/>
      </w:pPr>
    </w:p>
    <w:p w14:paraId="22651B94" w14:textId="77777777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>Для</w:t>
      </w:r>
      <w:r>
        <w:t xml:space="preserve"> </w:t>
      </w:r>
      <w:r>
        <w:rPr>
          <w:b w:val="0"/>
          <w:bCs/>
        </w:rPr>
        <w:t xml:space="preserve">создания автоматизированной модели использовалось </w:t>
      </w:r>
      <w:r>
        <w:rPr>
          <w:b w:val="0"/>
          <w:bCs/>
          <w:lang w:val="en-US"/>
        </w:rPr>
        <w:t>CASE</w:t>
      </w:r>
      <w:r>
        <w:rPr>
          <w:b w:val="0"/>
          <w:bCs/>
        </w:rPr>
        <w:t>-средство «</w:t>
      </w:r>
      <w:r>
        <w:rPr>
          <w:b w:val="0"/>
          <w:bCs/>
          <w:lang w:val="en-US"/>
        </w:rPr>
        <w:t>PgAdmin</w:t>
      </w:r>
      <w:r>
        <w:rPr>
          <w:b w:val="0"/>
          <w:bCs/>
        </w:rPr>
        <w:t xml:space="preserve"> 4»</w:t>
      </w:r>
      <w:r w:rsidRPr="002F0DDD">
        <w:rPr>
          <w:b w:val="0"/>
          <w:bCs/>
        </w:rPr>
        <w:t xml:space="preserve">. </w:t>
      </w:r>
      <w:r>
        <w:rPr>
          <w:b w:val="0"/>
          <w:bCs/>
        </w:rPr>
        <w:t xml:space="preserve">На рисунках </w:t>
      </w:r>
      <w:r w:rsidRPr="002F0DDD">
        <w:rPr>
          <w:b w:val="0"/>
          <w:bCs/>
        </w:rPr>
        <w:t>4.1</w:t>
      </w:r>
      <w:r>
        <w:rPr>
          <w:b w:val="0"/>
          <w:bCs/>
        </w:rPr>
        <w:t xml:space="preserve"> и </w:t>
      </w:r>
      <w:r w:rsidRPr="002F0DDD">
        <w:rPr>
          <w:b w:val="0"/>
          <w:bCs/>
        </w:rPr>
        <w:t>4.2</w:t>
      </w:r>
      <w:r>
        <w:rPr>
          <w:b w:val="0"/>
          <w:bCs/>
        </w:rPr>
        <w:t xml:space="preserve"> представлены примеры создания таблиц и связей в «</w:t>
      </w:r>
      <w:r>
        <w:rPr>
          <w:b w:val="0"/>
          <w:bCs/>
          <w:lang w:val="en-US"/>
        </w:rPr>
        <w:t>PgAdmin</w:t>
      </w:r>
      <w:r>
        <w:rPr>
          <w:b w:val="0"/>
          <w:bCs/>
        </w:rPr>
        <w:t xml:space="preserve"> 4».</w:t>
      </w:r>
    </w:p>
    <w:p w14:paraId="1BDFBD22" w14:textId="77777777" w:rsidR="00DB7501" w:rsidRDefault="00DB7501">
      <w:pPr>
        <w:pStyle w:val="Header2"/>
        <w:rPr>
          <w:b w:val="0"/>
          <w:bCs/>
        </w:rPr>
      </w:pPr>
    </w:p>
    <w:p w14:paraId="716775F3" w14:textId="08B5F2AB" w:rsidR="00DB7501" w:rsidRDefault="003C7145">
      <w:pPr>
        <w:pStyle w:val="Header2"/>
        <w:ind w:firstLine="0"/>
        <w:jc w:val="center"/>
      </w:pPr>
      <w:r w:rsidRPr="004F42D3">
        <w:drawing>
          <wp:inline distT="0" distB="0" distL="0" distR="0" wp14:anchorId="472B2E03" wp14:editId="55CBED1B">
            <wp:extent cx="5534890" cy="2452653"/>
            <wp:effectExtent l="0" t="0" r="889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783" cy="24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D8C0" w14:textId="77777777" w:rsidR="00DB7501" w:rsidRDefault="00DB7501">
      <w:pPr>
        <w:pStyle w:val="Header2"/>
        <w:jc w:val="center"/>
        <w:rPr>
          <w:b w:val="0"/>
          <w:bCs/>
        </w:rPr>
      </w:pPr>
    </w:p>
    <w:p w14:paraId="059BFFC4" w14:textId="77777777" w:rsidR="00DB7501" w:rsidRDefault="00301314">
      <w:pPr>
        <w:pStyle w:val="Header2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4.1</w:t>
      </w:r>
      <w:r>
        <w:rPr>
          <w:b w:val="0"/>
          <w:bCs/>
        </w:rPr>
        <w:t xml:space="preserve"> – Создание полей таблицы в «</w:t>
      </w:r>
      <w:r>
        <w:rPr>
          <w:b w:val="0"/>
          <w:bCs/>
          <w:lang w:val="en-US"/>
        </w:rPr>
        <w:t>PgAdmin</w:t>
      </w:r>
      <w:r>
        <w:rPr>
          <w:b w:val="0"/>
          <w:bCs/>
        </w:rPr>
        <w:t xml:space="preserve"> 4»</w:t>
      </w:r>
    </w:p>
    <w:p w14:paraId="4CAFB6A7" w14:textId="77777777" w:rsidR="00DB7501" w:rsidRDefault="00DB7501">
      <w:pPr>
        <w:pStyle w:val="Header2"/>
        <w:jc w:val="center"/>
        <w:rPr>
          <w:b w:val="0"/>
          <w:bCs/>
        </w:rPr>
      </w:pPr>
    </w:p>
    <w:p w14:paraId="0BFF0434" w14:textId="5B373627" w:rsidR="00DB7501" w:rsidRDefault="003C7145">
      <w:pPr>
        <w:pStyle w:val="Header2"/>
        <w:ind w:firstLine="0"/>
        <w:jc w:val="center"/>
        <w:rPr>
          <w:b w:val="0"/>
          <w:bCs/>
        </w:rPr>
      </w:pPr>
      <w:r w:rsidRPr="003C7145">
        <w:rPr>
          <w:b w:val="0"/>
          <w:bCs/>
        </w:rPr>
        <w:lastRenderedPageBreak/>
        <w:drawing>
          <wp:inline distT="0" distB="0" distL="0" distR="0" wp14:anchorId="7025564C" wp14:editId="0645C28B">
            <wp:extent cx="5361709" cy="23839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527" cy="23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0912" w14:textId="77777777" w:rsidR="00DB7501" w:rsidRDefault="00DB7501">
      <w:pPr>
        <w:pStyle w:val="Header2"/>
        <w:jc w:val="center"/>
        <w:rPr>
          <w:b w:val="0"/>
          <w:bCs/>
        </w:rPr>
      </w:pPr>
    </w:p>
    <w:p w14:paraId="2CD5CAA3" w14:textId="77777777" w:rsidR="00DB7501" w:rsidRDefault="00301314">
      <w:pPr>
        <w:pStyle w:val="Header2"/>
        <w:jc w:val="center"/>
        <w:rPr>
          <w:b w:val="0"/>
          <w:bCs/>
        </w:rPr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4.2</w:t>
      </w:r>
      <w:r>
        <w:rPr>
          <w:b w:val="0"/>
          <w:bCs/>
        </w:rPr>
        <w:t xml:space="preserve"> – Создание связей между таблицами в «</w:t>
      </w:r>
      <w:r>
        <w:rPr>
          <w:b w:val="0"/>
          <w:bCs/>
          <w:lang w:val="en-US"/>
        </w:rPr>
        <w:t>PgAdmin</w:t>
      </w:r>
      <w:r>
        <w:rPr>
          <w:b w:val="0"/>
          <w:bCs/>
        </w:rPr>
        <w:t xml:space="preserve"> 4»</w:t>
      </w:r>
    </w:p>
    <w:p w14:paraId="20CB938D" w14:textId="77777777" w:rsidR="00DB7501" w:rsidRDefault="00DB7501">
      <w:pPr>
        <w:pStyle w:val="Header2"/>
        <w:jc w:val="center"/>
      </w:pPr>
    </w:p>
    <w:p w14:paraId="3CE854E0" w14:textId="77777777" w:rsidR="00DB7501" w:rsidRDefault="00301314">
      <w:pPr>
        <w:pStyle w:val="Header2"/>
        <w:rPr>
          <w:b w:val="0"/>
          <w:bCs/>
        </w:rPr>
      </w:pPr>
      <w:r>
        <w:rPr>
          <w:b w:val="0"/>
          <w:bCs/>
        </w:rPr>
        <w:t>Созданная в «</w:t>
      </w:r>
      <w:r>
        <w:rPr>
          <w:b w:val="0"/>
          <w:bCs/>
          <w:lang w:val="en-US"/>
        </w:rPr>
        <w:t>PgAdmin</w:t>
      </w:r>
      <w:r>
        <w:rPr>
          <w:b w:val="0"/>
          <w:bCs/>
        </w:rPr>
        <w:t xml:space="preserve"> 4» реляционная модель имеет вид</w:t>
      </w:r>
      <w:r w:rsidRPr="002F0DDD">
        <w:rPr>
          <w:b w:val="0"/>
          <w:bCs/>
        </w:rPr>
        <w:t>,</w:t>
      </w:r>
      <w:r>
        <w:rPr>
          <w:b w:val="0"/>
          <w:bCs/>
        </w:rPr>
        <w:t xml:space="preserve"> представленный на рисунке 4.3.</w:t>
      </w:r>
    </w:p>
    <w:p w14:paraId="380CE83F" w14:textId="77777777" w:rsidR="00DB7501" w:rsidRDefault="00DB7501">
      <w:pPr>
        <w:pStyle w:val="Header2"/>
      </w:pPr>
    </w:p>
    <w:p w14:paraId="62368EAE" w14:textId="4A7C100F" w:rsidR="00DB7501" w:rsidRDefault="003C7145">
      <w:pPr>
        <w:pStyle w:val="Header2"/>
        <w:ind w:firstLine="0"/>
        <w:jc w:val="center"/>
      </w:pPr>
      <w:r>
        <w:rPr>
          <w:noProof/>
        </w:rPr>
        <w:drawing>
          <wp:inline distT="0" distB="0" distL="0" distR="0" wp14:anchorId="1480F1FC" wp14:editId="542933BE">
            <wp:extent cx="3980291" cy="3304309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6"/>
                    <a:stretch/>
                  </pic:blipFill>
                  <pic:spPr bwMode="auto">
                    <a:xfrm>
                      <a:off x="0" y="0"/>
                      <a:ext cx="3992326" cy="33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C8239" w14:textId="77777777" w:rsidR="00DB7501" w:rsidRDefault="00DB7501">
      <w:pPr>
        <w:pStyle w:val="Header2"/>
      </w:pPr>
    </w:p>
    <w:p w14:paraId="14ECBCD2" w14:textId="77777777" w:rsidR="00DB7501" w:rsidRDefault="00301314">
      <w:pPr>
        <w:pStyle w:val="Header2"/>
        <w:jc w:val="center"/>
      </w:pPr>
      <w:r>
        <w:rPr>
          <w:b w:val="0"/>
          <w:bCs/>
        </w:rPr>
        <w:t xml:space="preserve">Рисунок </w:t>
      </w:r>
      <w:r w:rsidRPr="002F0DDD">
        <w:rPr>
          <w:b w:val="0"/>
          <w:bCs/>
        </w:rPr>
        <w:t>4.3</w:t>
      </w:r>
      <w:r>
        <w:rPr>
          <w:b w:val="0"/>
          <w:bCs/>
        </w:rPr>
        <w:t xml:space="preserve"> – Реляционная модель в «</w:t>
      </w:r>
      <w:r>
        <w:rPr>
          <w:b w:val="0"/>
          <w:bCs/>
          <w:lang w:val="en-US"/>
        </w:rPr>
        <w:t>PgAdmin</w:t>
      </w:r>
      <w:r>
        <w:rPr>
          <w:b w:val="0"/>
          <w:bCs/>
        </w:rPr>
        <w:t xml:space="preserve"> 4»</w:t>
      </w:r>
    </w:p>
    <w:p w14:paraId="59147E48" w14:textId="77777777" w:rsidR="00DB7501" w:rsidRDefault="00DB7501">
      <w:pPr>
        <w:pStyle w:val="Header2"/>
      </w:pPr>
    </w:p>
    <w:p w14:paraId="023D80A1" w14:textId="77777777" w:rsidR="00DB7501" w:rsidRDefault="00301314">
      <w:pPr>
        <w:pStyle w:val="Header2"/>
      </w:pPr>
      <w:r w:rsidRPr="002F0DDD">
        <w:t xml:space="preserve">5 </w:t>
      </w:r>
      <w:r>
        <w:t>ВЫВОД</w:t>
      </w:r>
    </w:p>
    <w:p w14:paraId="0C7C4641" w14:textId="77777777" w:rsidR="00DB7501" w:rsidRDefault="00DB7501">
      <w:pPr>
        <w:pStyle w:val="Header2"/>
      </w:pPr>
    </w:p>
    <w:p w14:paraId="169FF413" w14:textId="77777777" w:rsidR="00DB7501" w:rsidRDefault="00301314">
      <w:r>
        <w:t xml:space="preserve">В ходе данной лабораторной работы были изучены основы преобразования </w:t>
      </w:r>
      <w:r>
        <w:rPr>
          <w:lang w:val="en-US"/>
        </w:rPr>
        <w:t>ER</w:t>
      </w:r>
      <w:r>
        <w:t xml:space="preserve">-диаграммы в реляционную модель, произошло ознакомление с </w:t>
      </w:r>
      <w:r>
        <w:rPr>
          <w:lang w:val="en-US"/>
        </w:rPr>
        <w:t>Postgres</w:t>
      </w:r>
      <w:r>
        <w:t xml:space="preserve"> на базе «PgAdmin 4», а также созданы бумажный и автоматизированный варианты реляционной модели.</w:t>
      </w:r>
    </w:p>
    <w:sectPr w:rsidR="00DB7501">
      <w:footerReference w:type="even" r:id="rId16"/>
      <w:footerReference w:type="default" r:id="rId17"/>
      <w:footerReference w:type="first" r:id="rId18"/>
      <w:pgSz w:w="11906" w:h="16838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B2195" w14:textId="77777777" w:rsidR="0085221C" w:rsidRDefault="0085221C">
      <w:r>
        <w:separator/>
      </w:r>
    </w:p>
  </w:endnote>
  <w:endnote w:type="continuationSeparator" w:id="0">
    <w:p w14:paraId="4FEB0DF2" w14:textId="77777777" w:rsidR="0085221C" w:rsidRDefault="00852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9302B" w14:textId="77777777" w:rsidR="00DB7501" w:rsidRDefault="00301314">
    <w:pPr>
      <w:pStyle w:val="ad"/>
      <w:framePr w:wrap="auto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>
      <w:rPr>
        <w:rStyle w:val="a6"/>
      </w:rPr>
      <w:t>2</w:t>
    </w:r>
    <w:r>
      <w:rPr>
        <w:rStyle w:val="a6"/>
      </w:rPr>
      <w:fldChar w:fldCharType="end"/>
    </w:r>
  </w:p>
  <w:p w14:paraId="1649C8E0" w14:textId="77777777" w:rsidR="00DB7501" w:rsidRDefault="00DB7501">
    <w:pPr>
      <w:pStyle w:val="ad"/>
      <w:ind w:right="360"/>
    </w:pPr>
  </w:p>
  <w:p w14:paraId="27ABF864" w14:textId="77777777" w:rsidR="00DB7501" w:rsidRDefault="00DB750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3529990"/>
    </w:sdtPr>
    <w:sdtEndPr/>
    <w:sdtContent>
      <w:p w14:paraId="38B02933" w14:textId="77777777" w:rsidR="00DB7501" w:rsidRDefault="00301314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59296B15" w14:textId="77777777" w:rsidR="00DB7501" w:rsidRDefault="00DB7501">
    <w:pPr>
      <w:pStyle w:val="ad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6926B" w14:textId="77777777" w:rsidR="00DB7501" w:rsidRDefault="00DB7501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18DC7" w14:textId="77777777" w:rsidR="0085221C" w:rsidRDefault="0085221C">
      <w:r>
        <w:separator/>
      </w:r>
    </w:p>
  </w:footnote>
  <w:footnote w:type="continuationSeparator" w:id="0">
    <w:p w14:paraId="339131C9" w14:textId="77777777" w:rsidR="0085221C" w:rsidRDefault="008522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56991"/>
    <w:multiLevelType w:val="multilevel"/>
    <w:tmpl w:val="18356991"/>
    <w:lvl w:ilvl="0">
      <w:start w:val="1"/>
      <w:numFmt w:val="decimal"/>
      <w:lvlText w:val="%1)"/>
      <w:lvlJc w:val="left"/>
      <w:pPr>
        <w:ind w:left="1069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FB54B4"/>
    <w:multiLevelType w:val="multilevel"/>
    <w:tmpl w:val="37FB54B4"/>
    <w:lvl w:ilvl="0">
      <w:start w:val="1"/>
      <w:numFmt w:val="bullet"/>
      <w:pStyle w:val="DefaultLis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9170E15"/>
    <w:multiLevelType w:val="singleLevel"/>
    <w:tmpl w:val="49170E15"/>
    <w:lvl w:ilvl="0">
      <w:start w:val="6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0BC"/>
    <w:rsid w:val="00023A4F"/>
    <w:rsid w:val="0003481B"/>
    <w:rsid w:val="000802A0"/>
    <w:rsid w:val="000A63E1"/>
    <w:rsid w:val="00130D55"/>
    <w:rsid w:val="0013648D"/>
    <w:rsid w:val="00144F4F"/>
    <w:rsid w:val="001450BC"/>
    <w:rsid w:val="00170989"/>
    <w:rsid w:val="00180122"/>
    <w:rsid w:val="001C488F"/>
    <w:rsid w:val="0029098C"/>
    <w:rsid w:val="002B1FC0"/>
    <w:rsid w:val="002E1616"/>
    <w:rsid w:val="002E584F"/>
    <w:rsid w:val="002F0DDD"/>
    <w:rsid w:val="002F2DBB"/>
    <w:rsid w:val="002F3B19"/>
    <w:rsid w:val="00301314"/>
    <w:rsid w:val="00326794"/>
    <w:rsid w:val="00335045"/>
    <w:rsid w:val="00335192"/>
    <w:rsid w:val="003551E0"/>
    <w:rsid w:val="003C3591"/>
    <w:rsid w:val="003C6209"/>
    <w:rsid w:val="003C7145"/>
    <w:rsid w:val="003D2B8D"/>
    <w:rsid w:val="003D5DE1"/>
    <w:rsid w:val="003F25C6"/>
    <w:rsid w:val="004114B7"/>
    <w:rsid w:val="004152E9"/>
    <w:rsid w:val="004412F2"/>
    <w:rsid w:val="00453F34"/>
    <w:rsid w:val="004625E6"/>
    <w:rsid w:val="00526BFF"/>
    <w:rsid w:val="005A6D18"/>
    <w:rsid w:val="005B55EB"/>
    <w:rsid w:val="005D0A83"/>
    <w:rsid w:val="005F6410"/>
    <w:rsid w:val="00660589"/>
    <w:rsid w:val="006A3770"/>
    <w:rsid w:val="006E76A8"/>
    <w:rsid w:val="00712D36"/>
    <w:rsid w:val="00743090"/>
    <w:rsid w:val="0076071A"/>
    <w:rsid w:val="00764508"/>
    <w:rsid w:val="00785581"/>
    <w:rsid w:val="0079037B"/>
    <w:rsid w:val="007A08FB"/>
    <w:rsid w:val="007C1414"/>
    <w:rsid w:val="007E6C9C"/>
    <w:rsid w:val="0085221C"/>
    <w:rsid w:val="00866807"/>
    <w:rsid w:val="008F1B59"/>
    <w:rsid w:val="008F4EB6"/>
    <w:rsid w:val="00923795"/>
    <w:rsid w:val="00952D44"/>
    <w:rsid w:val="009D16E5"/>
    <w:rsid w:val="009E20D1"/>
    <w:rsid w:val="00A31570"/>
    <w:rsid w:val="00A735EE"/>
    <w:rsid w:val="00AB0F5A"/>
    <w:rsid w:val="00AB1059"/>
    <w:rsid w:val="00AD4B9A"/>
    <w:rsid w:val="00AF065F"/>
    <w:rsid w:val="00B25186"/>
    <w:rsid w:val="00B43F30"/>
    <w:rsid w:val="00BA3317"/>
    <w:rsid w:val="00BF1CB0"/>
    <w:rsid w:val="00C1525D"/>
    <w:rsid w:val="00C321B6"/>
    <w:rsid w:val="00C41FC4"/>
    <w:rsid w:val="00C55F86"/>
    <w:rsid w:val="00C63859"/>
    <w:rsid w:val="00C717DB"/>
    <w:rsid w:val="00C82651"/>
    <w:rsid w:val="00C939EF"/>
    <w:rsid w:val="00CC2A24"/>
    <w:rsid w:val="00CC3294"/>
    <w:rsid w:val="00D220CC"/>
    <w:rsid w:val="00D64E9E"/>
    <w:rsid w:val="00D7332F"/>
    <w:rsid w:val="00DA108B"/>
    <w:rsid w:val="00DA7370"/>
    <w:rsid w:val="00DA759B"/>
    <w:rsid w:val="00DB6FAC"/>
    <w:rsid w:val="00DB7501"/>
    <w:rsid w:val="00DD5CF1"/>
    <w:rsid w:val="00E540EF"/>
    <w:rsid w:val="00E71A98"/>
    <w:rsid w:val="00E82C64"/>
    <w:rsid w:val="00EA302D"/>
    <w:rsid w:val="00F21792"/>
    <w:rsid w:val="00F73411"/>
    <w:rsid w:val="00F95FEB"/>
    <w:rsid w:val="066341C4"/>
    <w:rsid w:val="08DD7446"/>
    <w:rsid w:val="0E3E19CF"/>
    <w:rsid w:val="0EE33F2C"/>
    <w:rsid w:val="149AE4D1"/>
    <w:rsid w:val="15CF2A4B"/>
    <w:rsid w:val="181B4C1C"/>
    <w:rsid w:val="1C06C61C"/>
    <w:rsid w:val="21728BA7"/>
    <w:rsid w:val="27B2C140"/>
    <w:rsid w:val="2D293CB9"/>
    <w:rsid w:val="33141056"/>
    <w:rsid w:val="34E63322"/>
    <w:rsid w:val="38831B37"/>
    <w:rsid w:val="38A33CF1"/>
    <w:rsid w:val="38AB5752"/>
    <w:rsid w:val="4002CF40"/>
    <w:rsid w:val="423D5CDC"/>
    <w:rsid w:val="67FC8B42"/>
    <w:rsid w:val="6D91A6F7"/>
    <w:rsid w:val="75F2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96C56"/>
  <w15:docId w15:val="{B9F23BE0-F77B-43D0-965A-0A669EE2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firstLine="709"/>
      <w:jc w:val="both"/>
    </w:pPr>
    <w:rPr>
      <w:rFonts w:ascii="Times New Roman" w:eastAsia="Calibri" w:hAnsi="Times New Roman" w:cs="Calibri"/>
      <w:sz w:val="28"/>
      <w:szCs w:val="22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6">
    <w:name w:val="page number"/>
    <w:basedOn w:val="a0"/>
    <w:uiPriority w:val="99"/>
    <w:semiHidden/>
    <w:unhideWhenUsed/>
  </w:style>
  <w:style w:type="paragraph" w:styleId="a7">
    <w:name w:val="Balloon Text"/>
    <w:basedOn w:val="a"/>
    <w:link w:val="a8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qFormat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b/>
      <w:bCs/>
    </w:rPr>
  </w:style>
  <w:style w:type="paragraph" w:styleId="8">
    <w:name w:val="toc 8"/>
    <w:basedOn w:val="a"/>
    <w:next w:val="a"/>
    <w:uiPriority w:val="39"/>
    <w:unhideWhenUsed/>
    <w:qFormat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"/>
    <w:next w:val="a"/>
    <w:uiPriority w:val="39"/>
    <w:unhideWhenUsed/>
    <w:qFormat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"/>
    <w:next w:val="a"/>
    <w:uiPriority w:val="39"/>
    <w:unhideWhenUsed/>
    <w:qFormat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6">
    <w:name w:val="toc 6"/>
    <w:basedOn w:val="a"/>
    <w:next w:val="a"/>
    <w:uiPriority w:val="39"/>
    <w:unhideWhenUsed/>
    <w:qFormat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3">
    <w:name w:val="toc 3"/>
    <w:basedOn w:val="a"/>
    <w:next w:val="a"/>
    <w:uiPriority w:val="39"/>
    <w:unhideWhenUsed/>
    <w:qFormat/>
    <w:pPr>
      <w:spacing w:after="100" w:line="259" w:lineRule="auto"/>
      <w:ind w:left="44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4">
    <w:name w:val="toc 4"/>
    <w:basedOn w:val="a"/>
    <w:next w:val="a"/>
    <w:uiPriority w:val="39"/>
    <w:unhideWhenUsed/>
    <w:qFormat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5">
    <w:name w:val="toc 5"/>
    <w:basedOn w:val="a"/>
    <w:next w:val="a"/>
    <w:uiPriority w:val="39"/>
    <w:unhideWhenUsed/>
    <w:qFormat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677"/>
        <w:tab w:val="right" w:pos="9355"/>
      </w:tabs>
    </w:pPr>
  </w:style>
  <w:style w:type="paragraph" w:styleId="af">
    <w:name w:val="Normal (Web)"/>
    <w:basedOn w:val="a"/>
    <w:uiPriority w:val="99"/>
    <w:unhideWhenUsed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  <w:style w:type="table" w:styleId="af0">
    <w:name w:val="Table Grid"/>
    <w:basedOn w:val="a1"/>
    <w:uiPriority w:val="39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Default">
    <w:name w:val="Default"/>
    <w:link w:val="Default0"/>
    <w:qFormat/>
    <w:pPr>
      <w:ind w:firstLine="709"/>
      <w:jc w:val="both"/>
    </w:pPr>
    <w:rPr>
      <w:rFonts w:ascii="Times New Roman" w:eastAsia="Arial Unicode MS" w:hAnsi="Times New Roman" w:cs="Times New Roman"/>
      <w:color w:val="000000"/>
      <w:sz w:val="28"/>
      <w:szCs w:val="28"/>
      <w:u w:color="000000"/>
      <w:lang w:val="ru-RU" w:eastAsia="ru-RU"/>
    </w:rPr>
  </w:style>
  <w:style w:type="paragraph" w:customStyle="1" w:styleId="CentralHeader">
    <w:name w:val="CentralHeader"/>
    <w:basedOn w:val="a"/>
    <w:link w:val="CentralHeader0"/>
    <w:qFormat/>
    <w:pPr>
      <w:ind w:firstLine="0"/>
      <w:jc w:val="center"/>
      <w:outlineLvl w:val="0"/>
    </w:pPr>
    <w:rPr>
      <w:b/>
    </w:rPr>
  </w:style>
  <w:style w:type="paragraph" w:customStyle="1" w:styleId="DefaultList">
    <w:name w:val="DefaultList"/>
    <w:basedOn w:val="Default"/>
    <w:link w:val="DefaultList0"/>
    <w:qFormat/>
    <w:pPr>
      <w:numPr>
        <w:numId w:val="1"/>
      </w:numPr>
      <w:ind w:left="0" w:firstLine="709"/>
    </w:pPr>
  </w:style>
  <w:style w:type="character" w:customStyle="1" w:styleId="CentralHeader0">
    <w:name w:val="CentralHeader Знак"/>
    <w:basedOn w:val="a0"/>
    <w:link w:val="CentralHeader"/>
    <w:qFormat/>
    <w:rPr>
      <w:rFonts w:ascii="Times New Roman" w:eastAsia="Calibri" w:hAnsi="Times New Roman" w:cs="Calibri"/>
      <w:b/>
      <w:sz w:val="28"/>
      <w:lang w:eastAsia="ru-RU"/>
    </w:rPr>
  </w:style>
  <w:style w:type="paragraph" w:customStyle="1" w:styleId="Header1">
    <w:name w:val="Header1"/>
    <w:basedOn w:val="Default"/>
    <w:link w:val="Header10"/>
    <w:qFormat/>
    <w:pPr>
      <w:outlineLvl w:val="0"/>
    </w:pPr>
    <w:rPr>
      <w:b/>
    </w:rPr>
  </w:style>
  <w:style w:type="character" w:customStyle="1" w:styleId="Default0">
    <w:name w:val="Default Знак"/>
    <w:basedOn w:val="a0"/>
    <w:link w:val="Default"/>
    <w:rPr>
      <w:rFonts w:ascii="Times New Roman" w:eastAsia="Arial Unicode MS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DefaultList0">
    <w:name w:val="DefaultList Знак"/>
    <w:basedOn w:val="Default0"/>
    <w:link w:val="DefaultList"/>
    <w:rPr>
      <w:rFonts w:ascii="Times New Roman" w:eastAsia="Arial Unicode MS" w:hAnsi="Times New Roman" w:cs="Times New Roman"/>
      <w:color w:val="000000"/>
      <w:sz w:val="28"/>
      <w:szCs w:val="28"/>
      <w:u w:color="000000"/>
      <w:lang w:eastAsia="ru-RU"/>
    </w:rPr>
  </w:style>
  <w:style w:type="paragraph" w:customStyle="1" w:styleId="Header2">
    <w:name w:val="Header2"/>
    <w:basedOn w:val="Default"/>
    <w:link w:val="Header20"/>
    <w:qFormat/>
    <w:pPr>
      <w:outlineLvl w:val="1"/>
    </w:pPr>
    <w:rPr>
      <w:b/>
    </w:rPr>
  </w:style>
  <w:style w:type="character" w:customStyle="1" w:styleId="Header10">
    <w:name w:val="Header1 Знак"/>
    <w:basedOn w:val="Default0"/>
    <w:link w:val="Header1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Default0"/>
    <w:link w:val="Header2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ae">
    <w:name w:val="Нижний колонтитул Знак"/>
    <w:basedOn w:val="a0"/>
    <w:link w:val="ad"/>
    <w:uiPriority w:val="99"/>
    <w:rPr>
      <w:rFonts w:ascii="Times New Roman" w:eastAsia="Calibri" w:hAnsi="Times New Roman" w:cs="Calibri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jc w:val="left"/>
      <w:outlineLvl w:val="9"/>
    </w:pPr>
  </w:style>
  <w:style w:type="paragraph" w:customStyle="1" w:styleId="Contents">
    <w:name w:val="Contents"/>
    <w:basedOn w:val="11"/>
    <w:link w:val="Contents0"/>
    <w:qFormat/>
    <w:pPr>
      <w:tabs>
        <w:tab w:val="right" w:leader="dot" w:pos="9345"/>
      </w:tabs>
      <w:spacing w:after="0"/>
    </w:pPr>
    <w:rPr>
      <w:rFonts w:cs="Times New Roman"/>
      <w:szCs w:val="28"/>
    </w:rPr>
  </w:style>
  <w:style w:type="character" w:customStyle="1" w:styleId="Contents0">
    <w:name w:val="Contents Знак"/>
    <w:basedOn w:val="a0"/>
    <w:link w:val="Contents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a">
    <w:name w:val="Текст примечания Знак"/>
    <w:basedOn w:val="a0"/>
    <w:link w:val="a9"/>
    <w:uiPriority w:val="99"/>
    <w:semiHidden/>
    <w:rPr>
      <w:rFonts w:ascii="Times New Roman" w:eastAsia="Calibri" w:hAnsi="Times New Roman" w:cs="Calibri"/>
      <w:sz w:val="20"/>
      <w:szCs w:val="20"/>
      <w:lang w:eastAsia="ru-RU"/>
    </w:rPr>
  </w:style>
  <w:style w:type="character" w:customStyle="1" w:styleId="ac">
    <w:name w:val="Тема примечания Знак"/>
    <w:basedOn w:val="aa"/>
    <w:link w:val="ab"/>
    <w:uiPriority w:val="99"/>
    <w:semiHidden/>
    <w:rPr>
      <w:rFonts w:ascii="Times New Roman" w:eastAsia="Calibri" w:hAnsi="Times New Roman" w:cs="Calibri"/>
      <w:b/>
      <w:bCs/>
      <w:sz w:val="20"/>
      <w:szCs w:val="20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rPr>
      <w:rFonts w:ascii="Segoe UI" w:eastAsia="Calibri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366BE-3FAF-4CF1-8C52-D788EC90A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Illaria Samal</dc:creator>
  <cp:lastModifiedBy>Дарья</cp:lastModifiedBy>
  <cp:revision>3</cp:revision>
  <cp:lastPrinted>2024-02-22T22:52:00Z</cp:lastPrinted>
  <dcterms:created xsi:type="dcterms:W3CDTF">2024-02-22T22:52:00Z</dcterms:created>
  <dcterms:modified xsi:type="dcterms:W3CDTF">2024-02-22T22:53:00Z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C60CD09ED3B14E1BB2B892986EF1EEF7_13</vt:lpwstr>
  </property>
</Properties>
</file>